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tcMar>
              <w:top w:w="100" w:type="dxa"/>
              <w:left w:w="100" w:type="dxa"/>
              <w:bottom w:w="100" w:type="dxa"/>
              <w:right w:w="100" w:type="dxa"/>
            </w:tcMar>
          </w:tcPr>
          <w:p w14:paraId="21998E20" w14:textId="77777777" w:rsidR="00467217" w:rsidRDefault="00EE278C">
            <w:pPr>
              <w:jc w:val="both"/>
            </w:pPr>
            <w:r>
              <w:rPr>
                <w:b/>
              </w:rPr>
              <w:t>Country:</w:t>
            </w:r>
          </w:p>
        </w:tc>
        <w:tc>
          <w:tcPr>
            <w:tcW w:w="5325" w:type="dxa"/>
            <w:tcMar>
              <w:top w:w="100" w:type="dxa"/>
              <w:left w:w="100" w:type="dxa"/>
              <w:bottom w:w="100" w:type="dxa"/>
              <w:right w:w="100" w:type="dxa"/>
            </w:tcMar>
          </w:tcPr>
          <w:p w14:paraId="1AEE2703" w14:textId="588214DA" w:rsidR="00467217" w:rsidRDefault="00361FCD">
            <w:pPr>
              <w:widowControl w:val="0"/>
              <w:pBdr>
                <w:top w:val="nil"/>
                <w:left w:val="nil"/>
                <w:bottom w:val="nil"/>
                <w:right w:val="nil"/>
                <w:between w:val="nil"/>
              </w:pBdr>
              <w:rPr>
                <w:highlight w:val="yellow"/>
              </w:rPr>
            </w:pPr>
            <w:r w:rsidRPr="00361FCD">
              <w:t>Afghanistan</w:t>
            </w:r>
          </w:p>
        </w:tc>
      </w:tr>
      <w:tr w:rsidR="00467217" w14:paraId="379A1031" w14:textId="77777777">
        <w:tc>
          <w:tcPr>
            <w:tcW w:w="3315" w:type="dxa"/>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tcMar>
              <w:top w:w="100" w:type="dxa"/>
              <w:left w:w="100" w:type="dxa"/>
              <w:bottom w:w="100" w:type="dxa"/>
              <w:right w:w="100" w:type="dxa"/>
            </w:tcMar>
          </w:tcPr>
          <w:p w14:paraId="0DFCD593" w14:textId="4A3F8576" w:rsidR="00467217" w:rsidRDefault="000149A0">
            <w:pPr>
              <w:widowControl w:val="0"/>
            </w:pPr>
            <w:r>
              <w:t>Kandahar</w:t>
            </w:r>
            <w:r w:rsidR="00361FCD">
              <w:t xml:space="preserve"> Province</w:t>
            </w:r>
          </w:p>
        </w:tc>
      </w:tr>
      <w:tr w:rsidR="00467217" w14:paraId="55E9AF5D" w14:textId="77777777">
        <w:tc>
          <w:tcPr>
            <w:tcW w:w="3315" w:type="dxa"/>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tcMar>
              <w:top w:w="100" w:type="dxa"/>
              <w:left w:w="100" w:type="dxa"/>
              <w:bottom w:w="100" w:type="dxa"/>
              <w:right w:w="100" w:type="dxa"/>
            </w:tcMar>
          </w:tcPr>
          <w:p w14:paraId="43600697" w14:textId="12DEAB55" w:rsidR="00467217" w:rsidRDefault="000149A0" w:rsidP="000149A0">
            <w:pPr>
              <w:widowControl w:val="0"/>
            </w:pPr>
            <w:r w:rsidRPr="000149A0">
              <w:t>Leading on GESI-Responsive Market Systems Assessment</w:t>
            </w:r>
            <w:r>
              <w:t xml:space="preserve">, to target locations </w:t>
            </w:r>
            <w:proofErr w:type="spellStart"/>
            <w:r w:rsidRPr="000149A0">
              <w:t>Ghazni</w:t>
            </w:r>
            <w:proofErr w:type="spellEnd"/>
            <w:r w:rsidRPr="000149A0">
              <w:t>, Zabul, Paktika, Herat, Helmand, and Kandahar provinces</w:t>
            </w:r>
            <w:r>
              <w:t>.</w:t>
            </w:r>
          </w:p>
        </w:tc>
      </w:tr>
      <w:tr w:rsidR="00467217" w14:paraId="17C67920" w14:textId="77777777">
        <w:tc>
          <w:tcPr>
            <w:tcW w:w="3315" w:type="dxa"/>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tcMar>
              <w:top w:w="100" w:type="dxa"/>
              <w:left w:w="100" w:type="dxa"/>
              <w:bottom w:w="100" w:type="dxa"/>
              <w:right w:w="100" w:type="dxa"/>
            </w:tcMar>
          </w:tcPr>
          <w:p w14:paraId="791E3AE6" w14:textId="7D606A5B" w:rsidR="00467217" w:rsidRPr="00361FCD" w:rsidRDefault="000149A0" w:rsidP="00A15E32">
            <w:pPr>
              <w:widowControl w:val="0"/>
            </w:pPr>
            <w:r w:rsidRPr="000149A0">
              <w:rPr>
                <w:rFonts w:eastAsia="Calibri" w:cs="Arial"/>
                <w:lang w:eastAsia="en-US"/>
              </w:rPr>
              <w:t>PR156250 - AF04 International Consultancy Firm</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74B41537" w14:textId="77777777" w:rsidR="00467217" w:rsidRDefault="00EE278C">
            <w:pPr>
              <w:jc w:val="both"/>
              <w:rPr>
                <w:b/>
              </w:rPr>
            </w:pPr>
            <w:r>
              <w:rPr>
                <w:b/>
              </w:rPr>
              <w:t>Business Address</w:t>
            </w:r>
          </w:p>
        </w:tc>
      </w:tr>
      <w:tr w:rsidR="00467217" w14:paraId="126C2792" w14:textId="77777777">
        <w:tc>
          <w:tcPr>
            <w:tcW w:w="3315"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4AF5DE8D" w14:textId="77777777" w:rsidR="00467217" w:rsidRDefault="00EE278C">
      <w:pPr>
        <w:jc w:val="both"/>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w:t>
      </w:r>
      <w:r>
        <w:lastRenderedPageBreak/>
        <w:t xml:space="preserve">RFQ/RFP and submit their proposal/bid. Suppliers who </w:t>
      </w:r>
      <w:proofErr w:type="gramStart"/>
      <w:r>
        <w:t>are not able to</w:t>
      </w:r>
      <w:proofErr w:type="gramEnd"/>
      <w:r>
        <w:t xml:space="preserve"> register or access the system will receive the tender via email or hardcopy and be able to submit via email.</w:t>
      </w: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47"/>
        <w:gridCol w:w="908"/>
        <w:gridCol w:w="855"/>
      </w:tblGrid>
      <w:tr w:rsidR="00467217" w14:paraId="2D1E8FCF" w14:textId="77777777" w:rsidTr="00985D67">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47"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763"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rsidTr="00985D67">
        <w:trPr>
          <w:trHeight w:val="440"/>
        </w:trPr>
        <w:tc>
          <w:tcPr>
            <w:tcW w:w="373" w:type="dxa"/>
            <w:vMerge w:val="restart"/>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47"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08" w:type="dxa"/>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rsidTr="00985D67">
        <w:trPr>
          <w:trHeight w:val="440"/>
        </w:trPr>
        <w:tc>
          <w:tcPr>
            <w:tcW w:w="373" w:type="dxa"/>
            <w:vMerge/>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47" w:type="dxa"/>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763" w:type="dxa"/>
            <w:gridSpan w:val="2"/>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rsidTr="00985D67">
        <w:tc>
          <w:tcPr>
            <w:tcW w:w="373" w:type="dxa"/>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47"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 xml:space="preserve">We are interested </w:t>
            </w:r>
            <w:proofErr w:type="gramStart"/>
            <w:r>
              <w:t>to register</w:t>
            </w:r>
            <w:proofErr w:type="gramEnd"/>
            <w:r>
              <w:t xml:space="preserve"> on the Ariba Commerce Cloud </w:t>
            </w:r>
            <w:proofErr w:type="gramStart"/>
            <w:r>
              <w:t>in order to</w:t>
            </w:r>
            <w:proofErr w:type="gramEnd"/>
            <w:r>
              <w:t xml:space="preserve"> participate in Mercy Corps procurement solicitation.</w:t>
            </w:r>
          </w:p>
        </w:tc>
        <w:tc>
          <w:tcPr>
            <w:tcW w:w="908" w:type="dxa"/>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rsidTr="00985D67">
        <w:tc>
          <w:tcPr>
            <w:tcW w:w="373" w:type="dxa"/>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47"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08"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rsidTr="00985D67">
        <w:tc>
          <w:tcPr>
            <w:tcW w:w="373" w:type="dxa"/>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47" w:type="dxa"/>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08" w:type="dxa"/>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C689FD0" w14:textId="0CB9F547" w:rsidR="00467217" w:rsidRDefault="00EE278C">
      <w:pPr>
        <w:jc w:val="both"/>
        <w:rPr>
          <w:b/>
        </w:rPr>
      </w:pPr>
      <w:r>
        <w:rPr>
          <w:b/>
        </w:rPr>
        <w:t>For Internal use, only</w:t>
      </w:r>
    </w:p>
    <w:p w14:paraId="29AE8AA9" w14:textId="77777777" w:rsidR="00467217" w:rsidRDefault="00EE278C">
      <w:pPr>
        <w:jc w:val="both"/>
        <w:rPr>
          <w:b/>
        </w:rPr>
      </w:pPr>
      <w:r>
        <w:rPr>
          <w:b/>
        </w:rPr>
        <w:t xml:space="preserve">Official Notes </w:t>
      </w:r>
    </w:p>
    <w:p w14:paraId="032ECAFB" w14:textId="7059EAD1" w:rsidR="00467217" w:rsidRDefault="00EE278C" w:rsidP="00361FCD">
      <w:pPr>
        <w:jc w:val="both"/>
      </w:pPr>
      <w:r>
        <w:rPr>
          <w:i/>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22898EC2" w14:textId="77777777" w:rsidR="00467217" w:rsidRDefault="00467217">
      <w:pPr>
        <w:jc w:val="both"/>
      </w:pPr>
    </w:p>
    <w:sectPr w:rsidR="00467217" w:rsidSect="00361FCD">
      <w:headerReference w:type="default" r:id="rId10"/>
      <w:footerReference w:type="default" r:id="rId11"/>
      <w:pgSz w:w="11906" w:h="16838" w:code="9"/>
      <w:pgMar w:top="720" w:right="1800" w:bottom="72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3608C" w14:textId="77777777" w:rsidR="005B1C53" w:rsidRDefault="005B1C53">
      <w:r>
        <w:separator/>
      </w:r>
    </w:p>
  </w:endnote>
  <w:endnote w:type="continuationSeparator" w:id="0">
    <w:p w14:paraId="579F96B9" w14:textId="77777777" w:rsidR="005B1C53" w:rsidRDefault="005B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72CEA" w14:textId="77777777" w:rsidR="005B1C53" w:rsidRDefault="005B1C53">
      <w:r>
        <w:separator/>
      </w:r>
    </w:p>
  </w:footnote>
  <w:footnote w:type="continuationSeparator" w:id="0">
    <w:p w14:paraId="78B11214" w14:textId="77777777" w:rsidR="005B1C53" w:rsidRDefault="005B1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149A0"/>
    <w:rsid w:val="000445E3"/>
    <w:rsid w:val="00176644"/>
    <w:rsid w:val="00361FCD"/>
    <w:rsid w:val="003C6334"/>
    <w:rsid w:val="00467217"/>
    <w:rsid w:val="005254DF"/>
    <w:rsid w:val="005B1C53"/>
    <w:rsid w:val="0063212B"/>
    <w:rsid w:val="00634F3C"/>
    <w:rsid w:val="00680F42"/>
    <w:rsid w:val="007F47E5"/>
    <w:rsid w:val="00985D67"/>
    <w:rsid w:val="00A15E32"/>
    <w:rsid w:val="00A521E8"/>
    <w:rsid w:val="00B61A85"/>
    <w:rsid w:val="00E47103"/>
    <w:rsid w:val="00EE27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Props1.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4.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Mohammad Ehsan Jamshid</cp:lastModifiedBy>
  <cp:revision>7</cp:revision>
  <dcterms:created xsi:type="dcterms:W3CDTF">2023-09-04T14:44:00Z</dcterms:created>
  <dcterms:modified xsi:type="dcterms:W3CDTF">2025-10-09T04:43:00Z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