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MERCY CORPS - INTENTION DE SOUMISSIONNER</w:t>
      </w:r>
    </w:p>
    <w:tbl>
      <w:tblPr>
        <w:tblStyle w:val="Table1"/>
        <w:tblW w:w="8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5"/>
        <w:gridCol w:w="5415"/>
        <w:tblGridChange w:id="0">
          <w:tblGrid>
            <w:gridCol w:w="3225"/>
            <w:gridCol w:w="5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Pays 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RÉPUBLIQUE DEMOCRATIQUE DU CONGO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Bureau 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MERCY CORPS RDC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Titre de l'activité d’achat 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Contrat cadre d’achat des matériaux de construction (bois) en République Démocratique du Congo.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Numéro de référence de l'appel d'offres 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MC CAC 2024 123</w:t>
            </w:r>
          </w:p>
        </w:tc>
      </w:tr>
    </w:tbl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Nous avons l'intention de soumettre une offre ou une proposition en réponse à cette sollicitation dès réception de l’appel d’offres ou de l’appel à propositions, accompagné d'instructions complètes.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Nous comprenons qu'il s'agit d'une intention de soumissionner qui n'oblige en rien l'entreprise à participer à ce processus. En outre, cette intention de soumissionner ne constitue pas une obligation transactionnelle entre Mercy Corps et les soumissionnaires prévus.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Vous trouverez ci-dessous les informations requises pour recevoir l’appel d’offres/l’appel à propositions :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18"/>
        <w:gridCol w:w="4822"/>
        <w:tblGridChange w:id="0">
          <w:tblGrid>
            <w:gridCol w:w="3818"/>
            <w:gridCol w:w="48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de l'organisation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Personne à contacter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Numéro de téléphone principal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Autre téléphone (le cas échéant)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Courriel professionnel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Adresse professionnelle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Numéro de la maison / du bâtiment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Rue (le cas échéant)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Ville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Code postal (le cas échéant)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Pays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Questions obligatoires - Veuillez indiquer votre préférence (une seule réponse par question) :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"/>
        <w:gridCol w:w="6138"/>
        <w:gridCol w:w="1317"/>
        <w:gridCol w:w="1234"/>
        <w:tblGridChange w:id="0">
          <w:tblGrid>
            <w:gridCol w:w="373"/>
            <w:gridCol w:w="6138"/>
            <w:gridCol w:w="1317"/>
            <w:gridCol w:w="123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Réponse 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(Veuillez entourer)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Nous avons l'intention de soumettre notre offre ou notre proposition par courrier électronique. 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Nous souhaitons que l’appel d’offres ou l’appel à propositions nous soit envoyé par courrier électronique.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Oui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Oui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Non 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Nous avons l'intention de soumettre notre offre ou notre proposition en la déposant dans la boîte prévue à cet effet (« Tender Box »). </w:t>
            </w:r>
          </w:p>
          <w:p w:rsidR="00000000" w:rsidDel="00000000" w:rsidP="00000000" w:rsidRDefault="00000000" w:rsidRPr="00000000" w14:paraId="000000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Nous souhaitons que les documents de l’appel d’offres ou de l’appel à propositions nous soient fournis ou mis à notre disposition en version papier.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Oui</w:t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Non</w:t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hd w:fill="cc0000" w:val="clear"/>
              </w:rPr>
            </w:pPr>
            <w:r w:rsidDel="00000000" w:rsidR="00000000" w:rsidRPr="00000000">
              <w:rPr>
                <w:rtl w:val="0"/>
              </w:rPr>
              <w:t xml:space="preserve">Non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  <w:t xml:space="preserve">L’organisation déclare par la présente son intention de participer à la procédure d'appel d'offres concurrentiel. 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05"/>
        <w:gridCol w:w="3270"/>
        <w:tblGridChange w:id="0">
          <w:tblGrid>
            <w:gridCol w:w="5805"/>
            <w:gridCol w:w="32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Formulaire rempli par (nom et fonction)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Numéro(s) de téléphone :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Signature (uniquement en cas de dépôt en personne) 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 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Réservé à un usage interne</w:t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Notes officielles 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i w:val="1"/>
          <w:rtl w:val="0"/>
        </w:rPr>
        <w:t xml:space="preserve">(à remplir uniquement par le responsable des achats de Mercy Corps)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4515"/>
        <w:tblGridChange w:id="0">
          <w:tblGrid>
            <w:gridCol w:w="4530"/>
            <w:gridCol w:w="45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 des achats (nom et fonction)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Signature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Intention de soumissionner MC CAC 2024 123 – Matériaux de construction-Bois  </w:t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1071563" cy="409575"/>
          <wp:effectExtent b="0" l="0" r="0" t="0"/>
          <wp:docPr descr="Title: Image" id="6" name="image1.jpg"/>
          <a:graphic>
            <a:graphicData uri="http://schemas.openxmlformats.org/drawingml/2006/picture">
              <pic:pic>
                <pic:nvPicPr>
                  <pic:cNvPr descr="Title: Imag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-tte">
    <w:name w:val="header"/>
    <w:basedOn w:val="Normal"/>
    <w:link w:val="En-tteCar"/>
    <w:uiPriority w:val="99"/>
    <w:unhideWhenUsed w:val="1"/>
    <w:rsid w:val="0063212B"/>
    <w:pPr>
      <w:tabs>
        <w:tab w:val="center" w:pos="4513"/>
        <w:tab w:val="right" w:pos="9026"/>
      </w:tabs>
    </w:pPr>
  </w:style>
  <w:style w:type="character" w:styleId="En-tteCar" w:customStyle="1">
    <w:name w:val="En-tête Car"/>
    <w:basedOn w:val="Policepardfaut"/>
    <w:link w:val="En-tte"/>
    <w:uiPriority w:val="99"/>
    <w:rsid w:val="0063212B"/>
  </w:style>
  <w:style w:type="paragraph" w:styleId="Pieddepage">
    <w:name w:val="footer"/>
    <w:basedOn w:val="Normal"/>
    <w:link w:val="PieddepageCar"/>
    <w:uiPriority w:val="99"/>
    <w:unhideWhenUsed w:val="1"/>
    <w:rsid w:val="0063212B"/>
    <w:pPr>
      <w:tabs>
        <w:tab w:val="center" w:pos="4513"/>
        <w:tab w:val="right" w:pos="9026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63212B"/>
  </w:style>
  <w:style w:type="table" w:styleId="a8" w:customStyle="1">
    <w:basedOn w:val="Tableau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CNgi4G8lXpPf7eJrOM2wnh0JYA==">CgMxLjA4AHIhMWFMakk2VDBJT3RaS3RvdGJncFhFZnZLaHM3clBGZW9L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2024-05-14T08:04:00Z</dcterms:created>
  <dc:creator>Janaka Seram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MediaServiceImageTags">
    <vt:lpwstr/>
  </property>
</Properties>
</file>