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C90D9F" w14:paraId="3D5B5935" w14:textId="77777777">
        <w:tc>
          <w:tcPr>
            <w:tcW w:w="3315" w:type="dxa"/>
            <w:shd w:val="clear" w:color="auto" w:fill="auto"/>
            <w:tcMar>
              <w:top w:w="100" w:type="dxa"/>
              <w:left w:w="100" w:type="dxa"/>
              <w:bottom w:w="100" w:type="dxa"/>
              <w:right w:w="100" w:type="dxa"/>
            </w:tcMar>
          </w:tcPr>
          <w:p w14:paraId="21998E20" w14:textId="77777777" w:rsidR="00C90D9F" w:rsidRDefault="00C90D9F" w:rsidP="00C90D9F">
            <w:pPr>
              <w:jc w:val="both"/>
            </w:pPr>
            <w:r>
              <w:rPr>
                <w:b/>
              </w:rPr>
              <w:t>Country:</w:t>
            </w:r>
          </w:p>
        </w:tc>
        <w:tc>
          <w:tcPr>
            <w:tcW w:w="5325" w:type="dxa"/>
            <w:shd w:val="clear" w:color="auto" w:fill="auto"/>
            <w:tcMar>
              <w:top w:w="100" w:type="dxa"/>
              <w:left w:w="100" w:type="dxa"/>
              <w:bottom w:w="100" w:type="dxa"/>
              <w:right w:w="100" w:type="dxa"/>
            </w:tcMar>
          </w:tcPr>
          <w:p w14:paraId="1AEE2703" w14:textId="0C21ADDC" w:rsidR="00C90D9F" w:rsidRDefault="00C90D9F" w:rsidP="00C90D9F">
            <w:pPr>
              <w:widowControl w:val="0"/>
              <w:pBdr>
                <w:top w:val="nil"/>
                <w:left w:val="nil"/>
                <w:bottom w:val="nil"/>
                <w:right w:val="nil"/>
                <w:between w:val="nil"/>
              </w:pBdr>
              <w:rPr>
                <w:highlight w:val="yellow"/>
              </w:rPr>
            </w:pPr>
            <w:r w:rsidRPr="0028773A">
              <w:t>Pakistan</w:t>
            </w:r>
          </w:p>
        </w:tc>
      </w:tr>
      <w:tr w:rsidR="00C90D9F" w14:paraId="379A1031" w14:textId="77777777">
        <w:tc>
          <w:tcPr>
            <w:tcW w:w="3315" w:type="dxa"/>
            <w:shd w:val="clear" w:color="auto" w:fill="auto"/>
            <w:tcMar>
              <w:top w:w="100" w:type="dxa"/>
              <w:left w:w="100" w:type="dxa"/>
              <w:bottom w:w="100" w:type="dxa"/>
              <w:right w:w="100" w:type="dxa"/>
            </w:tcMar>
          </w:tcPr>
          <w:p w14:paraId="747A2C27" w14:textId="77777777" w:rsidR="00C90D9F" w:rsidRDefault="00C90D9F" w:rsidP="00C90D9F">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3B80A939" w:rsidR="00C90D9F" w:rsidRDefault="00C90D9F" w:rsidP="00C90D9F">
            <w:pPr>
              <w:widowControl w:val="0"/>
            </w:pPr>
            <w:r w:rsidRPr="0028773A">
              <w:t>Islamabad</w:t>
            </w:r>
          </w:p>
        </w:tc>
      </w:tr>
      <w:tr w:rsidR="00C90D9F" w14:paraId="55E9AF5D" w14:textId="77777777">
        <w:tc>
          <w:tcPr>
            <w:tcW w:w="3315" w:type="dxa"/>
            <w:shd w:val="clear" w:color="auto" w:fill="auto"/>
            <w:tcMar>
              <w:top w:w="100" w:type="dxa"/>
              <w:left w:w="100" w:type="dxa"/>
              <w:bottom w:w="100" w:type="dxa"/>
              <w:right w:w="100" w:type="dxa"/>
            </w:tcMar>
          </w:tcPr>
          <w:p w14:paraId="2C6BEC96" w14:textId="77777777" w:rsidR="00C90D9F" w:rsidRDefault="00C90D9F" w:rsidP="00C90D9F">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69977365" w:rsidR="00C90D9F" w:rsidRDefault="00C90D9F" w:rsidP="00C90D9F">
            <w:pPr>
              <w:widowControl w:val="0"/>
            </w:pPr>
            <w:r w:rsidRPr="0028773A">
              <w:t>Complete Servicing, Maintenance and Troubleshooting of Shimadzu x-ray machines across Pakistan</w:t>
            </w:r>
          </w:p>
        </w:tc>
      </w:tr>
      <w:tr w:rsidR="00C90D9F" w14:paraId="17C67920" w14:textId="77777777">
        <w:tc>
          <w:tcPr>
            <w:tcW w:w="3315" w:type="dxa"/>
            <w:shd w:val="clear" w:color="auto" w:fill="auto"/>
            <w:tcMar>
              <w:top w:w="100" w:type="dxa"/>
              <w:left w:w="100" w:type="dxa"/>
              <w:bottom w:w="100" w:type="dxa"/>
              <w:right w:w="100" w:type="dxa"/>
            </w:tcMar>
          </w:tcPr>
          <w:p w14:paraId="00F95AD4" w14:textId="77777777" w:rsidR="00C90D9F" w:rsidRDefault="00C90D9F" w:rsidP="00C90D9F">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24F936BD" w:rsidR="00C90D9F" w:rsidRDefault="00C90D9F" w:rsidP="00C90D9F">
            <w:pPr>
              <w:widowControl w:val="0"/>
            </w:pPr>
            <w:r w:rsidRPr="0028773A">
              <w:t>PAK/ISD/0022-2024</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170057A3" w14:textId="4F80C2CE" w:rsidR="00467217" w:rsidRPr="00822DA5" w:rsidRDefault="00EE278C" w:rsidP="00822DA5">
      <w:pPr>
        <w:jc w:val="both"/>
        <w:rPr>
          <w:i/>
        </w:rPr>
      </w:pPr>
      <w:r>
        <w:rPr>
          <w:i/>
        </w:rPr>
        <w:t xml:space="preserve">(only to be completed by the Head of Procurement, Mercy Corps) </w:t>
      </w: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57E23" w14:textId="77777777" w:rsidR="002656BA" w:rsidRDefault="002656BA">
      <w:r>
        <w:separator/>
      </w:r>
    </w:p>
  </w:endnote>
  <w:endnote w:type="continuationSeparator" w:id="0">
    <w:p w14:paraId="66DDB415" w14:textId="77777777" w:rsidR="002656BA" w:rsidRDefault="0026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3BF42" w14:textId="77777777" w:rsidR="002656BA" w:rsidRDefault="002656BA">
      <w:r>
        <w:separator/>
      </w:r>
    </w:p>
  </w:footnote>
  <w:footnote w:type="continuationSeparator" w:id="0">
    <w:p w14:paraId="7412AF1C" w14:textId="77777777" w:rsidR="002656BA" w:rsidRDefault="0026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2656BA"/>
    <w:rsid w:val="00467217"/>
    <w:rsid w:val="005254DF"/>
    <w:rsid w:val="0063212B"/>
    <w:rsid w:val="00822DA5"/>
    <w:rsid w:val="00A521E8"/>
    <w:rsid w:val="00B61A85"/>
    <w:rsid w:val="00C90D9F"/>
    <w:rsid w:val="00EE2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Lubna Ali Mousa</cp:lastModifiedBy>
  <cp:revision>4</cp:revision>
  <dcterms:created xsi:type="dcterms:W3CDTF">2023-09-04T14:44:00Z</dcterms:created>
  <dcterms:modified xsi:type="dcterms:W3CDTF">2024-04-29T10:14:00Z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