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3F98E" w14:textId="36006B94" w:rsidR="004574CB" w:rsidRPr="00794AAF" w:rsidRDefault="00261EBF" w:rsidP="5EDFA7EA">
      <w:pPr>
        <w:jc w:val="left"/>
        <w:rPr>
          <w:rFonts w:ascii="Times New Roman" w:hAnsi="Times New Roman"/>
          <w:kern w:val="0"/>
          <w:sz w:val="24"/>
          <w:szCs w:val="24"/>
          <w:lang w:eastAsia="en-GB"/>
        </w:rPr>
      </w:pPr>
      <w:r w:rsidRPr="00794AAF">
        <w:rPr>
          <w:rFonts w:ascii="Times New Roman" w:hAnsi="Times New Roman"/>
          <w:noProof/>
          <w:color w:val="2B579A"/>
          <w:sz w:val="24"/>
          <w:szCs w:val="24"/>
          <w:shd w:val="clear" w:color="auto" w:fill="E6E6E6"/>
        </w:rPr>
        <w:drawing>
          <wp:anchor distT="0" distB="0" distL="0" distR="0" simplePos="0" relativeHeight="251659264" behindDoc="0" locked="0" layoutInCell="1" hidden="0" allowOverlap="1" wp14:anchorId="4D738B4F" wp14:editId="257C93FE">
            <wp:simplePos x="0" y="0"/>
            <wp:positionH relativeFrom="column">
              <wp:posOffset>4584700</wp:posOffset>
            </wp:positionH>
            <wp:positionV relativeFrom="paragraph">
              <wp:posOffset>-520700</wp:posOffset>
            </wp:positionV>
            <wp:extent cx="1362456" cy="481302"/>
            <wp:effectExtent l="0" t="0" r="0" b="0"/>
            <wp:wrapNone/>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11"/>
                    <a:srcRect/>
                    <a:stretch>
                      <a:fillRect/>
                    </a:stretch>
                  </pic:blipFill>
                  <pic:spPr>
                    <a:xfrm>
                      <a:off x="0" y="0"/>
                      <a:ext cx="1362456" cy="481302"/>
                    </a:xfrm>
                    <a:prstGeom prst="rect">
                      <a:avLst/>
                    </a:prstGeom>
                    <a:ln/>
                  </pic:spPr>
                </pic:pic>
              </a:graphicData>
            </a:graphic>
          </wp:anchor>
        </w:drawing>
      </w:r>
      <w:r w:rsidR="004574CB" w:rsidRPr="00794AAF">
        <w:rPr>
          <w:rFonts w:ascii="Times New Roman" w:hAnsi="Times New Roman"/>
          <w:kern w:val="0"/>
          <w:sz w:val="24"/>
          <w:szCs w:val="24"/>
          <w:lang w:eastAsia="en-GB"/>
        </w:rPr>
        <w:t xml:space="preserve">Date: </w:t>
      </w:r>
      <w:r w:rsidR="009D7E57" w:rsidRPr="00794AAF">
        <w:rPr>
          <w:rFonts w:ascii="Times New Roman" w:hAnsi="Times New Roman"/>
          <w:kern w:val="0"/>
          <w:sz w:val="24"/>
          <w:szCs w:val="24"/>
          <w:lang w:eastAsia="en-GB"/>
        </w:rPr>
        <w:t>5</w:t>
      </w:r>
      <w:r w:rsidR="009D7E57" w:rsidRPr="00794AAF">
        <w:rPr>
          <w:rFonts w:ascii="Times New Roman" w:hAnsi="Times New Roman"/>
          <w:kern w:val="0"/>
          <w:sz w:val="24"/>
          <w:szCs w:val="24"/>
          <w:vertAlign w:val="superscript"/>
          <w:lang w:eastAsia="en-GB"/>
        </w:rPr>
        <w:t>th</w:t>
      </w:r>
      <w:r w:rsidR="009D7E57" w:rsidRPr="00794AAF">
        <w:rPr>
          <w:rFonts w:ascii="Times New Roman" w:hAnsi="Times New Roman"/>
          <w:kern w:val="0"/>
          <w:sz w:val="24"/>
          <w:szCs w:val="24"/>
          <w:lang w:eastAsia="en-GB"/>
        </w:rPr>
        <w:t xml:space="preserve"> January 2024.</w:t>
      </w:r>
    </w:p>
    <w:p w14:paraId="0BD77669" w14:textId="45C67A56" w:rsidR="004C0F46" w:rsidRPr="00794AAF" w:rsidRDefault="004574CB" w:rsidP="004C0F46">
      <w:pPr>
        <w:rPr>
          <w:rFonts w:ascii="Times New Roman" w:eastAsia="Calibri" w:hAnsi="Times New Roman"/>
          <w:kern w:val="0"/>
          <w:sz w:val="24"/>
          <w:szCs w:val="24"/>
          <w:lang w:eastAsia="en-US"/>
        </w:rPr>
      </w:pPr>
      <w:bookmarkStart w:id="0" w:name="_Hlk66969769"/>
      <w:r w:rsidRPr="00794AAF">
        <w:rPr>
          <w:rFonts w:ascii="Times New Roman" w:eastAsia="Calibri" w:hAnsi="Times New Roman"/>
          <w:kern w:val="0"/>
          <w:sz w:val="24"/>
          <w:szCs w:val="24"/>
          <w:lang w:eastAsia="en-US"/>
        </w:rPr>
        <w:t>Ref</w:t>
      </w:r>
      <w:r w:rsidR="00E8D711" w:rsidRPr="00794AAF">
        <w:rPr>
          <w:rFonts w:ascii="Times New Roman" w:eastAsia="Calibri" w:hAnsi="Times New Roman"/>
          <w:kern w:val="0"/>
          <w:sz w:val="24"/>
          <w:szCs w:val="24"/>
          <w:lang w:eastAsia="en-US"/>
        </w:rPr>
        <w:t>erence</w:t>
      </w:r>
      <w:r w:rsidRPr="00794AAF">
        <w:rPr>
          <w:rFonts w:ascii="Times New Roman" w:eastAsia="Calibri" w:hAnsi="Times New Roman"/>
          <w:kern w:val="0"/>
          <w:sz w:val="24"/>
          <w:szCs w:val="24"/>
          <w:lang w:eastAsia="en-US"/>
        </w:rPr>
        <w:t xml:space="preserve">: </w:t>
      </w:r>
      <w:r w:rsidR="009D7E57" w:rsidRPr="00794AAF">
        <w:rPr>
          <w:rFonts w:ascii="Times New Roman" w:eastAsia="Calibri" w:hAnsi="Times New Roman"/>
          <w:kern w:val="0"/>
          <w:sz w:val="24"/>
          <w:szCs w:val="24"/>
          <w:lang w:eastAsia="en-US"/>
        </w:rPr>
        <w:t>HQ506</w:t>
      </w:r>
    </w:p>
    <w:bookmarkEnd w:id="0"/>
    <w:p w14:paraId="7DE10FCC" w14:textId="144C14F8" w:rsidR="001E5EC5" w:rsidRPr="008668BF" w:rsidRDefault="009D7E57" w:rsidP="009D7E57">
      <w:pPr>
        <w:spacing w:line="240" w:lineRule="auto"/>
        <w:rPr>
          <w:rFonts w:ascii="Times New Roman" w:eastAsia="Garamond" w:hAnsi="Times New Roman"/>
          <w:b/>
          <w:color w:val="FF0000"/>
          <w:kern w:val="0"/>
          <w:sz w:val="32"/>
          <w:szCs w:val="32"/>
          <w:lang w:val="en" w:eastAsia="en-US"/>
        </w:rPr>
      </w:pPr>
      <w:r w:rsidRPr="008668BF">
        <w:rPr>
          <w:rFonts w:ascii="Times New Roman" w:hAnsi="Times New Roman"/>
          <w:b/>
          <w:color w:val="FF0000"/>
          <w:sz w:val="32"/>
          <w:szCs w:val="32"/>
        </w:rPr>
        <w:t>Tender Notice</w:t>
      </w:r>
      <w:r w:rsidR="00E841BD" w:rsidRPr="008668BF">
        <w:rPr>
          <w:rFonts w:ascii="Times New Roman" w:hAnsi="Times New Roman"/>
          <w:b/>
          <w:color w:val="FF0000"/>
          <w:sz w:val="32"/>
          <w:szCs w:val="32"/>
        </w:rPr>
        <w:t xml:space="preserve"> – </w:t>
      </w:r>
      <w:r w:rsidRPr="008668BF">
        <w:rPr>
          <w:rFonts w:ascii="Times New Roman" w:hAnsi="Times New Roman"/>
          <w:b/>
          <w:color w:val="FF0000"/>
          <w:sz w:val="32"/>
          <w:szCs w:val="32"/>
        </w:rPr>
        <w:t xml:space="preserve">Request for consultancy on </w:t>
      </w:r>
      <w:r w:rsidRPr="008668BF">
        <w:rPr>
          <w:rFonts w:ascii="Times New Roman" w:eastAsia="Garamond" w:hAnsi="Times New Roman"/>
          <w:b/>
          <w:color w:val="FF0000"/>
          <w:kern w:val="0"/>
          <w:sz w:val="32"/>
          <w:szCs w:val="32"/>
          <w:lang w:val="en" w:eastAsia="en-US"/>
        </w:rPr>
        <w:t>Social and Behavior Change Campaign</w:t>
      </w:r>
    </w:p>
    <w:p w14:paraId="7B4D837D" w14:textId="77777777" w:rsidR="009D7E57" w:rsidRPr="009D7E57" w:rsidRDefault="009D7E57" w:rsidP="009D7E5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imes New Roman" w:eastAsia="Garamond" w:hAnsi="Times New Roman"/>
          <w:kern w:val="0"/>
          <w:sz w:val="24"/>
          <w:szCs w:val="24"/>
          <w:lang w:val="en" w:eastAsia="en-US"/>
        </w:rPr>
      </w:pPr>
      <w:r w:rsidRPr="009D7E57">
        <w:rPr>
          <w:rFonts w:ascii="Times New Roman" w:eastAsia="Garamond" w:hAnsi="Times New Roman"/>
          <w:kern w:val="0"/>
          <w:sz w:val="24"/>
          <w:szCs w:val="24"/>
          <w:lang w:val="en" w:eastAsia="en-US"/>
        </w:rPr>
        <w:t>Mercy Corps (MC) is a leading global organization powered by the belief that a better world is possible. In disaster, in hardship, in more than 40 countries around the world, we partner to put bold solutions into action—helping people triumph over adversity and build stronger communities from within.</w:t>
      </w:r>
    </w:p>
    <w:p w14:paraId="67BA4AF8" w14:textId="77777777" w:rsidR="009D7E57" w:rsidRPr="009D7E57" w:rsidRDefault="009D7E57" w:rsidP="009D7E5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imes New Roman" w:eastAsia="Garamond" w:hAnsi="Times New Roman"/>
          <w:kern w:val="0"/>
          <w:sz w:val="24"/>
          <w:szCs w:val="24"/>
          <w:lang w:val="en" w:eastAsia="en-US"/>
        </w:rPr>
      </w:pPr>
    </w:p>
    <w:p w14:paraId="02D4FF76" w14:textId="2E07950B" w:rsidR="00E66AEA" w:rsidRPr="00794AAF" w:rsidRDefault="009D7E57" w:rsidP="009D7E57">
      <w:pPr>
        <w:spacing w:after="0"/>
        <w:rPr>
          <w:rFonts w:ascii="Times New Roman" w:hAnsi="Times New Roman"/>
          <w:kern w:val="0"/>
          <w:sz w:val="24"/>
          <w:szCs w:val="24"/>
          <w:lang w:val="en-US" w:eastAsia="en-US"/>
        </w:rPr>
      </w:pPr>
      <w:r w:rsidRPr="00794AAF">
        <w:rPr>
          <w:rFonts w:ascii="Times New Roman" w:eastAsia="Garamond" w:hAnsi="Times New Roman"/>
          <w:kern w:val="0"/>
          <w:sz w:val="24"/>
          <w:szCs w:val="24"/>
          <w:lang w:val="en" w:eastAsia="en-US"/>
        </w:rPr>
        <w:t xml:space="preserve">As an organization, we support communities—and the most marginalized within them—to emerge from crisis in the face of conflict and climate change, and build towards a more inclusive, resilient future. Our safe, diverse, and inclusive commitment emphasizes the creation of an inclusive culture and environment that </w:t>
      </w:r>
      <w:r w:rsidRPr="00794AAF">
        <w:rPr>
          <w:rFonts w:ascii="Times New Roman" w:eastAsia="Garamond" w:hAnsi="Times New Roman"/>
          <w:kern w:val="0"/>
          <w:sz w:val="24"/>
          <w:szCs w:val="24"/>
          <w:highlight w:val="white"/>
          <w:lang w:val="en" w:eastAsia="en-US"/>
        </w:rPr>
        <w:t xml:space="preserve">protects, enables, and elevates diverse perspectives, community members, and </w:t>
      </w:r>
      <w:r w:rsidR="00794AAF" w:rsidRPr="00794AAF">
        <w:rPr>
          <w:rFonts w:ascii="Times New Roman" w:eastAsia="Garamond" w:hAnsi="Times New Roman"/>
          <w:kern w:val="0"/>
          <w:sz w:val="24"/>
          <w:szCs w:val="24"/>
          <w:highlight w:val="white"/>
          <w:lang w:val="en" w:eastAsia="en-US"/>
        </w:rPr>
        <w:t>groups.</w:t>
      </w:r>
    </w:p>
    <w:p w14:paraId="386DA39E" w14:textId="77777777" w:rsidR="009D7E57" w:rsidRPr="00794AAF" w:rsidRDefault="009D7E57" w:rsidP="009D7E5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imes New Roman" w:eastAsia="Garamond" w:hAnsi="Times New Roman"/>
          <w:kern w:val="0"/>
          <w:sz w:val="24"/>
          <w:szCs w:val="24"/>
          <w:lang w:val="en" w:eastAsia="en-US"/>
        </w:rPr>
      </w:pPr>
    </w:p>
    <w:p w14:paraId="0521E0CC" w14:textId="667883B9" w:rsidR="009D7E57" w:rsidRPr="009D7E57" w:rsidRDefault="009D7E57" w:rsidP="009D7E57">
      <w:pPr>
        <w:tabs>
          <w:tab w:val="clear" w:pos="709"/>
          <w:tab w:val="clear" w:pos="1418"/>
          <w:tab w:val="clear" w:pos="2126"/>
          <w:tab w:val="clear" w:pos="2835"/>
          <w:tab w:val="clear" w:pos="3544"/>
          <w:tab w:val="clear" w:pos="4253"/>
          <w:tab w:val="clear" w:pos="4961"/>
          <w:tab w:val="clear" w:pos="5670"/>
          <w:tab w:val="clear" w:pos="8363"/>
        </w:tabs>
        <w:spacing w:after="0" w:line="240" w:lineRule="auto"/>
        <w:rPr>
          <w:rFonts w:ascii="Times New Roman" w:eastAsia="Garamond" w:hAnsi="Times New Roman"/>
          <w:kern w:val="0"/>
          <w:sz w:val="24"/>
          <w:szCs w:val="24"/>
          <w:lang w:val="en" w:eastAsia="en-US"/>
        </w:rPr>
      </w:pPr>
      <w:r w:rsidRPr="00794AAF">
        <w:rPr>
          <w:rFonts w:ascii="Times New Roman" w:eastAsia="Garamond" w:hAnsi="Times New Roman"/>
          <w:kern w:val="0"/>
          <w:sz w:val="24"/>
          <w:szCs w:val="24"/>
          <w:lang w:val="en" w:eastAsia="en-US"/>
        </w:rPr>
        <w:t xml:space="preserve">We intend to contract a </w:t>
      </w:r>
      <w:r w:rsidR="007E248A">
        <w:rPr>
          <w:rFonts w:ascii="Times New Roman" w:eastAsia="Garamond" w:hAnsi="Times New Roman"/>
          <w:kern w:val="0"/>
          <w:sz w:val="24"/>
          <w:szCs w:val="24"/>
          <w:lang w:val="en" w:eastAsia="en-US"/>
        </w:rPr>
        <w:t>consulting firm</w:t>
      </w:r>
      <w:r w:rsidRPr="00794AAF">
        <w:rPr>
          <w:rFonts w:ascii="Times New Roman" w:eastAsia="Garamond" w:hAnsi="Times New Roman"/>
          <w:kern w:val="0"/>
          <w:sz w:val="24"/>
          <w:szCs w:val="24"/>
          <w:lang w:val="en" w:eastAsia="en-US"/>
        </w:rPr>
        <w:t xml:space="preserve"> </w:t>
      </w:r>
      <w:proofErr w:type="gramStart"/>
      <w:r w:rsidRPr="00794AAF">
        <w:rPr>
          <w:rFonts w:ascii="Times New Roman" w:eastAsia="Garamond" w:hAnsi="Times New Roman"/>
          <w:kern w:val="0"/>
          <w:sz w:val="24"/>
          <w:szCs w:val="24"/>
          <w:lang w:val="en" w:eastAsia="en-US"/>
        </w:rPr>
        <w:t>to virtually</w:t>
      </w:r>
      <w:proofErr w:type="gramEnd"/>
      <w:r w:rsidRPr="00794AAF">
        <w:rPr>
          <w:rFonts w:ascii="Times New Roman" w:eastAsia="Garamond" w:hAnsi="Times New Roman"/>
          <w:kern w:val="0"/>
          <w:sz w:val="24"/>
          <w:szCs w:val="24"/>
          <w:lang w:val="en" w:eastAsia="en-US"/>
        </w:rPr>
        <w:t xml:space="preserve"> undertake a social behavior and change campaign. </w:t>
      </w:r>
      <w:r w:rsidRPr="009D7E57">
        <w:rPr>
          <w:rFonts w:ascii="Times New Roman" w:eastAsia="Garamond" w:hAnsi="Times New Roman"/>
          <w:kern w:val="0"/>
          <w:sz w:val="24"/>
          <w:szCs w:val="24"/>
          <w:lang w:val="en" w:eastAsia="en-US"/>
        </w:rPr>
        <w:t xml:space="preserve">The </w:t>
      </w:r>
      <w:r w:rsidR="007E248A">
        <w:rPr>
          <w:rFonts w:ascii="Times New Roman" w:eastAsia="Garamond" w:hAnsi="Times New Roman"/>
          <w:kern w:val="0"/>
          <w:sz w:val="24"/>
          <w:szCs w:val="24"/>
          <w:lang w:val="en" w:eastAsia="en-US"/>
        </w:rPr>
        <w:t>consulting firm</w:t>
      </w:r>
      <w:r w:rsidRPr="009D7E57">
        <w:rPr>
          <w:rFonts w:ascii="Times New Roman" w:eastAsia="Garamond" w:hAnsi="Times New Roman"/>
          <w:kern w:val="0"/>
          <w:sz w:val="24"/>
          <w:szCs w:val="24"/>
          <w:lang w:val="en" w:eastAsia="en-US"/>
        </w:rPr>
        <w:t xml:space="preserve"> will create an evidence-based SBC strategy that helps the</w:t>
      </w:r>
      <w:r w:rsidRPr="00794AAF">
        <w:rPr>
          <w:rFonts w:ascii="Times New Roman" w:eastAsia="Garamond" w:hAnsi="Times New Roman"/>
          <w:kern w:val="0"/>
          <w:sz w:val="24"/>
          <w:szCs w:val="24"/>
          <w:lang w:val="en" w:eastAsia="en-US"/>
        </w:rPr>
        <w:t xml:space="preserve"> </w:t>
      </w:r>
      <w:r w:rsidRPr="00794AAF">
        <w:rPr>
          <w:rFonts w:ascii="Times New Roman" w:eastAsia="Garamond" w:hAnsi="Times New Roman"/>
          <w:kern w:val="0"/>
          <w:sz w:val="24"/>
          <w:szCs w:val="24"/>
          <w:highlight w:val="white"/>
          <w:lang w:val="en" w:eastAsia="en-US"/>
        </w:rPr>
        <w:t xml:space="preserve">Safe, Diverse, and Inclusive (SDI) </w:t>
      </w:r>
      <w:r w:rsidR="00794AAF" w:rsidRPr="00794AAF">
        <w:rPr>
          <w:rFonts w:ascii="Times New Roman" w:eastAsia="Garamond" w:hAnsi="Times New Roman"/>
          <w:kern w:val="0"/>
          <w:sz w:val="24"/>
          <w:szCs w:val="24"/>
          <w:highlight w:val="white"/>
          <w:lang w:val="en" w:eastAsia="en-US"/>
        </w:rPr>
        <w:t>commitment</w:t>
      </w:r>
      <w:r w:rsidRPr="009D7E57">
        <w:rPr>
          <w:rFonts w:ascii="Times New Roman" w:eastAsia="Garamond" w:hAnsi="Times New Roman"/>
          <w:kern w:val="0"/>
          <w:sz w:val="24"/>
          <w:szCs w:val="24"/>
          <w:lang w:val="en" w:eastAsia="en-US"/>
        </w:rPr>
        <w:t xml:space="preserve"> </w:t>
      </w:r>
      <w:r w:rsidR="00794AAF">
        <w:rPr>
          <w:rFonts w:ascii="Times New Roman" w:eastAsia="Garamond" w:hAnsi="Times New Roman"/>
          <w:kern w:val="0"/>
          <w:sz w:val="24"/>
          <w:szCs w:val="24"/>
          <w:lang w:val="en" w:eastAsia="en-US"/>
        </w:rPr>
        <w:t xml:space="preserve">leads </w:t>
      </w:r>
      <w:r w:rsidRPr="009D7E57">
        <w:rPr>
          <w:rFonts w:ascii="Times New Roman" w:eastAsia="Garamond" w:hAnsi="Times New Roman"/>
          <w:kern w:val="0"/>
          <w:sz w:val="24"/>
          <w:szCs w:val="24"/>
          <w:lang w:val="en" w:eastAsia="en-US"/>
        </w:rPr>
        <w:t>cultivate global awareness of SDI and enable team members to model the change we seek through this commitment. The campaign should prioritize Social and Behavior Change Communications (SBCC) methodologies by leveraging existing platforms used by MC teams, with the final strategy and plan determined in collaboration between M</w:t>
      </w:r>
      <w:r w:rsidRPr="00794AAF">
        <w:rPr>
          <w:rFonts w:ascii="Times New Roman" w:eastAsia="Garamond" w:hAnsi="Times New Roman"/>
          <w:kern w:val="0"/>
          <w:sz w:val="24"/>
          <w:szCs w:val="24"/>
          <w:lang w:val="en" w:eastAsia="en-US"/>
        </w:rPr>
        <w:t>ercy Corps</w:t>
      </w:r>
      <w:r w:rsidRPr="009D7E57">
        <w:rPr>
          <w:rFonts w:ascii="Times New Roman" w:eastAsia="Garamond" w:hAnsi="Times New Roman"/>
          <w:kern w:val="0"/>
          <w:sz w:val="24"/>
          <w:szCs w:val="24"/>
          <w:lang w:val="en" w:eastAsia="en-US"/>
        </w:rPr>
        <w:t xml:space="preserve"> and the </w:t>
      </w:r>
      <w:r w:rsidR="007E248A">
        <w:rPr>
          <w:rFonts w:ascii="Times New Roman" w:eastAsia="Garamond" w:hAnsi="Times New Roman"/>
          <w:kern w:val="0"/>
          <w:sz w:val="24"/>
          <w:szCs w:val="24"/>
          <w:lang w:val="en" w:eastAsia="en-US"/>
        </w:rPr>
        <w:t>consulting firm</w:t>
      </w:r>
      <w:r w:rsidRPr="009D7E57">
        <w:rPr>
          <w:rFonts w:ascii="Times New Roman" w:eastAsia="Garamond" w:hAnsi="Times New Roman"/>
          <w:kern w:val="0"/>
          <w:sz w:val="24"/>
          <w:szCs w:val="24"/>
          <w:lang w:val="en" w:eastAsia="en-US"/>
        </w:rPr>
        <w:t>.</w:t>
      </w:r>
    </w:p>
    <w:p w14:paraId="7A974E66" w14:textId="77777777" w:rsidR="00996947" w:rsidRPr="00794AAF" w:rsidRDefault="00996947" w:rsidP="00996947">
      <w:pPr>
        <w:spacing w:after="0"/>
        <w:rPr>
          <w:rFonts w:ascii="Times New Roman" w:hAnsi="Times New Roman"/>
          <w:iCs/>
          <w:kern w:val="0"/>
          <w:sz w:val="24"/>
          <w:szCs w:val="24"/>
          <w:lang w:eastAsia="en-GB"/>
        </w:rPr>
      </w:pPr>
    </w:p>
    <w:p w14:paraId="1EBA7057" w14:textId="734FA402" w:rsidR="00B216A2" w:rsidRPr="00794AAF" w:rsidRDefault="00C27A03" w:rsidP="00841439">
      <w:pPr>
        <w:rPr>
          <w:rFonts w:ascii="Times New Roman" w:hAnsi="Times New Roman"/>
          <w:sz w:val="24"/>
          <w:szCs w:val="24"/>
        </w:rPr>
      </w:pPr>
      <w:r w:rsidRPr="00794AAF">
        <w:rPr>
          <w:rFonts w:ascii="Times New Roman" w:hAnsi="Times New Roman"/>
          <w:sz w:val="24"/>
          <w:szCs w:val="24"/>
        </w:rPr>
        <w:t xml:space="preserve">If you are </w:t>
      </w:r>
      <w:r w:rsidR="003F3876" w:rsidRPr="00794AAF">
        <w:rPr>
          <w:rFonts w:ascii="Times New Roman" w:hAnsi="Times New Roman"/>
          <w:sz w:val="24"/>
          <w:szCs w:val="24"/>
        </w:rPr>
        <w:t xml:space="preserve">interested in </w:t>
      </w:r>
      <w:r w:rsidR="001D6C8E" w:rsidRPr="00794AAF">
        <w:rPr>
          <w:rFonts w:ascii="Times New Roman" w:hAnsi="Times New Roman"/>
          <w:sz w:val="24"/>
          <w:szCs w:val="24"/>
        </w:rPr>
        <w:t>responding to this tender</w:t>
      </w:r>
      <w:r w:rsidR="003F3876" w:rsidRPr="00794AAF">
        <w:rPr>
          <w:rFonts w:ascii="Times New Roman" w:hAnsi="Times New Roman"/>
          <w:sz w:val="24"/>
          <w:szCs w:val="24"/>
        </w:rPr>
        <w:t xml:space="preserve">, </w:t>
      </w:r>
      <w:r w:rsidR="00B216A2" w:rsidRPr="00794AAF">
        <w:rPr>
          <w:rFonts w:ascii="Times New Roman" w:hAnsi="Times New Roman"/>
          <w:sz w:val="24"/>
          <w:szCs w:val="24"/>
        </w:rPr>
        <w:t>you</w:t>
      </w:r>
      <w:r w:rsidR="1093BBC7" w:rsidRPr="00794AAF">
        <w:rPr>
          <w:rFonts w:ascii="Times New Roman" w:hAnsi="Times New Roman"/>
          <w:sz w:val="24"/>
          <w:szCs w:val="24"/>
        </w:rPr>
        <w:t xml:space="preserve"> will</w:t>
      </w:r>
      <w:r w:rsidR="00B216A2" w:rsidRPr="00794AAF">
        <w:rPr>
          <w:rFonts w:ascii="Times New Roman" w:hAnsi="Times New Roman"/>
          <w:sz w:val="24"/>
          <w:szCs w:val="24"/>
        </w:rPr>
        <w:t xml:space="preserve"> need to complete</w:t>
      </w:r>
      <w:r w:rsidR="76D9AD6E" w:rsidRPr="00794AAF">
        <w:rPr>
          <w:rFonts w:ascii="Times New Roman" w:hAnsi="Times New Roman"/>
          <w:sz w:val="24"/>
          <w:szCs w:val="24"/>
        </w:rPr>
        <w:t xml:space="preserve"> an</w:t>
      </w:r>
      <w:r w:rsidR="00B216A2" w:rsidRPr="00794AAF">
        <w:rPr>
          <w:rFonts w:ascii="Times New Roman" w:hAnsi="Times New Roman"/>
          <w:sz w:val="24"/>
          <w:szCs w:val="24"/>
        </w:rPr>
        <w:t xml:space="preserve"> Intent to </w:t>
      </w:r>
      <w:r w:rsidR="00D30589" w:rsidRPr="00794AAF">
        <w:rPr>
          <w:rFonts w:ascii="Times New Roman" w:hAnsi="Times New Roman"/>
          <w:sz w:val="24"/>
          <w:szCs w:val="24"/>
        </w:rPr>
        <w:t xml:space="preserve">Bid </w:t>
      </w:r>
      <w:r w:rsidR="00B216A2" w:rsidRPr="00794AAF">
        <w:rPr>
          <w:rFonts w:ascii="Times New Roman" w:hAnsi="Times New Roman"/>
          <w:sz w:val="24"/>
          <w:szCs w:val="24"/>
        </w:rPr>
        <w:t>Form</w:t>
      </w:r>
      <w:r w:rsidR="00D30589" w:rsidRPr="00794AAF">
        <w:rPr>
          <w:rFonts w:ascii="Times New Roman" w:hAnsi="Times New Roman"/>
          <w:sz w:val="24"/>
          <w:szCs w:val="24"/>
        </w:rPr>
        <w:t xml:space="preserve"> (ITB) and the Supplier information Form (SIF) </w:t>
      </w:r>
      <w:r w:rsidR="00B216A2" w:rsidRPr="00794AAF">
        <w:rPr>
          <w:rFonts w:ascii="Times New Roman" w:hAnsi="Times New Roman"/>
          <w:sz w:val="24"/>
          <w:szCs w:val="24"/>
        </w:rPr>
        <w:t xml:space="preserve">and submit it </w:t>
      </w:r>
      <w:r w:rsidR="00B5141B" w:rsidRPr="00794AAF">
        <w:rPr>
          <w:rFonts w:ascii="Times New Roman" w:hAnsi="Times New Roman"/>
          <w:sz w:val="24"/>
          <w:szCs w:val="24"/>
        </w:rPr>
        <w:t xml:space="preserve">according to the </w:t>
      </w:r>
      <w:r w:rsidR="00B216A2" w:rsidRPr="00794AAF">
        <w:rPr>
          <w:rFonts w:ascii="Times New Roman" w:hAnsi="Times New Roman"/>
          <w:sz w:val="24"/>
          <w:szCs w:val="24"/>
        </w:rPr>
        <w:t xml:space="preserve">guidelines below. The </w:t>
      </w:r>
      <w:r w:rsidR="00D30589" w:rsidRPr="00794AAF">
        <w:rPr>
          <w:rFonts w:ascii="Times New Roman" w:hAnsi="Times New Roman"/>
          <w:sz w:val="24"/>
          <w:szCs w:val="24"/>
        </w:rPr>
        <w:t>forms are</w:t>
      </w:r>
      <w:r w:rsidR="00841439" w:rsidRPr="00794AAF">
        <w:rPr>
          <w:rFonts w:ascii="Times New Roman" w:hAnsi="Times New Roman"/>
          <w:sz w:val="24"/>
          <w:szCs w:val="24"/>
        </w:rPr>
        <w:t xml:space="preserve"> attached.</w:t>
      </w:r>
    </w:p>
    <w:p w14:paraId="05ADB8E0" w14:textId="42BBBC06" w:rsidR="00B216A2" w:rsidRPr="00794AAF" w:rsidRDefault="00B216A2" w:rsidP="00841439">
      <w:pPr>
        <w:jc w:val="left"/>
        <w:rPr>
          <w:rFonts w:ascii="Times New Roman" w:hAnsi="Times New Roman"/>
          <w:sz w:val="24"/>
          <w:szCs w:val="24"/>
        </w:rPr>
      </w:pPr>
      <w:r w:rsidRPr="00794AAF">
        <w:rPr>
          <w:rFonts w:ascii="Times New Roman" w:hAnsi="Times New Roman"/>
          <w:sz w:val="24"/>
          <w:szCs w:val="24"/>
        </w:rPr>
        <w:t xml:space="preserve">Completed Intent to Bid Forms must be submitted to Mercy Corps by </w:t>
      </w:r>
      <w:r w:rsidR="00794AAF" w:rsidRPr="00794AAF">
        <w:rPr>
          <w:rFonts w:ascii="Times New Roman" w:hAnsi="Times New Roman"/>
          <w:b/>
          <w:bCs/>
          <w:sz w:val="24"/>
          <w:szCs w:val="24"/>
        </w:rPr>
        <w:t>12</w:t>
      </w:r>
      <w:r w:rsidR="001D6C8E" w:rsidRPr="00794AAF">
        <w:rPr>
          <w:rFonts w:ascii="Times New Roman" w:hAnsi="Times New Roman"/>
          <w:b/>
          <w:bCs/>
          <w:sz w:val="24"/>
          <w:szCs w:val="24"/>
          <w:vertAlign w:val="superscript"/>
        </w:rPr>
        <w:t>th</w:t>
      </w:r>
      <w:r w:rsidR="001D6C8E" w:rsidRPr="00794AAF">
        <w:rPr>
          <w:rFonts w:ascii="Times New Roman" w:hAnsi="Times New Roman"/>
          <w:b/>
          <w:bCs/>
          <w:sz w:val="24"/>
          <w:szCs w:val="24"/>
        </w:rPr>
        <w:t xml:space="preserve"> </w:t>
      </w:r>
      <w:r w:rsidR="00794AAF" w:rsidRPr="00794AAF">
        <w:rPr>
          <w:rFonts w:ascii="Times New Roman" w:hAnsi="Times New Roman"/>
          <w:b/>
          <w:bCs/>
          <w:sz w:val="24"/>
          <w:szCs w:val="24"/>
        </w:rPr>
        <w:t>January 2024</w:t>
      </w:r>
      <w:r w:rsidR="00E66AEA" w:rsidRPr="00794AAF">
        <w:rPr>
          <w:rFonts w:ascii="Times New Roman" w:hAnsi="Times New Roman"/>
          <w:b/>
          <w:bCs/>
          <w:sz w:val="24"/>
          <w:szCs w:val="24"/>
        </w:rPr>
        <w:t xml:space="preserve"> at 5PM pacific time and should be</w:t>
      </w:r>
      <w:r w:rsidR="00841439" w:rsidRPr="00794AAF">
        <w:rPr>
          <w:rFonts w:ascii="Times New Roman" w:hAnsi="Times New Roman"/>
          <w:b/>
          <w:bCs/>
          <w:sz w:val="24"/>
          <w:szCs w:val="24"/>
        </w:rPr>
        <w:t xml:space="preserve"> </w:t>
      </w:r>
      <w:r w:rsidR="00841439" w:rsidRPr="00794AAF">
        <w:rPr>
          <w:rFonts w:ascii="Times New Roman" w:hAnsi="Times New Roman"/>
          <w:sz w:val="24"/>
          <w:szCs w:val="24"/>
        </w:rPr>
        <w:t xml:space="preserve">sent to </w:t>
      </w:r>
      <w:hyperlink r:id="rId12" w:history="1">
        <w:r w:rsidR="00E66AEA" w:rsidRPr="00794AAF">
          <w:rPr>
            <w:rStyle w:val="Hyperlink"/>
            <w:rFonts w:ascii="Times New Roman" w:hAnsi="Times New Roman"/>
            <w:sz w:val="24"/>
            <w:szCs w:val="24"/>
          </w:rPr>
          <w:t>tenders</w:t>
        </w:r>
        <w:r w:rsidR="00E66AEA" w:rsidRPr="00794AAF">
          <w:rPr>
            <w:rStyle w:val="Hyperlink"/>
            <w:rFonts w:ascii="Times New Roman" w:hAnsi="Times New Roman"/>
            <w:sz w:val="24"/>
            <w:szCs w:val="24"/>
            <w:lang w:val="en-US"/>
          </w:rPr>
          <w:t>@mercycorps.org</w:t>
        </w:r>
      </w:hyperlink>
      <w:r w:rsidR="00E66AEA" w:rsidRPr="00794AAF">
        <w:rPr>
          <w:rFonts w:ascii="Times New Roman" w:hAnsi="Times New Roman"/>
          <w:sz w:val="24"/>
          <w:szCs w:val="24"/>
          <w:lang w:val="en-US"/>
        </w:rPr>
        <w:t xml:space="preserve">, </w:t>
      </w:r>
      <w:r w:rsidRPr="00794AAF">
        <w:rPr>
          <w:rFonts w:ascii="Times New Roman" w:hAnsi="Times New Roman"/>
          <w:sz w:val="24"/>
          <w:szCs w:val="24"/>
          <w:lang w:val="en-US"/>
        </w:rPr>
        <w:t xml:space="preserve">with the Tender Reference number in the email subject line. </w:t>
      </w:r>
    </w:p>
    <w:p w14:paraId="7ACE9735" w14:textId="17E860CB" w:rsidR="00B5141B" w:rsidRPr="00794AAF" w:rsidRDefault="4C5AE90A" w:rsidP="5EDFA7EA">
      <w:pPr>
        <w:jc w:val="left"/>
        <w:rPr>
          <w:rFonts w:ascii="Times New Roman" w:hAnsi="Times New Roman"/>
          <w:sz w:val="24"/>
          <w:szCs w:val="24"/>
        </w:rPr>
      </w:pPr>
      <w:r w:rsidRPr="00794AAF">
        <w:rPr>
          <w:rFonts w:ascii="Times New Roman" w:hAnsi="Times New Roman"/>
          <w:sz w:val="24"/>
          <w:szCs w:val="24"/>
        </w:rPr>
        <w:t>A</w:t>
      </w:r>
      <w:r w:rsidR="00B5141B" w:rsidRPr="00794AAF">
        <w:rPr>
          <w:rFonts w:ascii="Times New Roman" w:hAnsi="Times New Roman"/>
          <w:sz w:val="24"/>
          <w:szCs w:val="24"/>
        </w:rPr>
        <w:t xml:space="preserve">fter </w:t>
      </w:r>
      <w:r w:rsidR="2D625D5A" w:rsidRPr="00794AAF">
        <w:rPr>
          <w:rFonts w:ascii="Times New Roman" w:hAnsi="Times New Roman"/>
          <w:sz w:val="24"/>
          <w:szCs w:val="24"/>
        </w:rPr>
        <w:t xml:space="preserve">the </w:t>
      </w:r>
      <w:r w:rsidR="00B5141B" w:rsidRPr="00794AAF">
        <w:rPr>
          <w:rFonts w:ascii="Times New Roman" w:hAnsi="Times New Roman"/>
          <w:sz w:val="24"/>
          <w:szCs w:val="24"/>
        </w:rPr>
        <w:t xml:space="preserve">closing date of </w:t>
      </w:r>
      <w:r w:rsidR="2D0350EA" w:rsidRPr="00794AAF">
        <w:rPr>
          <w:rFonts w:ascii="Times New Roman" w:hAnsi="Times New Roman"/>
          <w:sz w:val="24"/>
          <w:szCs w:val="24"/>
        </w:rPr>
        <w:t xml:space="preserve">this </w:t>
      </w:r>
      <w:r w:rsidR="5A58E567" w:rsidRPr="00794AAF">
        <w:rPr>
          <w:rFonts w:ascii="Times New Roman" w:hAnsi="Times New Roman"/>
          <w:sz w:val="24"/>
          <w:szCs w:val="24"/>
        </w:rPr>
        <w:t xml:space="preserve">Tender Notice, </w:t>
      </w:r>
      <w:r w:rsidR="032A5D54" w:rsidRPr="00794AAF">
        <w:rPr>
          <w:rFonts w:ascii="Times New Roman" w:hAnsi="Times New Roman"/>
          <w:sz w:val="24"/>
          <w:szCs w:val="24"/>
        </w:rPr>
        <w:t>the R</w:t>
      </w:r>
      <w:r w:rsidR="3DE78BDF" w:rsidRPr="00794AAF">
        <w:rPr>
          <w:rFonts w:ascii="Times New Roman" w:hAnsi="Times New Roman"/>
          <w:sz w:val="24"/>
          <w:szCs w:val="24"/>
        </w:rPr>
        <w:t xml:space="preserve">equest for Proposal will be sent to the </w:t>
      </w:r>
      <w:r w:rsidR="00841439" w:rsidRPr="00794AAF">
        <w:rPr>
          <w:rFonts w:ascii="Times New Roman" w:hAnsi="Times New Roman"/>
          <w:sz w:val="24"/>
          <w:szCs w:val="24"/>
        </w:rPr>
        <w:t>firms</w:t>
      </w:r>
      <w:r w:rsidR="3DE78BDF" w:rsidRPr="00794AAF">
        <w:rPr>
          <w:rFonts w:ascii="Times New Roman" w:hAnsi="Times New Roman"/>
          <w:sz w:val="24"/>
          <w:szCs w:val="24"/>
        </w:rPr>
        <w:t xml:space="preserve"> who submitted Intent to </w:t>
      </w:r>
      <w:r w:rsidR="00794AAF" w:rsidRPr="00794AAF">
        <w:rPr>
          <w:rFonts w:ascii="Times New Roman" w:hAnsi="Times New Roman"/>
          <w:sz w:val="24"/>
          <w:szCs w:val="24"/>
        </w:rPr>
        <w:t>Bid.</w:t>
      </w:r>
      <w:r w:rsidR="1F6460FD" w:rsidRPr="00794AAF">
        <w:rPr>
          <w:rFonts w:ascii="Times New Roman" w:hAnsi="Times New Roman"/>
          <w:sz w:val="24"/>
          <w:szCs w:val="24"/>
        </w:rPr>
        <w:t xml:space="preserve"> </w:t>
      </w:r>
      <w:r w:rsidR="00794AAF">
        <w:rPr>
          <w:rFonts w:ascii="Times New Roman" w:hAnsi="Times New Roman"/>
          <w:sz w:val="24"/>
          <w:szCs w:val="24"/>
        </w:rPr>
        <w:t xml:space="preserve">RFP </w:t>
      </w:r>
      <w:r w:rsidR="001D6C8E" w:rsidRPr="00794AAF">
        <w:rPr>
          <w:rFonts w:ascii="Times New Roman" w:hAnsi="Times New Roman"/>
          <w:sz w:val="24"/>
          <w:szCs w:val="24"/>
        </w:rPr>
        <w:t>Tender documents</w:t>
      </w:r>
      <w:r w:rsidR="1F6460FD" w:rsidRPr="00794AAF">
        <w:rPr>
          <w:rFonts w:ascii="Times New Roman" w:hAnsi="Times New Roman"/>
          <w:sz w:val="24"/>
          <w:szCs w:val="24"/>
        </w:rPr>
        <w:t xml:space="preserve"> will be sent</w:t>
      </w:r>
      <w:r w:rsidR="3DE78BDF" w:rsidRPr="00794AAF">
        <w:rPr>
          <w:rFonts w:ascii="Times New Roman" w:hAnsi="Times New Roman"/>
          <w:sz w:val="24"/>
          <w:szCs w:val="24"/>
        </w:rPr>
        <w:t xml:space="preserve"> </w:t>
      </w:r>
      <w:r w:rsidR="00841439" w:rsidRPr="00794AAF">
        <w:rPr>
          <w:rFonts w:ascii="Times New Roman" w:hAnsi="Times New Roman"/>
          <w:sz w:val="24"/>
          <w:szCs w:val="24"/>
        </w:rPr>
        <w:t xml:space="preserve">to the email address </w:t>
      </w:r>
      <w:r w:rsidR="008B7BCB" w:rsidRPr="00794AAF">
        <w:rPr>
          <w:rFonts w:ascii="Times New Roman" w:hAnsi="Times New Roman"/>
          <w:sz w:val="24"/>
          <w:szCs w:val="24"/>
        </w:rPr>
        <w:t>specified in</w:t>
      </w:r>
      <w:r w:rsidR="00B5141B" w:rsidRPr="00794AAF">
        <w:rPr>
          <w:rFonts w:ascii="Times New Roman" w:hAnsi="Times New Roman"/>
          <w:sz w:val="24"/>
          <w:szCs w:val="24"/>
        </w:rPr>
        <w:t xml:space="preserve"> the Intent to Bid Form</w:t>
      </w:r>
      <w:r w:rsidR="00211B7A" w:rsidRPr="00794AAF">
        <w:rPr>
          <w:rFonts w:ascii="Times New Roman" w:hAnsi="Times New Roman"/>
          <w:sz w:val="24"/>
          <w:szCs w:val="24"/>
        </w:rPr>
        <w:t>.</w:t>
      </w:r>
    </w:p>
    <w:p w14:paraId="25FEEF65" w14:textId="77777777" w:rsidR="00B5141B" w:rsidRPr="00794AAF" w:rsidRDefault="00B5141B" w:rsidP="005E4E5F">
      <w:pPr>
        <w:rPr>
          <w:rFonts w:ascii="Times New Roman" w:hAnsi="Times New Roman"/>
          <w:sz w:val="24"/>
          <w:szCs w:val="24"/>
        </w:rPr>
      </w:pPr>
    </w:p>
    <w:p w14:paraId="47946A00" w14:textId="77777777" w:rsidR="00335B80" w:rsidRPr="00794AAF" w:rsidRDefault="00335B80" w:rsidP="00335B80">
      <w:pPr>
        <w:rPr>
          <w:rFonts w:ascii="Times New Roman" w:hAnsi="Times New Roman"/>
          <w:sz w:val="24"/>
          <w:szCs w:val="24"/>
        </w:rPr>
      </w:pPr>
    </w:p>
    <w:p w14:paraId="3E47AE38" w14:textId="439D9344" w:rsidR="00335B80" w:rsidRPr="00794AAF" w:rsidRDefault="00335B80" w:rsidP="00E66AEA">
      <w:pPr>
        <w:tabs>
          <w:tab w:val="clear" w:pos="709"/>
          <w:tab w:val="clear" w:pos="1418"/>
          <w:tab w:val="clear" w:pos="2126"/>
          <w:tab w:val="clear" w:pos="2835"/>
          <w:tab w:val="clear" w:pos="4253"/>
          <w:tab w:val="clear" w:pos="4961"/>
          <w:tab w:val="clear" w:pos="5670"/>
          <w:tab w:val="clear" w:pos="8363"/>
        </w:tabs>
        <w:rPr>
          <w:rFonts w:ascii="Times New Roman" w:hAnsi="Times New Roman"/>
          <w:sz w:val="24"/>
          <w:szCs w:val="24"/>
        </w:rPr>
      </w:pPr>
    </w:p>
    <w:p w14:paraId="3C97A26E" w14:textId="203F1833" w:rsidR="00335B80" w:rsidRPr="00996947" w:rsidRDefault="00335B80" w:rsidP="00335B80">
      <w:pPr>
        <w:tabs>
          <w:tab w:val="clear" w:pos="709"/>
          <w:tab w:val="clear" w:pos="1418"/>
          <w:tab w:val="clear" w:pos="2126"/>
          <w:tab w:val="clear" w:pos="2835"/>
          <w:tab w:val="clear" w:pos="3544"/>
          <w:tab w:val="clear" w:pos="4253"/>
          <w:tab w:val="clear" w:pos="4961"/>
          <w:tab w:val="clear" w:pos="5670"/>
          <w:tab w:val="clear" w:pos="8363"/>
          <w:tab w:val="left" w:pos="6170"/>
        </w:tabs>
        <w:rPr>
          <w:rFonts w:asciiTheme="minorHAnsi" w:hAnsiTheme="minorHAnsi" w:cstheme="minorHAnsi"/>
          <w:sz w:val="24"/>
          <w:szCs w:val="24"/>
        </w:rPr>
      </w:pPr>
      <w:r w:rsidRPr="00794AAF">
        <w:rPr>
          <w:rFonts w:ascii="Times New Roman" w:hAnsi="Times New Roman"/>
          <w:sz w:val="24"/>
          <w:szCs w:val="24"/>
        </w:rPr>
        <w:tab/>
      </w:r>
    </w:p>
    <w:sectPr w:rsidR="00335B80" w:rsidRPr="00996947" w:rsidSect="005318D3">
      <w:footerReference w:type="default" r:id="rId1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F2C7" w14:textId="77777777" w:rsidR="00C07DE8" w:rsidRDefault="00C07DE8">
      <w:r>
        <w:separator/>
      </w:r>
    </w:p>
  </w:endnote>
  <w:endnote w:type="continuationSeparator" w:id="0">
    <w:p w14:paraId="2C896A0A" w14:textId="77777777" w:rsidR="00C07DE8" w:rsidRDefault="00C0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B3FFC" w14:textId="7BD56099" w:rsidR="00597EFF" w:rsidRPr="00345419" w:rsidRDefault="00FB674A" w:rsidP="00E66AEA">
    <w:pPr>
      <w:pStyle w:val="Footer"/>
      <w:jc w:val="center"/>
    </w:pPr>
    <w:r w:rsidRPr="00345419">
      <w:t xml:space="preserve">Tender Notice </w:t>
    </w:r>
    <w:r w:rsidR="00B5141B">
      <w:t xml:space="preserve">– </w:t>
    </w:r>
    <w:r w:rsidR="00794AAF">
      <w:t>Social and behaviour change campaign</w:t>
    </w:r>
    <w:r w:rsidR="001D6C8E">
      <w:t xml:space="preserve">. </w:t>
    </w:r>
    <w:r w:rsidR="00335B8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34986" w14:textId="77777777" w:rsidR="00C07DE8" w:rsidRDefault="00C07DE8">
      <w:r>
        <w:separator/>
      </w:r>
    </w:p>
  </w:footnote>
  <w:footnote w:type="continuationSeparator" w:id="0">
    <w:p w14:paraId="566E704D" w14:textId="77777777" w:rsidR="00C07DE8" w:rsidRDefault="00C07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94DB62"/>
    <w:lvl w:ilvl="0">
      <w:start w:val="1"/>
      <w:numFmt w:val="decimal"/>
      <w:lvlText w:val="%1."/>
      <w:lvlJc w:val="left"/>
      <w:pPr>
        <w:tabs>
          <w:tab w:val="num" w:pos="360"/>
        </w:tabs>
        <w:ind w:left="360" w:hanging="360"/>
      </w:pPr>
    </w:lvl>
  </w:abstractNum>
  <w:abstractNum w:abstractNumId="1" w15:restartNumberingAfterBreak="0">
    <w:nsid w:val="0E25548D"/>
    <w:multiLevelType w:val="hybridMultilevel"/>
    <w:tmpl w:val="E83E4E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5972DA"/>
    <w:multiLevelType w:val="hybridMultilevel"/>
    <w:tmpl w:val="AF8C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D11C9"/>
    <w:multiLevelType w:val="hybridMultilevel"/>
    <w:tmpl w:val="9918A94A"/>
    <w:lvl w:ilvl="0" w:tplc="0809000F">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35C16C2F"/>
    <w:multiLevelType w:val="hybridMultilevel"/>
    <w:tmpl w:val="17EAEB36"/>
    <w:lvl w:ilvl="0" w:tplc="08090001">
      <w:start w:val="1"/>
      <w:numFmt w:val="bullet"/>
      <w:lvlText w:val=""/>
      <w:lvlJc w:val="left"/>
      <w:pPr>
        <w:tabs>
          <w:tab w:val="num" w:pos="360"/>
        </w:tabs>
        <w:ind w:left="360" w:hanging="360"/>
      </w:pPr>
      <w:rPr>
        <w:rFonts w:ascii="Symbol" w:hAnsi="Symbol" w:hint="default"/>
        <w:color w:val="auto"/>
        <w:sz w:val="20"/>
        <w:szCs w:val="2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4AE74A6D"/>
    <w:multiLevelType w:val="hybridMultilevel"/>
    <w:tmpl w:val="F814A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9169DB"/>
    <w:multiLevelType w:val="hybridMultilevel"/>
    <w:tmpl w:val="883A7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E377CA"/>
    <w:multiLevelType w:val="hybridMultilevel"/>
    <w:tmpl w:val="C17ADB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F06F72"/>
    <w:multiLevelType w:val="hybridMultilevel"/>
    <w:tmpl w:val="F754E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FB6DB2"/>
    <w:multiLevelType w:val="hybridMultilevel"/>
    <w:tmpl w:val="3B30F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11989458">
    <w:abstractNumId w:val="1"/>
  </w:num>
  <w:num w:numId="2" w16cid:durableId="46996993">
    <w:abstractNumId w:val="9"/>
  </w:num>
  <w:num w:numId="3" w16cid:durableId="27149979">
    <w:abstractNumId w:val="4"/>
  </w:num>
  <w:num w:numId="4" w16cid:durableId="1264728634">
    <w:abstractNumId w:val="2"/>
  </w:num>
  <w:num w:numId="5" w16cid:durableId="949893349">
    <w:abstractNumId w:val="7"/>
  </w:num>
  <w:num w:numId="6" w16cid:durableId="304556034">
    <w:abstractNumId w:val="0"/>
  </w:num>
  <w:num w:numId="7" w16cid:durableId="1370376611">
    <w:abstractNumId w:val="6"/>
  </w:num>
  <w:num w:numId="8" w16cid:durableId="1740134757">
    <w:abstractNumId w:val="3"/>
  </w:num>
  <w:num w:numId="9" w16cid:durableId="408968664">
    <w:abstractNumId w:val="8"/>
  </w:num>
  <w:num w:numId="10" w16cid:durableId="16742635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2NzEwMbcwMDQyNTVR0lEKTi0uzszPAykwrwUAoZA/bywAAAA="/>
  </w:docVars>
  <w:rsids>
    <w:rsidRoot w:val="001D7708"/>
    <w:rsid w:val="00016502"/>
    <w:rsid w:val="00016C0B"/>
    <w:rsid w:val="00021F22"/>
    <w:rsid w:val="000250BD"/>
    <w:rsid w:val="00053DA5"/>
    <w:rsid w:val="000631BB"/>
    <w:rsid w:val="00064B20"/>
    <w:rsid w:val="000B1763"/>
    <w:rsid w:val="000B6984"/>
    <w:rsid w:val="000F6883"/>
    <w:rsid w:val="00135B6F"/>
    <w:rsid w:val="00163712"/>
    <w:rsid w:val="001A3BF1"/>
    <w:rsid w:val="001B2FAE"/>
    <w:rsid w:val="001C19B9"/>
    <w:rsid w:val="001C5467"/>
    <w:rsid w:val="001D6C8E"/>
    <w:rsid w:val="001D7708"/>
    <w:rsid w:val="001E4841"/>
    <w:rsid w:val="001E5EC5"/>
    <w:rsid w:val="00211B7A"/>
    <w:rsid w:val="002133CE"/>
    <w:rsid w:val="00241EC5"/>
    <w:rsid w:val="00261EBF"/>
    <w:rsid w:val="00283C5D"/>
    <w:rsid w:val="00292CEE"/>
    <w:rsid w:val="002D397E"/>
    <w:rsid w:val="002E46F1"/>
    <w:rsid w:val="00335B80"/>
    <w:rsid w:val="00345419"/>
    <w:rsid w:val="00353235"/>
    <w:rsid w:val="003616F9"/>
    <w:rsid w:val="00361934"/>
    <w:rsid w:val="00374C81"/>
    <w:rsid w:val="003C258D"/>
    <w:rsid w:val="003D5D59"/>
    <w:rsid w:val="003E69AA"/>
    <w:rsid w:val="003F3876"/>
    <w:rsid w:val="00410132"/>
    <w:rsid w:val="004574CB"/>
    <w:rsid w:val="0049200C"/>
    <w:rsid w:val="00495DC8"/>
    <w:rsid w:val="004C0F46"/>
    <w:rsid w:val="004C781F"/>
    <w:rsid w:val="00505F46"/>
    <w:rsid w:val="00515D4A"/>
    <w:rsid w:val="005318D3"/>
    <w:rsid w:val="0054717C"/>
    <w:rsid w:val="00564C4D"/>
    <w:rsid w:val="00570138"/>
    <w:rsid w:val="0058557F"/>
    <w:rsid w:val="005948A5"/>
    <w:rsid w:val="005970C8"/>
    <w:rsid w:val="00597EFF"/>
    <w:rsid w:val="005B4580"/>
    <w:rsid w:val="005C37B7"/>
    <w:rsid w:val="005C4092"/>
    <w:rsid w:val="005E1224"/>
    <w:rsid w:val="005E4E5F"/>
    <w:rsid w:val="00615FD5"/>
    <w:rsid w:val="00621089"/>
    <w:rsid w:val="00626F67"/>
    <w:rsid w:val="00652306"/>
    <w:rsid w:val="00700CC1"/>
    <w:rsid w:val="00707B1C"/>
    <w:rsid w:val="00720623"/>
    <w:rsid w:val="00743EB7"/>
    <w:rsid w:val="00761119"/>
    <w:rsid w:val="007821C5"/>
    <w:rsid w:val="00794AAF"/>
    <w:rsid w:val="007C0CD6"/>
    <w:rsid w:val="007E248A"/>
    <w:rsid w:val="007E57F1"/>
    <w:rsid w:val="00803B71"/>
    <w:rsid w:val="00805D3E"/>
    <w:rsid w:val="00807025"/>
    <w:rsid w:val="00812721"/>
    <w:rsid w:val="00826072"/>
    <w:rsid w:val="00830174"/>
    <w:rsid w:val="00841439"/>
    <w:rsid w:val="008608DD"/>
    <w:rsid w:val="00863326"/>
    <w:rsid w:val="008668BF"/>
    <w:rsid w:val="0087090E"/>
    <w:rsid w:val="008770F4"/>
    <w:rsid w:val="00886482"/>
    <w:rsid w:val="008B7BCB"/>
    <w:rsid w:val="00977C74"/>
    <w:rsid w:val="00996947"/>
    <w:rsid w:val="009D7E57"/>
    <w:rsid w:val="009E65E0"/>
    <w:rsid w:val="009F62F1"/>
    <w:rsid w:val="00A263DD"/>
    <w:rsid w:val="00A55877"/>
    <w:rsid w:val="00A75C4A"/>
    <w:rsid w:val="00AD4912"/>
    <w:rsid w:val="00B04E80"/>
    <w:rsid w:val="00B216A2"/>
    <w:rsid w:val="00B238F7"/>
    <w:rsid w:val="00B409AC"/>
    <w:rsid w:val="00B421EE"/>
    <w:rsid w:val="00B5141B"/>
    <w:rsid w:val="00B5506F"/>
    <w:rsid w:val="00B80E52"/>
    <w:rsid w:val="00B87896"/>
    <w:rsid w:val="00BC0906"/>
    <w:rsid w:val="00BD0EEC"/>
    <w:rsid w:val="00BD5BD6"/>
    <w:rsid w:val="00BF41A6"/>
    <w:rsid w:val="00C07DE8"/>
    <w:rsid w:val="00C110DE"/>
    <w:rsid w:val="00C16415"/>
    <w:rsid w:val="00C27A03"/>
    <w:rsid w:val="00C3416E"/>
    <w:rsid w:val="00C4740E"/>
    <w:rsid w:val="00C50F06"/>
    <w:rsid w:val="00C76383"/>
    <w:rsid w:val="00CC5367"/>
    <w:rsid w:val="00CD3F96"/>
    <w:rsid w:val="00CF244B"/>
    <w:rsid w:val="00CF55FC"/>
    <w:rsid w:val="00D03381"/>
    <w:rsid w:val="00D11213"/>
    <w:rsid w:val="00D27A0A"/>
    <w:rsid w:val="00D30589"/>
    <w:rsid w:val="00D3461F"/>
    <w:rsid w:val="00D3629D"/>
    <w:rsid w:val="00D62AFB"/>
    <w:rsid w:val="00D721BE"/>
    <w:rsid w:val="00D726E4"/>
    <w:rsid w:val="00DD56C1"/>
    <w:rsid w:val="00DE4262"/>
    <w:rsid w:val="00DF4655"/>
    <w:rsid w:val="00E004C7"/>
    <w:rsid w:val="00E15EFE"/>
    <w:rsid w:val="00E179E3"/>
    <w:rsid w:val="00E5766C"/>
    <w:rsid w:val="00E6452E"/>
    <w:rsid w:val="00E66AEA"/>
    <w:rsid w:val="00E71F00"/>
    <w:rsid w:val="00E8272D"/>
    <w:rsid w:val="00E841BD"/>
    <w:rsid w:val="00E8D711"/>
    <w:rsid w:val="00EA2D8D"/>
    <w:rsid w:val="00ED4D58"/>
    <w:rsid w:val="00EF341E"/>
    <w:rsid w:val="00F17389"/>
    <w:rsid w:val="00F270EC"/>
    <w:rsid w:val="00F32D5C"/>
    <w:rsid w:val="00F51054"/>
    <w:rsid w:val="00F512AB"/>
    <w:rsid w:val="00F95259"/>
    <w:rsid w:val="00FB506E"/>
    <w:rsid w:val="00FB674A"/>
    <w:rsid w:val="032A5D54"/>
    <w:rsid w:val="1093BBC7"/>
    <w:rsid w:val="11BB3157"/>
    <w:rsid w:val="15FFBD69"/>
    <w:rsid w:val="190C03B3"/>
    <w:rsid w:val="1B5004EA"/>
    <w:rsid w:val="1F6460FD"/>
    <w:rsid w:val="29345998"/>
    <w:rsid w:val="2D0350EA"/>
    <w:rsid w:val="2D625D5A"/>
    <w:rsid w:val="3AEE3B49"/>
    <w:rsid w:val="3DE78BDF"/>
    <w:rsid w:val="4094597C"/>
    <w:rsid w:val="4C5AE90A"/>
    <w:rsid w:val="50B26ACC"/>
    <w:rsid w:val="524E3B2D"/>
    <w:rsid w:val="5A58E567"/>
    <w:rsid w:val="5EDFA7EA"/>
    <w:rsid w:val="76D9AD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6E9C6"/>
  <w15:docId w15:val="{952BF551-DE1D-4BDD-8CB2-D45B80DF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74CB"/>
    <w:pPr>
      <w:tabs>
        <w:tab w:val="left" w:pos="709"/>
        <w:tab w:val="left" w:pos="1418"/>
        <w:tab w:val="left" w:pos="2126"/>
        <w:tab w:val="left" w:pos="2835"/>
        <w:tab w:val="left" w:pos="3544"/>
        <w:tab w:val="left" w:pos="4253"/>
        <w:tab w:val="left" w:pos="4961"/>
        <w:tab w:val="left" w:pos="5670"/>
        <w:tab w:val="right" w:pos="8363"/>
      </w:tabs>
      <w:spacing w:after="280" w:line="280" w:lineRule="atLeast"/>
      <w:jc w:val="both"/>
    </w:pPr>
    <w:rPr>
      <w:rFonts w:ascii="Arial" w:hAnsi="Arial"/>
      <w:kern w:val="1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Footer">
    <w:name w:val="footer"/>
    <w:basedOn w:val="Normal"/>
    <w:link w:val="FooterChar"/>
    <w:uiPriority w:val="99"/>
    <w:rsid w:val="00374C81"/>
    <w:pPr>
      <w:tabs>
        <w:tab w:val="clear" w:pos="709"/>
        <w:tab w:val="clear" w:pos="1418"/>
        <w:tab w:val="clear" w:pos="2126"/>
        <w:tab w:val="clear" w:pos="2835"/>
        <w:tab w:val="clear" w:pos="3544"/>
        <w:tab w:val="clear" w:pos="4253"/>
        <w:tab w:val="clear" w:pos="4961"/>
        <w:tab w:val="clear" w:pos="5670"/>
        <w:tab w:val="clear" w:pos="8363"/>
        <w:tab w:val="center" w:pos="4153"/>
        <w:tab w:val="right" w:pos="8306"/>
      </w:tabs>
    </w:pPr>
  </w:style>
  <w:style w:type="paragraph" w:styleId="ListNumber">
    <w:name w:val="List Number"/>
    <w:basedOn w:val="Normal"/>
    <w:rsid w:val="004C781F"/>
    <w:pPr>
      <w:ind w:left="283" w:hanging="283"/>
    </w:pPr>
  </w:style>
  <w:style w:type="character" w:styleId="Hyperlink">
    <w:name w:val="Hyperlink"/>
    <w:rsid w:val="004C781F"/>
    <w:rPr>
      <w:rFonts w:ascii="Arial" w:hAnsi="Arial"/>
      <w:color w:val="0000FF"/>
      <w:u w:val="single"/>
    </w:rPr>
  </w:style>
  <w:style w:type="character" w:customStyle="1" w:styleId="FooterChar">
    <w:name w:val="Footer Char"/>
    <w:basedOn w:val="DefaultParagraphFont"/>
    <w:link w:val="Footer"/>
    <w:uiPriority w:val="99"/>
    <w:rsid w:val="00F32D5C"/>
    <w:rPr>
      <w:rFonts w:ascii="Arial" w:hAnsi="Arial"/>
      <w:kern w:val="16"/>
      <w:lang w:eastAsia="zh-CN"/>
    </w:rPr>
  </w:style>
  <w:style w:type="paragraph" w:styleId="BalloonText">
    <w:name w:val="Balloon Text"/>
    <w:basedOn w:val="Normal"/>
    <w:link w:val="BalloonTextChar"/>
    <w:rsid w:val="00F32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32D5C"/>
    <w:rPr>
      <w:rFonts w:ascii="Tahoma" w:hAnsi="Tahoma" w:cs="Tahoma"/>
      <w:kern w:val="16"/>
      <w:sz w:val="16"/>
      <w:szCs w:val="16"/>
      <w:lang w:eastAsia="zh-CN"/>
    </w:rPr>
  </w:style>
  <w:style w:type="paragraph" w:styleId="ListParagraph">
    <w:name w:val="List Paragraph"/>
    <w:basedOn w:val="Normal"/>
    <w:link w:val="ListParagraphChar"/>
    <w:uiPriority w:val="34"/>
    <w:qFormat/>
    <w:rsid w:val="00BF41A6"/>
    <w:pPr>
      <w:ind w:left="720"/>
      <w:contextualSpacing/>
    </w:pPr>
  </w:style>
  <w:style w:type="character" w:customStyle="1" w:styleId="ListParagraphChar">
    <w:name w:val="List Paragraph Char"/>
    <w:basedOn w:val="DefaultParagraphFont"/>
    <w:link w:val="ListParagraph"/>
    <w:uiPriority w:val="34"/>
    <w:rsid w:val="00E004C7"/>
    <w:rPr>
      <w:rFonts w:ascii="Arial" w:hAnsi="Arial"/>
      <w:kern w:val="16"/>
      <w:lang w:eastAsia="zh-CN"/>
    </w:rPr>
  </w:style>
  <w:style w:type="character" w:styleId="UnresolvedMention">
    <w:name w:val="Unresolved Mention"/>
    <w:basedOn w:val="DefaultParagraphFont"/>
    <w:uiPriority w:val="99"/>
    <w:semiHidden/>
    <w:unhideWhenUsed/>
    <w:rsid w:val="00261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00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mercycorp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a32fb0a-b800-495d-9250-c2fb66604c71" xsi:nil="true"/>
    <lcf76f155ced4ddcb4097134ff3c332f xmlns="4c527da3-167d-42c9-85d1-98ae851d0bb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B6662-9DC5-465D-B945-BD60037DC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71B3B-A9E9-485E-9BF0-B98625B2EE4E}">
  <ds:schemaRefs>
    <ds:schemaRef ds:uri="http://schemas.openxmlformats.org/officeDocument/2006/bibliography"/>
  </ds:schemaRefs>
</ds:datastoreItem>
</file>

<file path=customXml/itemProps3.xml><?xml version="1.0" encoding="utf-8"?>
<ds:datastoreItem xmlns:ds="http://schemas.openxmlformats.org/officeDocument/2006/customXml" ds:itemID="{E7CB78E0-2333-4E65-B841-AA626F83C9A4}">
  <ds:schemaRefs>
    <ds:schemaRef ds:uri="http://schemas.microsoft.com/office/2006/metadata/properties"/>
    <ds:schemaRef ds:uri="http://schemas.microsoft.com/office/infopath/2007/PartnerControls"/>
    <ds:schemaRef ds:uri="9a32fb0a-b800-495d-9250-c2fb66604c71"/>
    <ds:schemaRef ds:uri="4c527da3-167d-42c9-85d1-98ae851d0bb8"/>
  </ds:schemaRefs>
</ds:datastoreItem>
</file>

<file path=customXml/itemProps4.xml><?xml version="1.0" encoding="utf-8"?>
<ds:datastoreItem xmlns:ds="http://schemas.openxmlformats.org/officeDocument/2006/customXml" ds:itemID="{0AAA0E07-E8EE-4352-9D3D-6519191F03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Save the Children Fund (SCUK) is inviting submissions of tenders for a contract to provide long-lasting insecticidal mosquito nets</vt:lpstr>
    </vt:vector>
  </TitlesOfParts>
  <Company>Mercy Corps</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Save the Children Fund (SCUK) is inviting submissions of tenders for a contract to provide long-lasting insecticidal mosquito nets</dc:title>
  <dc:creator>jseram</dc:creator>
  <cp:lastModifiedBy>Gabriel Suarez</cp:lastModifiedBy>
  <cp:revision>4</cp:revision>
  <dcterms:created xsi:type="dcterms:W3CDTF">2024-01-04T04:56:00Z</dcterms:created>
  <dcterms:modified xsi:type="dcterms:W3CDTF">2024-01-04T19:50:00Z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Order">
    <vt:r8>43300</vt:r8>
  </property>
  <property fmtid="{D5CDD505-2E9C-101B-9397-08002B2CF9AE}" pid="4" name="SCITaxSource">
    <vt:lpwstr/>
  </property>
  <property fmtid="{D5CDD505-2E9C-101B-9397-08002B2CF9AE}" pid="5" name="SCITaxAssociatedThemes">
    <vt:lpwstr/>
  </property>
  <property fmtid="{D5CDD505-2E9C-101B-9397-08002B2CF9AE}" pid="6" name="SCITaxDocumentCategory">
    <vt:lpwstr/>
  </property>
  <property fmtid="{D5CDD505-2E9C-101B-9397-08002B2CF9AE}" pid="7" name="SCITaxLanguage">
    <vt:lpwstr/>
  </property>
  <property fmtid="{D5CDD505-2E9C-101B-9397-08002B2CF9AE}" pid="8" name="SCITaxPrimaryTheme">
    <vt:lpwstr/>
  </property>
  <property fmtid="{D5CDD505-2E9C-101B-9397-08002B2CF9AE}" pid="9" name="SCITaxPrimaryDepartment">
    <vt:lpwstr/>
  </property>
  <property fmtid="{D5CDD505-2E9C-101B-9397-08002B2CF9AE}" pid="10" name="SCITaxPartners">
    <vt:lpwstr/>
  </property>
  <property fmtid="{D5CDD505-2E9C-101B-9397-08002B2CF9AE}" pid="11" name="SCITaxAssociatedDepartments">
    <vt:lpwstr/>
  </property>
  <property fmtid="{D5CDD505-2E9C-101B-9397-08002B2CF9AE}" pid="12" name="SCITaxKeywords">
    <vt:lpwstr/>
  </property>
  <property fmtid="{D5CDD505-2E9C-101B-9397-08002B2CF9AE}" pid="13" name="SCITaxPrimaryLocation">
    <vt:lpwstr/>
  </property>
  <property fmtid="{D5CDD505-2E9C-101B-9397-08002B2CF9AE}" pid="14" name="SCITaxAssociatedLocations">
    <vt:lpwstr/>
  </property>
  <property fmtid="{D5CDD505-2E9C-101B-9397-08002B2CF9AE}" pid="15" name="MediaServiceImageTags">
    <vt:lpwstr/>
  </property>
</Properties>
</file>