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BE5B" w14:textId="7941A9EA" w:rsidR="00F645ED" w:rsidRPr="00784540" w:rsidRDefault="00F645ED" w:rsidP="009325BF">
      <w:pPr>
        <w:spacing w:line="360" w:lineRule="auto"/>
        <w:rPr>
          <w:rFonts w:asciiTheme="majorBidi" w:hAnsiTheme="majorBidi" w:cstheme="majorBidi"/>
          <w:color w:val="800000"/>
          <w:u w:val="single"/>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8596"/>
      </w:tblGrid>
      <w:tr w:rsidR="00A601FA" w:rsidRPr="00784540" w14:paraId="36C23FD8" w14:textId="77777777" w:rsidTr="005C2C2F">
        <w:trPr>
          <w:trHeight w:val="1502"/>
        </w:trPr>
        <w:tc>
          <w:tcPr>
            <w:tcW w:w="2559" w:type="dxa"/>
            <w:shd w:val="clear" w:color="auto" w:fill="auto"/>
          </w:tcPr>
          <w:p w14:paraId="44D88A3E" w14:textId="73B95527" w:rsidR="00472FB8" w:rsidRPr="00784540" w:rsidRDefault="00472FB8" w:rsidP="009325BF">
            <w:pPr>
              <w:spacing w:line="360" w:lineRule="auto"/>
              <w:jc w:val="both"/>
              <w:rPr>
                <w:rFonts w:asciiTheme="majorBidi" w:hAnsiTheme="majorBidi" w:cstheme="majorBidi"/>
                <w:color w:val="000000"/>
              </w:rPr>
            </w:pPr>
            <w:r w:rsidRPr="00784540">
              <w:rPr>
                <w:rFonts w:asciiTheme="majorBidi" w:hAnsiTheme="majorBidi" w:cstheme="majorBidi"/>
                <w:b/>
                <w:color w:val="000000"/>
              </w:rPr>
              <w:t>Project</w:t>
            </w:r>
            <w:r w:rsidR="00525C4B" w:rsidRPr="00784540">
              <w:rPr>
                <w:rFonts w:asciiTheme="majorBidi" w:hAnsiTheme="majorBidi" w:cstheme="majorBidi"/>
                <w:b/>
                <w:color w:val="000000"/>
              </w:rPr>
              <w:t xml:space="preserve">/Partnership </w:t>
            </w:r>
            <w:r w:rsidRPr="00784540">
              <w:rPr>
                <w:rFonts w:asciiTheme="majorBidi" w:hAnsiTheme="majorBidi" w:cstheme="majorBidi"/>
                <w:b/>
                <w:color w:val="000000"/>
              </w:rPr>
              <w:t>Title:</w:t>
            </w:r>
            <w:r w:rsidR="0011213D" w:rsidRPr="00784540">
              <w:rPr>
                <w:rFonts w:asciiTheme="majorBidi" w:hAnsiTheme="majorBidi" w:cstheme="majorBidi"/>
                <w:color w:val="000000"/>
              </w:rPr>
              <w:t xml:space="preserve"> </w:t>
            </w:r>
          </w:p>
          <w:p w14:paraId="423C368E" w14:textId="77777777" w:rsidR="00CB6322" w:rsidRPr="00784540" w:rsidRDefault="00CB6322" w:rsidP="009325BF">
            <w:pPr>
              <w:spacing w:line="360" w:lineRule="auto"/>
              <w:jc w:val="both"/>
              <w:rPr>
                <w:rFonts w:asciiTheme="majorBidi" w:hAnsiTheme="majorBidi" w:cstheme="majorBidi"/>
                <w:b/>
                <w:color w:val="000000"/>
              </w:rPr>
            </w:pPr>
          </w:p>
          <w:p w14:paraId="78C45AE7" w14:textId="77777777" w:rsidR="00624E7F" w:rsidRPr="00784540" w:rsidRDefault="00624E7F" w:rsidP="009325BF">
            <w:pPr>
              <w:spacing w:line="360" w:lineRule="auto"/>
              <w:jc w:val="both"/>
              <w:rPr>
                <w:rFonts w:asciiTheme="majorBidi" w:hAnsiTheme="majorBidi" w:cstheme="majorBidi"/>
                <w:b/>
                <w:color w:val="000000"/>
              </w:rPr>
            </w:pPr>
          </w:p>
          <w:p w14:paraId="1B05AABF" w14:textId="0124B870" w:rsidR="00472FB8" w:rsidRPr="00784540" w:rsidRDefault="00472FB8" w:rsidP="009325BF">
            <w:pPr>
              <w:spacing w:line="360" w:lineRule="auto"/>
              <w:jc w:val="both"/>
              <w:rPr>
                <w:rFonts w:asciiTheme="majorBidi" w:hAnsiTheme="majorBidi" w:cstheme="majorBidi"/>
                <w:color w:val="000000"/>
              </w:rPr>
            </w:pPr>
            <w:r w:rsidRPr="00784540">
              <w:rPr>
                <w:rFonts w:asciiTheme="majorBidi" w:hAnsiTheme="majorBidi" w:cstheme="majorBidi"/>
                <w:b/>
                <w:color w:val="000000"/>
              </w:rPr>
              <w:t>Project Location(s):</w:t>
            </w:r>
            <w:r w:rsidR="00F544C1" w:rsidRPr="00784540">
              <w:rPr>
                <w:rFonts w:asciiTheme="majorBidi" w:hAnsiTheme="majorBidi" w:cstheme="majorBidi"/>
                <w:b/>
                <w:color w:val="000000"/>
              </w:rPr>
              <w:t xml:space="preserve"> </w:t>
            </w:r>
          </w:p>
        </w:tc>
        <w:tc>
          <w:tcPr>
            <w:tcW w:w="8596" w:type="dxa"/>
            <w:shd w:val="clear" w:color="auto" w:fill="auto"/>
          </w:tcPr>
          <w:p w14:paraId="14070348" w14:textId="30DF23C9" w:rsidR="00BD0B0C" w:rsidRPr="00784540" w:rsidRDefault="00C27840" w:rsidP="005C2C2F">
            <w:pPr>
              <w:spacing w:line="360" w:lineRule="auto"/>
              <w:jc w:val="both"/>
              <w:rPr>
                <w:rFonts w:asciiTheme="majorBidi" w:hAnsiTheme="majorBidi" w:cstheme="majorBidi"/>
                <w:b/>
                <w:bCs/>
              </w:rPr>
            </w:pPr>
            <w:r w:rsidRPr="00784540">
              <w:rPr>
                <w:rFonts w:asciiTheme="majorBidi" w:hAnsiTheme="majorBidi" w:cstheme="majorBidi"/>
                <w:b/>
                <w:bCs/>
              </w:rPr>
              <w:t xml:space="preserve">Lot </w:t>
            </w:r>
            <w:proofErr w:type="gramStart"/>
            <w:r w:rsidRPr="00784540">
              <w:rPr>
                <w:rFonts w:asciiTheme="majorBidi" w:hAnsiTheme="majorBidi" w:cstheme="majorBidi"/>
                <w:b/>
                <w:bCs/>
              </w:rPr>
              <w:t>1:</w:t>
            </w:r>
            <w:r w:rsidR="00B463C5" w:rsidRPr="00784540">
              <w:rPr>
                <w:rFonts w:asciiTheme="majorBidi" w:hAnsiTheme="majorBidi" w:cstheme="majorBidi"/>
                <w:b/>
                <w:bCs/>
              </w:rPr>
              <w:t>C</w:t>
            </w:r>
            <w:r w:rsidR="007606CF" w:rsidRPr="00784540">
              <w:rPr>
                <w:rFonts w:asciiTheme="majorBidi" w:hAnsiTheme="majorBidi" w:cstheme="majorBidi"/>
                <w:b/>
                <w:bCs/>
              </w:rPr>
              <w:t>all</w:t>
            </w:r>
            <w:proofErr w:type="gramEnd"/>
            <w:r w:rsidR="007606CF" w:rsidRPr="00784540">
              <w:rPr>
                <w:rFonts w:asciiTheme="majorBidi" w:hAnsiTheme="majorBidi" w:cstheme="majorBidi"/>
                <w:b/>
                <w:bCs/>
              </w:rPr>
              <w:t xml:space="preserve"> for </w:t>
            </w:r>
            <w:r w:rsidRPr="00784540">
              <w:rPr>
                <w:rFonts w:asciiTheme="majorBidi" w:hAnsiTheme="majorBidi" w:cstheme="majorBidi"/>
                <w:b/>
                <w:bCs/>
              </w:rPr>
              <w:t xml:space="preserve">application Terms of Reference for </w:t>
            </w:r>
            <w:r w:rsidR="00B463C5" w:rsidRPr="00784540">
              <w:rPr>
                <w:rFonts w:asciiTheme="majorBidi" w:hAnsiTheme="majorBidi" w:cstheme="majorBidi"/>
                <w:b/>
                <w:bCs/>
              </w:rPr>
              <w:t>O</w:t>
            </w:r>
            <w:r w:rsidR="007606CF" w:rsidRPr="00784540">
              <w:rPr>
                <w:rFonts w:asciiTheme="majorBidi" w:hAnsiTheme="majorBidi" w:cstheme="majorBidi"/>
                <w:b/>
                <w:bCs/>
              </w:rPr>
              <w:t>ne</w:t>
            </w:r>
            <w:r w:rsidR="00B463C5" w:rsidRPr="00784540">
              <w:rPr>
                <w:rFonts w:asciiTheme="majorBidi" w:hAnsiTheme="majorBidi" w:cstheme="majorBidi"/>
                <w:b/>
                <w:bCs/>
              </w:rPr>
              <w:t>-</w:t>
            </w:r>
            <w:r w:rsidR="007606CF" w:rsidRPr="00784540">
              <w:rPr>
                <w:rFonts w:asciiTheme="majorBidi" w:hAnsiTheme="majorBidi" w:cstheme="majorBidi"/>
                <w:b/>
                <w:bCs/>
              </w:rPr>
              <w:t xml:space="preserve"> </w:t>
            </w:r>
            <w:r w:rsidR="00B463C5" w:rsidRPr="00784540">
              <w:rPr>
                <w:rFonts w:asciiTheme="majorBidi" w:hAnsiTheme="majorBidi" w:cstheme="majorBidi"/>
                <w:b/>
                <w:bCs/>
              </w:rPr>
              <w:t>S</w:t>
            </w:r>
            <w:r w:rsidR="007606CF" w:rsidRPr="00784540">
              <w:rPr>
                <w:rFonts w:asciiTheme="majorBidi" w:hAnsiTheme="majorBidi" w:cstheme="majorBidi"/>
                <w:b/>
                <w:bCs/>
              </w:rPr>
              <w:t xml:space="preserve">top </w:t>
            </w:r>
            <w:r w:rsidR="00B463C5" w:rsidRPr="00784540">
              <w:rPr>
                <w:rFonts w:asciiTheme="majorBidi" w:hAnsiTheme="majorBidi" w:cstheme="majorBidi"/>
                <w:b/>
                <w:bCs/>
              </w:rPr>
              <w:t>D</w:t>
            </w:r>
            <w:r w:rsidR="007606CF" w:rsidRPr="00784540">
              <w:rPr>
                <w:rFonts w:asciiTheme="majorBidi" w:hAnsiTheme="majorBidi" w:cstheme="majorBidi"/>
                <w:b/>
                <w:bCs/>
              </w:rPr>
              <w:t xml:space="preserve">igital </w:t>
            </w:r>
            <w:r w:rsidR="00B463C5" w:rsidRPr="00784540">
              <w:rPr>
                <w:rFonts w:asciiTheme="majorBidi" w:hAnsiTheme="majorBidi" w:cstheme="majorBidi"/>
                <w:b/>
                <w:bCs/>
              </w:rPr>
              <w:t>S</w:t>
            </w:r>
            <w:r w:rsidR="007606CF" w:rsidRPr="00784540">
              <w:rPr>
                <w:rFonts w:asciiTheme="majorBidi" w:hAnsiTheme="majorBidi" w:cstheme="majorBidi"/>
                <w:b/>
                <w:bCs/>
              </w:rPr>
              <w:t>olutions</w:t>
            </w:r>
            <w:r w:rsidR="00ED7666" w:rsidRPr="00784540">
              <w:rPr>
                <w:rFonts w:asciiTheme="majorBidi" w:hAnsiTheme="majorBidi" w:cstheme="majorBidi"/>
                <w:b/>
                <w:bCs/>
              </w:rPr>
              <w:t xml:space="preserve"> </w:t>
            </w:r>
            <w:r w:rsidR="002A7EBE" w:rsidRPr="00784540">
              <w:rPr>
                <w:rFonts w:asciiTheme="majorBidi" w:hAnsiTheme="majorBidi" w:cstheme="majorBidi"/>
                <w:b/>
                <w:bCs/>
              </w:rPr>
              <w:t>services for</w:t>
            </w:r>
            <w:r w:rsidR="007606CF" w:rsidRPr="00784540">
              <w:rPr>
                <w:rFonts w:asciiTheme="majorBidi" w:hAnsiTheme="majorBidi" w:cstheme="majorBidi"/>
                <w:b/>
                <w:bCs/>
              </w:rPr>
              <w:t xml:space="preserve"> commercial and small holder farmers in six woredas of Gambella</w:t>
            </w:r>
            <w:r w:rsidR="00B371E4" w:rsidRPr="00784540">
              <w:rPr>
                <w:rFonts w:asciiTheme="majorBidi" w:hAnsiTheme="majorBidi" w:cstheme="majorBidi"/>
                <w:b/>
                <w:bCs/>
              </w:rPr>
              <w:t xml:space="preserve"> </w:t>
            </w:r>
            <w:r w:rsidR="00E95E22" w:rsidRPr="00784540">
              <w:rPr>
                <w:rFonts w:asciiTheme="majorBidi" w:hAnsiTheme="majorBidi" w:cstheme="majorBidi"/>
                <w:b/>
                <w:bCs/>
              </w:rPr>
              <w:t>region.</w:t>
            </w:r>
            <w:r w:rsidR="00B371E4" w:rsidRPr="00784540">
              <w:rPr>
                <w:rFonts w:asciiTheme="majorBidi" w:hAnsiTheme="majorBidi" w:cstheme="majorBidi"/>
                <w:b/>
                <w:bCs/>
              </w:rPr>
              <w:t xml:space="preserve"> </w:t>
            </w:r>
          </w:p>
          <w:p w14:paraId="04E26A27" w14:textId="4818DB83" w:rsidR="00B463C5" w:rsidRPr="00784540" w:rsidRDefault="00B463C5" w:rsidP="00BD0B0C">
            <w:pPr>
              <w:spacing w:line="360" w:lineRule="auto"/>
              <w:jc w:val="both"/>
              <w:rPr>
                <w:rFonts w:asciiTheme="majorBidi" w:eastAsia="Arial" w:hAnsiTheme="majorBidi" w:cstheme="majorBidi"/>
                <w:color w:val="000000"/>
              </w:rPr>
            </w:pPr>
          </w:p>
          <w:p w14:paraId="2F67A8C4" w14:textId="39C2E545" w:rsidR="00F02355" w:rsidRPr="00784540" w:rsidRDefault="00B463C5" w:rsidP="00BD0B0C">
            <w:pPr>
              <w:spacing w:line="360" w:lineRule="auto"/>
              <w:jc w:val="both"/>
              <w:rPr>
                <w:rFonts w:asciiTheme="majorBidi" w:eastAsia="Arial" w:hAnsiTheme="majorBidi" w:cstheme="majorBidi"/>
                <w:color w:val="000000"/>
              </w:rPr>
            </w:pPr>
            <w:proofErr w:type="spellStart"/>
            <w:r w:rsidRPr="00784540">
              <w:rPr>
                <w:rFonts w:asciiTheme="majorBidi" w:hAnsiTheme="majorBidi" w:cstheme="majorBidi"/>
                <w:color w:val="000000"/>
              </w:rPr>
              <w:t>Abobo</w:t>
            </w:r>
            <w:proofErr w:type="spellEnd"/>
            <w:r w:rsidRPr="00784540">
              <w:rPr>
                <w:rFonts w:asciiTheme="majorBidi" w:hAnsiTheme="majorBidi" w:cstheme="majorBidi"/>
                <w:color w:val="000000"/>
              </w:rPr>
              <w:t xml:space="preserve">, Gambella, Gog, </w:t>
            </w:r>
            <w:proofErr w:type="spellStart"/>
            <w:r w:rsidRPr="00784540">
              <w:rPr>
                <w:rFonts w:asciiTheme="majorBidi" w:hAnsiTheme="majorBidi" w:cstheme="majorBidi"/>
                <w:color w:val="000000"/>
              </w:rPr>
              <w:t>Itang</w:t>
            </w:r>
            <w:proofErr w:type="spellEnd"/>
            <w:r w:rsidRPr="00784540">
              <w:rPr>
                <w:rFonts w:asciiTheme="majorBidi" w:hAnsiTheme="majorBidi" w:cstheme="majorBidi"/>
                <w:color w:val="000000"/>
              </w:rPr>
              <w:t>, Mengeshi, and Lare woredas</w:t>
            </w:r>
          </w:p>
        </w:tc>
      </w:tr>
    </w:tbl>
    <w:p w14:paraId="43E9F176" w14:textId="5219DF81" w:rsidR="00544E4B" w:rsidRPr="00784540" w:rsidRDefault="00892C04" w:rsidP="000274FB">
      <w:pPr>
        <w:pStyle w:val="Heading1"/>
        <w:keepLines/>
        <w:spacing w:before="240" w:line="259" w:lineRule="auto"/>
        <w:rPr>
          <w:rFonts w:asciiTheme="majorBidi" w:hAnsiTheme="majorBidi" w:cstheme="majorBidi"/>
          <w:lang w:val="en"/>
        </w:rPr>
      </w:pPr>
      <w:bookmarkStart w:id="0" w:name="_heading=h.tyjcwt" w:colFirst="0" w:colLast="0"/>
      <w:bookmarkEnd w:id="0"/>
      <w:r w:rsidRPr="00784540">
        <w:rPr>
          <w:rFonts w:asciiTheme="majorBidi" w:hAnsiTheme="majorBidi" w:cstheme="majorBidi"/>
          <w:lang w:val="en"/>
        </w:rPr>
        <w:t>Background</w:t>
      </w:r>
    </w:p>
    <w:p w14:paraId="1F06738D" w14:textId="541EFD58" w:rsidR="00892C04" w:rsidRPr="00784540" w:rsidRDefault="00892C04" w:rsidP="000274FB">
      <w:pPr>
        <w:tabs>
          <w:tab w:val="left" w:pos="284"/>
        </w:tabs>
        <w:spacing w:line="360" w:lineRule="auto"/>
        <w:jc w:val="both"/>
        <w:rPr>
          <w:rFonts w:asciiTheme="majorBidi" w:hAnsiTheme="majorBidi" w:cstheme="majorBidi"/>
        </w:rPr>
      </w:pPr>
      <w:r w:rsidRPr="00784540">
        <w:rPr>
          <w:rFonts w:asciiTheme="majorBidi" w:hAnsiTheme="majorBidi" w:cstheme="majorBidi"/>
        </w:rPr>
        <w:t xml:space="preserve">Mercy Corps is a leading global organization powered by the belief that a better world is possible. </w:t>
      </w:r>
      <w:r w:rsidRPr="00784540">
        <w:rPr>
          <w:rFonts w:asciiTheme="majorBidi" w:hAnsiTheme="majorBidi" w:cstheme="majorBidi"/>
        </w:rPr>
        <w:br/>
        <w:t>In disaster, in hardship, in more than 40 countries around the world, we partner to put bold solutions into action helping people triumph over adversity and build stronger communities from within. Now, and for the future.</w:t>
      </w:r>
    </w:p>
    <w:p w14:paraId="7F857086" w14:textId="5BF31336" w:rsidR="00E83ADF" w:rsidRPr="00784540" w:rsidRDefault="7A892051" w:rsidP="7E2152E7">
      <w:pPr>
        <w:tabs>
          <w:tab w:val="left" w:pos="284"/>
        </w:tabs>
        <w:spacing w:after="160" w:line="360" w:lineRule="auto"/>
        <w:jc w:val="both"/>
        <w:rPr>
          <w:rFonts w:asciiTheme="majorBidi" w:hAnsiTheme="majorBidi" w:cstheme="majorBidi"/>
        </w:rPr>
      </w:pPr>
      <w:r w:rsidRPr="00784540">
        <w:rPr>
          <w:rFonts w:asciiTheme="majorBidi" w:hAnsiTheme="majorBidi" w:cstheme="majorBidi"/>
        </w:rPr>
        <w:t>Mercy Corps has been operating in Ethiopia since 2004, working in rural, peri-</w:t>
      </w:r>
      <w:r w:rsidR="00C2603E" w:rsidRPr="00784540">
        <w:rPr>
          <w:rFonts w:asciiTheme="majorBidi" w:hAnsiTheme="majorBidi" w:cstheme="majorBidi"/>
        </w:rPr>
        <w:t>urban,</w:t>
      </w:r>
      <w:r w:rsidRPr="00784540">
        <w:rPr>
          <w:rFonts w:asciiTheme="majorBidi" w:hAnsiTheme="majorBidi" w:cstheme="majorBidi"/>
        </w:rPr>
        <w:t xml:space="preserve"> and urban areas in six regional states - Somali, Oromia, </w:t>
      </w:r>
      <w:r w:rsidR="00BD2D90" w:rsidRPr="00784540">
        <w:rPr>
          <w:rFonts w:asciiTheme="majorBidi" w:hAnsiTheme="majorBidi" w:cstheme="majorBidi"/>
        </w:rPr>
        <w:t>Gambella, Afar</w:t>
      </w:r>
      <w:r w:rsidRPr="00784540">
        <w:rPr>
          <w:rFonts w:asciiTheme="majorBidi" w:hAnsiTheme="majorBidi" w:cstheme="majorBidi"/>
        </w:rPr>
        <w:t>, Southern Nations Nationalities and Peoples, Amhara - and the capital city of Addis Ababa. We engage in both development and humanitarian work, and seek to integrate approaches, programs, and geographies as much as possible. Our partners include government, academic institutions, development and private sector actors, civil societies, and communities</w:t>
      </w:r>
      <w:r w:rsidR="67E07EEF" w:rsidRPr="00784540">
        <w:rPr>
          <w:rFonts w:asciiTheme="majorBidi" w:hAnsiTheme="majorBidi" w:cstheme="majorBidi"/>
        </w:rPr>
        <w:t>.</w:t>
      </w:r>
    </w:p>
    <w:p w14:paraId="3ABE1850" w14:textId="79E3AB58" w:rsidR="00C2603E" w:rsidRPr="00784540" w:rsidRDefault="005215F0" w:rsidP="008D7224">
      <w:pPr>
        <w:tabs>
          <w:tab w:val="left" w:pos="284"/>
        </w:tabs>
        <w:spacing w:line="360" w:lineRule="auto"/>
        <w:jc w:val="both"/>
        <w:rPr>
          <w:rFonts w:asciiTheme="majorBidi" w:hAnsiTheme="majorBidi" w:cstheme="majorBidi"/>
        </w:rPr>
      </w:pPr>
      <w:r w:rsidRPr="00784540">
        <w:rPr>
          <w:rFonts w:asciiTheme="majorBidi" w:hAnsiTheme="majorBidi" w:cstheme="majorBidi"/>
        </w:rPr>
        <w:t xml:space="preserve">Smallholder farmers in Africa face many challenges in accessing quality inputs, markets, finance, information, and extension services that are essential for improving their productivity, profitability, and resilience. </w:t>
      </w:r>
      <w:r w:rsidR="007606CF" w:rsidRPr="00784540">
        <w:rPr>
          <w:rFonts w:asciiTheme="majorBidi" w:hAnsiTheme="majorBidi" w:cstheme="majorBidi"/>
        </w:rPr>
        <w:t xml:space="preserve">Digital technologies are transforming the way value chain services can reach smallholders, who often face challenges in accessing inputs, markets, and payments. These technologies can expand the scope and diversity of products and services for smallholders, especially those who have weak or no links to buyers. However, the development and adoption of these technologies are hindered by poor infrastructure and a weak digital ecosystem in rural areas. This is the case for many African countries, including Ethiopia, where </w:t>
      </w:r>
      <w:r w:rsidRPr="00784540">
        <w:rPr>
          <w:rFonts w:asciiTheme="majorBidi" w:hAnsiTheme="majorBidi" w:cstheme="majorBidi"/>
        </w:rPr>
        <w:t>agricultural value</w:t>
      </w:r>
      <w:r w:rsidR="007606CF" w:rsidRPr="00784540">
        <w:rPr>
          <w:rFonts w:asciiTheme="majorBidi" w:hAnsiTheme="majorBidi" w:cstheme="majorBidi"/>
        </w:rPr>
        <w:t xml:space="preserve"> chain actors in th</w:t>
      </w:r>
      <w:r w:rsidR="00C2603E" w:rsidRPr="00784540">
        <w:rPr>
          <w:rFonts w:asciiTheme="majorBidi" w:hAnsiTheme="majorBidi" w:cstheme="majorBidi"/>
        </w:rPr>
        <w:t>e</w:t>
      </w:r>
      <w:r w:rsidR="007606CF" w:rsidRPr="00784540">
        <w:rPr>
          <w:rFonts w:asciiTheme="majorBidi" w:hAnsiTheme="majorBidi" w:cstheme="majorBidi"/>
        </w:rPr>
        <w:t xml:space="preserve"> regions of </w:t>
      </w:r>
      <w:r w:rsidRPr="00784540">
        <w:rPr>
          <w:rFonts w:asciiTheme="majorBidi" w:hAnsiTheme="majorBidi" w:cstheme="majorBidi"/>
        </w:rPr>
        <w:t>Ethiopia encounter</w:t>
      </w:r>
      <w:r w:rsidR="007606CF" w:rsidRPr="00784540">
        <w:rPr>
          <w:rFonts w:asciiTheme="majorBidi" w:hAnsiTheme="majorBidi" w:cstheme="majorBidi"/>
        </w:rPr>
        <w:t xml:space="preserve"> various difficulties. For instance, smallholders lack financing for high-quality inputs, buyers incur high costs and risks when paying smallholders in cash, smallholders have limited access to markets for their crops, and buyers have insufficient funds to pay smallholders promptly, leading to side-selling.</w:t>
      </w:r>
    </w:p>
    <w:p w14:paraId="30F877D3" w14:textId="61420538" w:rsidR="008D7224" w:rsidRPr="00784540" w:rsidRDefault="008D7224" w:rsidP="008D7224">
      <w:pPr>
        <w:tabs>
          <w:tab w:val="left" w:pos="284"/>
        </w:tabs>
        <w:spacing w:line="360" w:lineRule="auto"/>
        <w:jc w:val="both"/>
        <w:rPr>
          <w:rFonts w:asciiTheme="majorBidi" w:hAnsiTheme="majorBidi" w:cstheme="majorBidi"/>
          <w:b/>
          <w:bCs/>
        </w:rPr>
      </w:pPr>
    </w:p>
    <w:p w14:paraId="2DAD99D7" w14:textId="29B781CA" w:rsidR="00BD2D90" w:rsidRPr="00784540" w:rsidRDefault="00B87FB2" w:rsidP="00522712">
      <w:pPr>
        <w:tabs>
          <w:tab w:val="left" w:pos="284"/>
        </w:tabs>
        <w:spacing w:line="360" w:lineRule="auto"/>
        <w:jc w:val="both"/>
        <w:rPr>
          <w:rFonts w:asciiTheme="majorBidi" w:hAnsiTheme="majorBidi" w:cstheme="majorBidi"/>
        </w:rPr>
      </w:pPr>
      <w:r w:rsidRPr="00784540">
        <w:rPr>
          <w:rFonts w:asciiTheme="majorBidi" w:hAnsiTheme="majorBidi" w:cstheme="majorBidi"/>
        </w:rPr>
        <w:t xml:space="preserve">In Gambella Region, there are a total of 85,890 farmers across all thirteen woredas, out of which 57,401 are male farmers, and 25,444 are female farmers. Further, youth participation in agriculture remains low, evident with a small number of farmers in the region, which stands at 3,048 youngsters. Natural resources are abundant with a very good footprint of international organizations, including United Nations Agencies, International and local Non-Governmental Organizations, supporting the refugees and host communities. Areas with agriculture </w:t>
      </w:r>
      <w:r w:rsidRPr="00784540">
        <w:rPr>
          <w:rFonts w:asciiTheme="majorBidi" w:hAnsiTheme="majorBidi" w:cstheme="majorBidi"/>
        </w:rPr>
        <w:lastRenderedPageBreak/>
        <w:t xml:space="preserve">potential include most of </w:t>
      </w:r>
      <w:proofErr w:type="spellStart"/>
      <w:r w:rsidRPr="00784540">
        <w:rPr>
          <w:rFonts w:asciiTheme="majorBidi" w:hAnsiTheme="majorBidi" w:cstheme="majorBidi"/>
        </w:rPr>
        <w:t>Anywaa</w:t>
      </w:r>
      <w:proofErr w:type="spellEnd"/>
      <w:r w:rsidRPr="00784540">
        <w:rPr>
          <w:rFonts w:asciiTheme="majorBidi" w:hAnsiTheme="majorBidi" w:cstheme="majorBidi"/>
        </w:rPr>
        <w:t xml:space="preserve"> and </w:t>
      </w:r>
      <w:proofErr w:type="spellStart"/>
      <w:r w:rsidRPr="00784540">
        <w:rPr>
          <w:rFonts w:asciiTheme="majorBidi" w:hAnsiTheme="majorBidi" w:cstheme="majorBidi"/>
        </w:rPr>
        <w:t>Majang</w:t>
      </w:r>
      <w:proofErr w:type="spellEnd"/>
      <w:r w:rsidRPr="00784540">
        <w:rPr>
          <w:rFonts w:asciiTheme="majorBidi" w:hAnsiTheme="majorBidi" w:cstheme="majorBidi"/>
        </w:rPr>
        <w:t xml:space="preserve"> zones, some parts of </w:t>
      </w:r>
      <w:proofErr w:type="spellStart"/>
      <w:r w:rsidRPr="00784540">
        <w:rPr>
          <w:rFonts w:asciiTheme="majorBidi" w:hAnsiTheme="majorBidi" w:cstheme="majorBidi"/>
        </w:rPr>
        <w:t>Itang</w:t>
      </w:r>
      <w:proofErr w:type="spellEnd"/>
      <w:r w:rsidRPr="00784540">
        <w:rPr>
          <w:rFonts w:asciiTheme="majorBidi" w:hAnsiTheme="majorBidi" w:cstheme="majorBidi"/>
        </w:rPr>
        <w:t xml:space="preserve"> special woreda, and a small portion of the Nuer zone. Most land in Gambella is fertile and suitable for growing diverse crops, including cereal, tubers, and root crops, horticulture crops such as fruits and vegetables, and oil crops. The potential areas for rainfed agriculture constitute 560,897.50 ha, while irrigable land amounts to 317,319.68 ha.</w:t>
      </w:r>
    </w:p>
    <w:p w14:paraId="7563994B" w14:textId="77777777" w:rsidR="008D7224" w:rsidRPr="00784540" w:rsidRDefault="008D7224" w:rsidP="008D7224">
      <w:pPr>
        <w:jc w:val="both"/>
        <w:rPr>
          <w:rFonts w:asciiTheme="majorBidi" w:hAnsiTheme="majorBidi" w:cstheme="majorBidi"/>
        </w:rPr>
      </w:pPr>
      <w:r w:rsidRPr="00784540">
        <w:rPr>
          <w:rFonts w:asciiTheme="majorBidi" w:hAnsiTheme="majorBidi" w:cstheme="majorBidi"/>
        </w:rPr>
        <w:t>The main challenges that farmers in Gambella region of Ethiopia are facing can be summarized as follows:</w:t>
      </w:r>
    </w:p>
    <w:p w14:paraId="097C9712" w14:textId="77777777" w:rsidR="008D7224" w:rsidRPr="00784540" w:rsidRDefault="008D7224" w:rsidP="008D7224">
      <w:pPr>
        <w:ind w:left="720" w:hanging="360"/>
        <w:jc w:val="both"/>
        <w:rPr>
          <w:rFonts w:asciiTheme="majorBidi" w:hAnsiTheme="majorBidi" w:cstheme="majorBidi"/>
        </w:rPr>
      </w:pPr>
    </w:p>
    <w:p w14:paraId="08FCD8D2" w14:textId="77777777" w:rsidR="008D7224" w:rsidRPr="00784540" w:rsidRDefault="008D7224">
      <w:pPr>
        <w:pStyle w:val="ListParagraph"/>
        <w:numPr>
          <w:ilvl w:val="0"/>
          <w:numId w:val="7"/>
        </w:numPr>
        <w:jc w:val="both"/>
        <w:rPr>
          <w:rFonts w:asciiTheme="majorBidi" w:hAnsiTheme="majorBidi" w:cstheme="majorBidi"/>
          <w:sz w:val="24"/>
          <w:szCs w:val="24"/>
        </w:rPr>
      </w:pPr>
      <w:r w:rsidRPr="00784540">
        <w:rPr>
          <w:rFonts w:asciiTheme="majorBidi" w:hAnsiTheme="majorBidi" w:cstheme="majorBidi"/>
          <w:sz w:val="24"/>
          <w:szCs w:val="24"/>
        </w:rPr>
        <w:t xml:space="preserve">Farmers have poor knowledge and practices of agriculture, due to weak or non-existent extension services. </w:t>
      </w:r>
    </w:p>
    <w:p w14:paraId="6716AC74" w14:textId="77777777" w:rsidR="008D7224" w:rsidRPr="00784540" w:rsidRDefault="008D7224">
      <w:pPr>
        <w:pStyle w:val="ListParagraph"/>
        <w:numPr>
          <w:ilvl w:val="0"/>
          <w:numId w:val="7"/>
        </w:numPr>
        <w:jc w:val="both"/>
        <w:rPr>
          <w:rFonts w:asciiTheme="majorBidi" w:hAnsiTheme="majorBidi" w:cstheme="majorBidi"/>
          <w:sz w:val="24"/>
          <w:szCs w:val="24"/>
        </w:rPr>
      </w:pPr>
      <w:r w:rsidRPr="00784540">
        <w:rPr>
          <w:rFonts w:asciiTheme="majorBidi" w:hAnsiTheme="majorBidi" w:cstheme="majorBidi"/>
          <w:sz w:val="24"/>
          <w:szCs w:val="24"/>
        </w:rPr>
        <w:t xml:space="preserve"> Farmers lack access to agricultural inputs and services, such as seeds, fertilizers, pesticides, and irrigation, on a sustainable basis. </w:t>
      </w:r>
    </w:p>
    <w:p w14:paraId="6BE2D8DF" w14:textId="77777777" w:rsidR="008D7224" w:rsidRPr="00784540" w:rsidRDefault="008D7224">
      <w:pPr>
        <w:pStyle w:val="ListParagraph"/>
        <w:numPr>
          <w:ilvl w:val="0"/>
          <w:numId w:val="7"/>
        </w:numPr>
        <w:jc w:val="both"/>
        <w:rPr>
          <w:rFonts w:asciiTheme="majorBidi" w:hAnsiTheme="majorBidi" w:cstheme="majorBidi"/>
          <w:sz w:val="24"/>
          <w:szCs w:val="24"/>
        </w:rPr>
      </w:pPr>
      <w:r w:rsidRPr="00784540">
        <w:rPr>
          <w:rFonts w:asciiTheme="majorBidi" w:hAnsiTheme="majorBidi" w:cstheme="majorBidi"/>
          <w:sz w:val="24"/>
          <w:szCs w:val="24"/>
        </w:rPr>
        <w:t xml:space="preserve">  Farmers face undeveloped and fragmented crop markets, which make it difficult to find buyers and get fair prices for their products. </w:t>
      </w:r>
    </w:p>
    <w:p w14:paraId="78A6D114" w14:textId="77777777" w:rsidR="008D7224" w:rsidRPr="00784540" w:rsidRDefault="008D7224">
      <w:pPr>
        <w:pStyle w:val="ListParagraph"/>
        <w:numPr>
          <w:ilvl w:val="0"/>
          <w:numId w:val="7"/>
        </w:numPr>
        <w:jc w:val="both"/>
        <w:rPr>
          <w:rFonts w:asciiTheme="majorBidi" w:hAnsiTheme="majorBidi" w:cstheme="majorBidi"/>
          <w:sz w:val="24"/>
          <w:szCs w:val="24"/>
        </w:rPr>
      </w:pPr>
      <w:r w:rsidRPr="00784540">
        <w:rPr>
          <w:rFonts w:asciiTheme="majorBidi" w:hAnsiTheme="majorBidi" w:cstheme="majorBidi"/>
          <w:sz w:val="24"/>
          <w:szCs w:val="24"/>
        </w:rPr>
        <w:t xml:space="preserve"> Farmers do not have strong and effective cooperatives, which could help them aggregate their production and engage with buyers. </w:t>
      </w:r>
    </w:p>
    <w:p w14:paraId="32AFE606" w14:textId="77777777" w:rsidR="008D7224" w:rsidRPr="00784540" w:rsidRDefault="008D7224">
      <w:pPr>
        <w:pStyle w:val="ListParagraph"/>
        <w:numPr>
          <w:ilvl w:val="0"/>
          <w:numId w:val="7"/>
        </w:numPr>
        <w:jc w:val="both"/>
        <w:rPr>
          <w:rFonts w:asciiTheme="majorBidi" w:hAnsiTheme="majorBidi" w:cstheme="majorBidi"/>
          <w:sz w:val="24"/>
          <w:szCs w:val="24"/>
        </w:rPr>
      </w:pPr>
      <w:r w:rsidRPr="00784540">
        <w:rPr>
          <w:rFonts w:asciiTheme="majorBidi" w:hAnsiTheme="majorBidi" w:cstheme="majorBidi"/>
          <w:sz w:val="24"/>
          <w:szCs w:val="24"/>
        </w:rPr>
        <w:t xml:space="preserve">  Farmers do not have the skills and capacity to run their farming as a business, and to adapt their production to market needs and opportunities. </w:t>
      </w:r>
    </w:p>
    <w:p w14:paraId="21185477" w14:textId="77777777" w:rsidR="008D7224" w:rsidRPr="00784540" w:rsidRDefault="008D7224">
      <w:pPr>
        <w:pStyle w:val="ListParagraph"/>
        <w:numPr>
          <w:ilvl w:val="0"/>
          <w:numId w:val="7"/>
        </w:numPr>
        <w:jc w:val="both"/>
        <w:rPr>
          <w:rFonts w:asciiTheme="majorBidi" w:hAnsiTheme="majorBidi" w:cstheme="majorBidi"/>
          <w:sz w:val="24"/>
          <w:szCs w:val="24"/>
        </w:rPr>
      </w:pPr>
      <w:r w:rsidRPr="00784540">
        <w:rPr>
          <w:rFonts w:asciiTheme="majorBidi" w:hAnsiTheme="majorBidi" w:cstheme="majorBidi"/>
          <w:sz w:val="24"/>
          <w:szCs w:val="24"/>
        </w:rPr>
        <w:t xml:space="preserve"> Farmers and traders do not have access to financial services, such as credit and insurance, which could help them invest in their business and expand or improve their production. </w:t>
      </w:r>
    </w:p>
    <w:p w14:paraId="3D6D1C5E" w14:textId="34B5D54B" w:rsidR="008D7224" w:rsidRPr="00784540" w:rsidRDefault="008D7224">
      <w:pPr>
        <w:pStyle w:val="ListParagraph"/>
        <w:numPr>
          <w:ilvl w:val="0"/>
          <w:numId w:val="7"/>
        </w:numPr>
        <w:jc w:val="both"/>
        <w:rPr>
          <w:rFonts w:asciiTheme="majorBidi" w:hAnsiTheme="majorBidi" w:cstheme="majorBidi"/>
          <w:sz w:val="24"/>
          <w:szCs w:val="24"/>
        </w:rPr>
      </w:pPr>
      <w:r w:rsidRPr="00784540">
        <w:rPr>
          <w:rFonts w:asciiTheme="majorBidi" w:hAnsiTheme="majorBidi" w:cstheme="majorBidi"/>
          <w:sz w:val="24"/>
          <w:szCs w:val="24"/>
        </w:rPr>
        <w:t xml:space="preserve"> Farmers have poor post-harvest management of crops, which results in low-quality commodities and high losses. </w:t>
      </w:r>
    </w:p>
    <w:p w14:paraId="105B6F53" w14:textId="5E2FDA26" w:rsidR="0054228D" w:rsidRPr="00784540" w:rsidRDefault="0054228D">
      <w:pPr>
        <w:pStyle w:val="ListParagraph"/>
        <w:numPr>
          <w:ilvl w:val="0"/>
          <w:numId w:val="7"/>
        </w:numPr>
        <w:jc w:val="both"/>
        <w:rPr>
          <w:rFonts w:asciiTheme="majorBidi" w:hAnsiTheme="majorBidi" w:cstheme="majorBidi"/>
          <w:sz w:val="24"/>
          <w:szCs w:val="24"/>
        </w:rPr>
      </w:pPr>
      <w:r w:rsidRPr="00784540">
        <w:rPr>
          <w:rFonts w:asciiTheme="majorBidi" w:hAnsiTheme="majorBidi" w:cstheme="majorBidi"/>
          <w:sz w:val="24"/>
          <w:szCs w:val="24"/>
        </w:rPr>
        <w:t xml:space="preserve">Farmers do not have </w:t>
      </w:r>
      <w:r w:rsidR="008F21ED" w:rsidRPr="00784540">
        <w:rPr>
          <w:rFonts w:asciiTheme="majorBidi" w:hAnsiTheme="majorBidi" w:cstheme="majorBidi"/>
          <w:sz w:val="24"/>
          <w:szCs w:val="24"/>
        </w:rPr>
        <w:t>access to a</w:t>
      </w:r>
      <w:r w:rsidRPr="00784540">
        <w:rPr>
          <w:rFonts w:asciiTheme="majorBidi" w:hAnsiTheme="majorBidi" w:cstheme="majorBidi"/>
          <w:sz w:val="24"/>
          <w:szCs w:val="24"/>
        </w:rPr>
        <w:t xml:space="preserve"> mechanized tillage service.</w:t>
      </w:r>
    </w:p>
    <w:p w14:paraId="32EAD113" w14:textId="496059A2" w:rsidR="008D7224" w:rsidRPr="00784540" w:rsidRDefault="008D7224">
      <w:pPr>
        <w:pStyle w:val="ListParagraph"/>
        <w:numPr>
          <w:ilvl w:val="0"/>
          <w:numId w:val="7"/>
        </w:numPr>
        <w:jc w:val="both"/>
        <w:rPr>
          <w:rFonts w:asciiTheme="majorBidi" w:hAnsiTheme="majorBidi" w:cstheme="majorBidi"/>
          <w:sz w:val="24"/>
          <w:szCs w:val="24"/>
        </w:rPr>
      </w:pPr>
      <w:r w:rsidRPr="00784540">
        <w:rPr>
          <w:rFonts w:asciiTheme="majorBidi" w:hAnsiTheme="majorBidi" w:cstheme="majorBidi"/>
          <w:sz w:val="24"/>
          <w:szCs w:val="24"/>
        </w:rPr>
        <w:t xml:space="preserve"> Farmers rely on rain-fed agriculture, which exposes them to climate risks and uncertainties.</w:t>
      </w:r>
    </w:p>
    <w:p w14:paraId="2839CBA6" w14:textId="7F65FE61" w:rsidR="00CE0C1C" w:rsidRPr="00784540" w:rsidRDefault="00CD1D68" w:rsidP="0054228D">
      <w:pPr>
        <w:spacing w:line="259" w:lineRule="auto"/>
        <w:jc w:val="both"/>
        <w:rPr>
          <w:rFonts w:asciiTheme="majorBidi" w:hAnsiTheme="majorBidi" w:cstheme="majorBidi"/>
          <w:b/>
          <w:bCs/>
          <w:lang w:val="en"/>
        </w:rPr>
      </w:pPr>
      <w:r w:rsidRPr="00784540">
        <w:rPr>
          <w:rFonts w:asciiTheme="majorBidi" w:hAnsiTheme="majorBidi" w:cstheme="majorBidi"/>
        </w:rPr>
        <w:t>To effectively serve the diverse and complex needs and preferences of smallholder farmers and other value chain actors, there is a need for a holistic and integrated approach that can combine different services in one platform.</w:t>
      </w:r>
    </w:p>
    <w:p w14:paraId="5EEF80BB" w14:textId="77777777" w:rsidR="00CD1D68" w:rsidRPr="00784540" w:rsidRDefault="00CD1D68" w:rsidP="00E46ECF">
      <w:pPr>
        <w:spacing w:line="259" w:lineRule="auto"/>
        <w:jc w:val="both"/>
        <w:rPr>
          <w:rFonts w:asciiTheme="majorBidi" w:hAnsiTheme="majorBidi" w:cstheme="majorBidi"/>
          <w:b/>
          <w:bCs/>
          <w:lang w:val="en"/>
        </w:rPr>
      </w:pPr>
    </w:p>
    <w:p w14:paraId="019B2EBE" w14:textId="77777777" w:rsidR="00050FC9" w:rsidRPr="00784540" w:rsidRDefault="00050FC9" w:rsidP="00050FC9">
      <w:pPr>
        <w:spacing w:line="259" w:lineRule="auto"/>
        <w:jc w:val="both"/>
        <w:rPr>
          <w:rFonts w:asciiTheme="majorBidi" w:hAnsiTheme="majorBidi" w:cstheme="majorBidi"/>
          <w:b/>
          <w:bCs/>
          <w:lang w:val="en"/>
        </w:rPr>
      </w:pPr>
      <w:r w:rsidRPr="00784540">
        <w:rPr>
          <w:rFonts w:asciiTheme="majorBidi" w:hAnsiTheme="majorBidi" w:cstheme="majorBidi"/>
          <w:b/>
          <w:bCs/>
          <w:lang w:val="en"/>
        </w:rPr>
        <w:t xml:space="preserve">Overview of ISRL and Trade for Peace (T4P) Projects </w:t>
      </w:r>
    </w:p>
    <w:p w14:paraId="395CE50C" w14:textId="77777777" w:rsidR="00050FC9" w:rsidRPr="00784540" w:rsidRDefault="00050FC9" w:rsidP="00050FC9">
      <w:pPr>
        <w:spacing w:line="259" w:lineRule="auto"/>
        <w:jc w:val="both"/>
        <w:rPr>
          <w:rFonts w:asciiTheme="majorBidi" w:hAnsiTheme="majorBidi" w:cstheme="majorBidi"/>
        </w:rPr>
      </w:pPr>
    </w:p>
    <w:p w14:paraId="001A3C59" w14:textId="77777777" w:rsidR="00050FC9" w:rsidRPr="00784540" w:rsidRDefault="00050FC9" w:rsidP="00050FC9">
      <w:pPr>
        <w:spacing w:line="259" w:lineRule="auto"/>
        <w:jc w:val="both"/>
        <w:rPr>
          <w:rFonts w:asciiTheme="majorBidi" w:hAnsiTheme="majorBidi" w:cstheme="majorBidi"/>
        </w:rPr>
      </w:pPr>
      <w:r w:rsidRPr="00784540">
        <w:rPr>
          <w:rFonts w:asciiTheme="majorBidi" w:hAnsiTheme="majorBidi" w:cstheme="majorBidi"/>
        </w:rPr>
        <w:t xml:space="preserve">Integrated Smallholder Resilience and Livelihoods Support (ISRL) is a three-year project being implemented in Gambella. The Integrated Smallholder Resilience and Livelihoods Support (ISRL) project's main goal is to strengthen resilience against shocks and ensure food security for host and refugee smallholder farmers targeting 10,000 +155 existing smallholder farmers (SHF) and 15 existing commercial farmers </w:t>
      </w:r>
      <w:r w:rsidRPr="00784540">
        <w:rPr>
          <w:rFonts w:asciiTheme="majorBidi" w:hAnsiTheme="majorBidi" w:cstheme="majorBidi"/>
          <w:color w:val="000000"/>
        </w:rPr>
        <w:t xml:space="preserve">in </w:t>
      </w:r>
      <w:proofErr w:type="spellStart"/>
      <w:r w:rsidRPr="00784540">
        <w:rPr>
          <w:rFonts w:asciiTheme="majorBidi" w:hAnsiTheme="majorBidi" w:cstheme="majorBidi"/>
          <w:color w:val="000000"/>
        </w:rPr>
        <w:t>Abobo</w:t>
      </w:r>
      <w:proofErr w:type="spellEnd"/>
      <w:r w:rsidRPr="00784540">
        <w:rPr>
          <w:rFonts w:asciiTheme="majorBidi" w:hAnsiTheme="majorBidi" w:cstheme="majorBidi"/>
          <w:color w:val="000000"/>
        </w:rPr>
        <w:t xml:space="preserve">, Gambella, Gog, </w:t>
      </w:r>
      <w:proofErr w:type="spellStart"/>
      <w:r w:rsidRPr="00784540">
        <w:rPr>
          <w:rFonts w:asciiTheme="majorBidi" w:hAnsiTheme="majorBidi" w:cstheme="majorBidi"/>
          <w:color w:val="000000"/>
        </w:rPr>
        <w:t>Itang</w:t>
      </w:r>
      <w:proofErr w:type="spellEnd"/>
      <w:r w:rsidRPr="00784540">
        <w:rPr>
          <w:rFonts w:asciiTheme="majorBidi" w:hAnsiTheme="majorBidi" w:cstheme="majorBidi"/>
          <w:color w:val="000000"/>
        </w:rPr>
        <w:t xml:space="preserve">, Mengeshi, and Lare woredas of </w:t>
      </w:r>
      <w:r w:rsidRPr="00784540">
        <w:rPr>
          <w:rFonts w:asciiTheme="majorBidi" w:hAnsiTheme="majorBidi" w:cstheme="majorBidi"/>
        </w:rPr>
        <w:t xml:space="preserve">the region. </w:t>
      </w:r>
    </w:p>
    <w:p w14:paraId="3BCBD5C7" w14:textId="5A22B22D" w:rsidR="00050FC9" w:rsidRPr="00784540" w:rsidRDefault="00050FC9" w:rsidP="00050FC9">
      <w:pPr>
        <w:spacing w:line="259" w:lineRule="auto"/>
        <w:jc w:val="both"/>
        <w:rPr>
          <w:rFonts w:asciiTheme="majorBidi" w:hAnsiTheme="majorBidi" w:cstheme="majorBidi"/>
        </w:rPr>
      </w:pPr>
      <w:r w:rsidRPr="00784540">
        <w:rPr>
          <w:rFonts w:asciiTheme="majorBidi" w:hAnsiTheme="majorBidi" w:cstheme="majorBidi"/>
        </w:rPr>
        <w:t>The following are specific objectives:</w:t>
      </w:r>
    </w:p>
    <w:p w14:paraId="15D4FF20" w14:textId="77777777" w:rsidR="00050FC9" w:rsidRPr="00784540" w:rsidRDefault="00050FC9">
      <w:pPr>
        <w:pStyle w:val="ListParagraph"/>
        <w:numPr>
          <w:ilvl w:val="0"/>
          <w:numId w:val="5"/>
        </w:numPr>
        <w:spacing w:after="160" w:line="259" w:lineRule="auto"/>
        <w:jc w:val="both"/>
        <w:rPr>
          <w:rFonts w:asciiTheme="majorBidi" w:hAnsiTheme="majorBidi" w:cstheme="majorBidi"/>
          <w:sz w:val="24"/>
          <w:szCs w:val="24"/>
        </w:rPr>
      </w:pPr>
      <w:r w:rsidRPr="00784540">
        <w:rPr>
          <w:rFonts w:asciiTheme="majorBidi" w:hAnsiTheme="majorBidi" w:cstheme="majorBidi"/>
          <w:sz w:val="24"/>
          <w:szCs w:val="24"/>
        </w:rPr>
        <w:t>Increase agriculture production and productivity of smallholder farmers through improved agricultural technologies and post-harvest handling.</w:t>
      </w:r>
    </w:p>
    <w:p w14:paraId="274C1B36" w14:textId="77777777" w:rsidR="00050FC9" w:rsidRPr="00784540" w:rsidRDefault="00050FC9">
      <w:pPr>
        <w:pStyle w:val="ListParagraph"/>
        <w:numPr>
          <w:ilvl w:val="0"/>
          <w:numId w:val="5"/>
        </w:numPr>
        <w:spacing w:after="160" w:line="259" w:lineRule="auto"/>
        <w:jc w:val="both"/>
        <w:rPr>
          <w:rFonts w:asciiTheme="majorBidi" w:hAnsiTheme="majorBidi" w:cstheme="majorBidi"/>
          <w:sz w:val="24"/>
          <w:szCs w:val="24"/>
        </w:rPr>
      </w:pPr>
      <w:r w:rsidRPr="00784540">
        <w:rPr>
          <w:rFonts w:asciiTheme="majorBidi" w:hAnsiTheme="majorBidi" w:cstheme="majorBidi"/>
          <w:sz w:val="24"/>
          <w:szCs w:val="24"/>
        </w:rPr>
        <w:t>Increased access to improved Agricultural Markets for Women, Men, and Youth Smallholder Farmers.</w:t>
      </w:r>
    </w:p>
    <w:p w14:paraId="2DBC9D04" w14:textId="77777777" w:rsidR="00050FC9" w:rsidRPr="00784540" w:rsidRDefault="00050FC9">
      <w:pPr>
        <w:pStyle w:val="ListParagraph"/>
        <w:numPr>
          <w:ilvl w:val="0"/>
          <w:numId w:val="5"/>
        </w:numPr>
        <w:spacing w:after="160" w:line="259" w:lineRule="auto"/>
        <w:rPr>
          <w:rFonts w:asciiTheme="majorBidi" w:hAnsiTheme="majorBidi" w:cstheme="majorBidi"/>
          <w:sz w:val="24"/>
          <w:szCs w:val="24"/>
        </w:rPr>
      </w:pPr>
      <w:r w:rsidRPr="00784540">
        <w:rPr>
          <w:rFonts w:asciiTheme="majorBidi" w:hAnsiTheme="majorBidi" w:cstheme="majorBidi"/>
          <w:sz w:val="24"/>
          <w:szCs w:val="24"/>
        </w:rPr>
        <w:t>Strengthened financial systems that are also accessible to refugees and host communities to improve their access to financial services.</w:t>
      </w:r>
    </w:p>
    <w:p w14:paraId="37E07759" w14:textId="77777777" w:rsidR="00050FC9" w:rsidRPr="00784540" w:rsidRDefault="00050FC9">
      <w:pPr>
        <w:pStyle w:val="ListParagraph"/>
        <w:numPr>
          <w:ilvl w:val="0"/>
          <w:numId w:val="5"/>
        </w:numPr>
        <w:spacing w:after="160" w:line="259" w:lineRule="auto"/>
        <w:jc w:val="both"/>
        <w:rPr>
          <w:rFonts w:asciiTheme="majorBidi" w:hAnsiTheme="majorBidi" w:cstheme="majorBidi"/>
          <w:sz w:val="24"/>
          <w:szCs w:val="24"/>
        </w:rPr>
      </w:pPr>
      <w:r w:rsidRPr="00784540">
        <w:rPr>
          <w:rFonts w:asciiTheme="majorBidi" w:hAnsiTheme="majorBidi" w:cstheme="majorBidi"/>
          <w:sz w:val="24"/>
          <w:szCs w:val="24"/>
        </w:rPr>
        <w:t>Promote behavioral change in the production and consumption of nutritious food.</w:t>
      </w:r>
    </w:p>
    <w:p w14:paraId="35CF9AA6" w14:textId="503A3D57" w:rsidR="00892C04" w:rsidRPr="00784540" w:rsidRDefault="00050FC9" w:rsidP="00050FC9">
      <w:pPr>
        <w:jc w:val="both"/>
        <w:rPr>
          <w:rFonts w:asciiTheme="majorBidi" w:hAnsiTheme="majorBidi" w:cstheme="majorBidi"/>
        </w:rPr>
      </w:pPr>
      <w:r w:rsidRPr="00784540">
        <w:rPr>
          <w:rFonts w:asciiTheme="majorBidi" w:hAnsiTheme="majorBidi" w:cstheme="majorBidi"/>
        </w:rPr>
        <w:lastRenderedPageBreak/>
        <w:t xml:space="preserve">The Trade for Peace(T4P) project is funded by the Hilton Foundation and implemented Mercy Corps in Gambelia region of Ethiopia. The project aims to promote peace and stability in the region through enhancing trade and economic opportunities, strengthening social cohesion, and supporting conflict prevention and resolution mechanisms. The project targets 24,000 households (50% female &amp; 20% youths) from refugees and host communities in Gog Woreda &amp; </w:t>
      </w:r>
      <w:proofErr w:type="spellStart"/>
      <w:r w:rsidRPr="00784540">
        <w:rPr>
          <w:rFonts w:asciiTheme="majorBidi" w:hAnsiTheme="majorBidi" w:cstheme="majorBidi"/>
        </w:rPr>
        <w:t>Itang</w:t>
      </w:r>
      <w:proofErr w:type="spellEnd"/>
      <w:r w:rsidRPr="00784540">
        <w:rPr>
          <w:rFonts w:asciiTheme="majorBidi" w:hAnsiTheme="majorBidi" w:cstheme="majorBidi"/>
        </w:rPr>
        <w:t xml:space="preserve"> Special Woredas</w:t>
      </w:r>
    </w:p>
    <w:p w14:paraId="7A51ECBB" w14:textId="77777777" w:rsidR="005C2C2F" w:rsidRPr="00784540" w:rsidRDefault="005C2C2F" w:rsidP="00050FC9">
      <w:pPr>
        <w:jc w:val="both"/>
        <w:rPr>
          <w:rFonts w:asciiTheme="majorBidi" w:hAnsiTheme="majorBidi" w:cstheme="majorBidi"/>
          <w:b/>
          <w:bCs/>
        </w:rPr>
      </w:pPr>
      <w:r w:rsidRPr="00784540">
        <w:rPr>
          <w:rFonts w:asciiTheme="majorBidi" w:hAnsiTheme="majorBidi" w:cstheme="majorBidi"/>
          <w:b/>
          <w:bCs/>
        </w:rPr>
        <w:t xml:space="preserve"> </w:t>
      </w:r>
    </w:p>
    <w:p w14:paraId="2006229F" w14:textId="1185A87A" w:rsidR="005C2C2F" w:rsidRPr="00784540" w:rsidRDefault="005C2C2F" w:rsidP="005C2C2F">
      <w:pPr>
        <w:jc w:val="both"/>
        <w:rPr>
          <w:rFonts w:asciiTheme="majorBidi" w:hAnsiTheme="majorBidi" w:cstheme="majorBidi"/>
          <w:b/>
          <w:bCs/>
        </w:rPr>
      </w:pPr>
      <w:r w:rsidRPr="00784540">
        <w:rPr>
          <w:rFonts w:asciiTheme="majorBidi" w:hAnsiTheme="majorBidi" w:cstheme="majorBidi"/>
          <w:b/>
          <w:bCs/>
        </w:rPr>
        <w:t xml:space="preserve">T4P Specific objectives </w:t>
      </w:r>
    </w:p>
    <w:p w14:paraId="064AD48C" w14:textId="77777777" w:rsidR="005C2C2F" w:rsidRPr="00784540" w:rsidRDefault="005C2C2F">
      <w:pPr>
        <w:pStyle w:val="ListParagraph"/>
        <w:numPr>
          <w:ilvl w:val="0"/>
          <w:numId w:val="15"/>
        </w:numPr>
        <w:spacing w:before="100"/>
        <w:jc w:val="both"/>
        <w:rPr>
          <w:rFonts w:asciiTheme="majorBidi" w:eastAsia="Arial" w:hAnsiTheme="majorBidi" w:cstheme="majorBidi"/>
          <w:bCs/>
          <w:color w:val="444444"/>
          <w:sz w:val="24"/>
          <w:szCs w:val="24"/>
        </w:rPr>
      </w:pPr>
      <w:r w:rsidRPr="00784540">
        <w:rPr>
          <w:rFonts w:asciiTheme="majorBidi" w:eastAsia="Arial" w:hAnsiTheme="majorBidi" w:cstheme="majorBidi"/>
          <w:bCs/>
          <w:color w:val="444444"/>
          <w:sz w:val="24"/>
          <w:szCs w:val="24"/>
        </w:rPr>
        <w:t xml:space="preserve">Objective 1: Trade4Peace governance institutions become drivers of cooperation and peace between refugee and host communities.  </w:t>
      </w:r>
    </w:p>
    <w:p w14:paraId="0C53DCF9" w14:textId="04C36AB2" w:rsidR="005C2C2F" w:rsidRPr="00784540" w:rsidRDefault="005C2C2F">
      <w:pPr>
        <w:pStyle w:val="ListParagraph"/>
        <w:numPr>
          <w:ilvl w:val="0"/>
          <w:numId w:val="15"/>
        </w:numPr>
        <w:spacing w:before="100"/>
        <w:jc w:val="both"/>
        <w:rPr>
          <w:rFonts w:asciiTheme="majorBidi" w:eastAsia="Arial" w:hAnsiTheme="majorBidi" w:cstheme="majorBidi"/>
          <w:bCs/>
          <w:color w:val="444444"/>
          <w:sz w:val="24"/>
          <w:szCs w:val="24"/>
        </w:rPr>
      </w:pPr>
      <w:r w:rsidRPr="00784540">
        <w:rPr>
          <w:rFonts w:asciiTheme="majorBidi" w:eastAsia="Arial" w:hAnsiTheme="majorBidi" w:cstheme="majorBidi"/>
          <w:bCs/>
          <w:color w:val="444444"/>
          <w:sz w:val="24"/>
          <w:szCs w:val="24"/>
        </w:rPr>
        <w:t>Objective 2: Improved livelihood and market opportunities for refugee and host communities.</w:t>
      </w:r>
    </w:p>
    <w:p w14:paraId="3DA63906" w14:textId="022CB36B" w:rsidR="005C2C2F" w:rsidRPr="00784540" w:rsidRDefault="005C2C2F">
      <w:pPr>
        <w:pStyle w:val="ListParagraph"/>
        <w:numPr>
          <w:ilvl w:val="0"/>
          <w:numId w:val="15"/>
        </w:numPr>
        <w:spacing w:before="100"/>
        <w:jc w:val="both"/>
        <w:rPr>
          <w:rFonts w:asciiTheme="majorBidi" w:eastAsia="Arial" w:hAnsiTheme="majorBidi" w:cstheme="majorBidi"/>
          <w:bCs/>
          <w:color w:val="444444"/>
          <w:sz w:val="24"/>
          <w:szCs w:val="24"/>
        </w:rPr>
      </w:pPr>
      <w:r w:rsidRPr="00784540">
        <w:rPr>
          <w:rFonts w:asciiTheme="majorBidi" w:eastAsia="Arial" w:hAnsiTheme="majorBidi" w:cstheme="majorBidi"/>
          <w:bCs/>
          <w:color w:val="444444"/>
          <w:sz w:val="24"/>
          <w:szCs w:val="24"/>
        </w:rPr>
        <w:t>Objective 3: Inclusive financial services strengthened for host and refugee communities and facilitated wage and self-employment opportunities.</w:t>
      </w:r>
    </w:p>
    <w:p w14:paraId="32BE55C5" w14:textId="4AED371D" w:rsidR="005C2C2F" w:rsidRPr="00784540" w:rsidRDefault="00892C04" w:rsidP="005C2C2F">
      <w:pPr>
        <w:pStyle w:val="Heading1"/>
        <w:keepLines/>
        <w:spacing w:before="240" w:line="259" w:lineRule="auto"/>
        <w:rPr>
          <w:rFonts w:asciiTheme="majorBidi" w:hAnsiTheme="majorBidi" w:cstheme="majorBidi"/>
          <w:lang w:val="en"/>
        </w:rPr>
      </w:pPr>
      <w:r w:rsidRPr="00784540">
        <w:rPr>
          <w:rFonts w:asciiTheme="majorBidi" w:hAnsiTheme="majorBidi" w:cstheme="majorBidi"/>
          <w:lang w:val="en"/>
        </w:rPr>
        <w:t>Purpose / Project Description</w:t>
      </w:r>
    </w:p>
    <w:p w14:paraId="5344925E" w14:textId="77777777" w:rsidR="00544E4B" w:rsidRPr="00784540" w:rsidRDefault="00544E4B" w:rsidP="00892C04">
      <w:pPr>
        <w:jc w:val="both"/>
        <w:rPr>
          <w:rFonts w:asciiTheme="majorBidi" w:hAnsiTheme="majorBidi" w:cstheme="majorBidi"/>
          <w:lang w:val="en"/>
        </w:rPr>
      </w:pPr>
    </w:p>
    <w:p w14:paraId="438EE2CF" w14:textId="4CB47A71" w:rsidR="000274FB" w:rsidRPr="00784540" w:rsidRDefault="7A892051" w:rsidP="00A45092">
      <w:pPr>
        <w:spacing w:after="160" w:line="360" w:lineRule="auto"/>
        <w:jc w:val="both"/>
        <w:rPr>
          <w:rFonts w:asciiTheme="majorBidi" w:hAnsiTheme="majorBidi" w:cstheme="majorBidi"/>
        </w:rPr>
      </w:pPr>
      <w:r w:rsidRPr="00784540">
        <w:rPr>
          <w:rFonts w:asciiTheme="majorBidi" w:hAnsiTheme="majorBidi" w:cstheme="majorBidi"/>
          <w:lang w:val="en"/>
        </w:rPr>
        <w:t xml:space="preserve">Together with government institutions and development partners, Mercy Corps is   implementing </w:t>
      </w:r>
      <w:r w:rsidR="00CE0C1C" w:rsidRPr="00784540">
        <w:rPr>
          <w:rFonts w:asciiTheme="majorBidi" w:hAnsiTheme="majorBidi" w:cstheme="majorBidi"/>
          <w:lang w:val="en"/>
        </w:rPr>
        <w:t>ISRLS</w:t>
      </w:r>
      <w:r w:rsidR="008F21ED" w:rsidRPr="00784540">
        <w:rPr>
          <w:rFonts w:asciiTheme="majorBidi" w:hAnsiTheme="majorBidi" w:cstheme="majorBidi"/>
          <w:lang w:val="en"/>
        </w:rPr>
        <w:t xml:space="preserve"> and T4P projects</w:t>
      </w:r>
      <w:r w:rsidRPr="00784540">
        <w:rPr>
          <w:rFonts w:asciiTheme="majorBidi" w:hAnsiTheme="majorBidi" w:cstheme="majorBidi"/>
          <w:lang w:val="en"/>
        </w:rPr>
        <w:t xml:space="preserve"> in Gambella Region, with funding from WFP</w:t>
      </w:r>
      <w:r w:rsidR="008F21ED" w:rsidRPr="00784540">
        <w:rPr>
          <w:rFonts w:asciiTheme="majorBidi" w:hAnsiTheme="majorBidi" w:cstheme="majorBidi"/>
          <w:lang w:val="en"/>
        </w:rPr>
        <w:t xml:space="preserve"> and Hilton Foundation, respectively.</w:t>
      </w:r>
    </w:p>
    <w:p w14:paraId="56AA55E1" w14:textId="706A5B86" w:rsidR="00525C4B" w:rsidRPr="00784540" w:rsidRDefault="005275F8" w:rsidP="0054228D">
      <w:pPr>
        <w:spacing w:after="160" w:line="360" w:lineRule="auto"/>
        <w:jc w:val="both"/>
        <w:rPr>
          <w:rFonts w:asciiTheme="majorBidi" w:eastAsia="Arial" w:hAnsiTheme="majorBidi" w:cstheme="majorBidi"/>
          <w:color w:val="000000" w:themeColor="text1"/>
        </w:rPr>
      </w:pPr>
      <w:r w:rsidRPr="00784540">
        <w:rPr>
          <w:rFonts w:asciiTheme="majorBidi" w:eastAsia="Arial" w:hAnsiTheme="majorBidi" w:cstheme="majorBidi"/>
          <w:color w:val="000000" w:themeColor="text1"/>
        </w:rPr>
        <w:t xml:space="preserve">With this background, Mercy Corps </w:t>
      </w:r>
      <w:r w:rsidR="00B87FB2" w:rsidRPr="00784540">
        <w:rPr>
          <w:rFonts w:asciiTheme="majorBidi" w:eastAsia="Arial" w:hAnsiTheme="majorBidi" w:cstheme="majorBidi"/>
          <w:color w:val="000000" w:themeColor="text1"/>
        </w:rPr>
        <w:t xml:space="preserve">through its </w:t>
      </w:r>
      <w:r w:rsidR="00BE2D96" w:rsidRPr="00784540">
        <w:rPr>
          <w:rFonts w:asciiTheme="majorBidi" w:eastAsia="Arial" w:hAnsiTheme="majorBidi" w:cstheme="majorBidi"/>
          <w:color w:val="000000" w:themeColor="text1"/>
        </w:rPr>
        <w:t>ISRL</w:t>
      </w:r>
      <w:r w:rsidR="00050FC9" w:rsidRPr="00784540">
        <w:rPr>
          <w:rFonts w:asciiTheme="majorBidi" w:eastAsia="Arial" w:hAnsiTheme="majorBidi" w:cstheme="majorBidi"/>
          <w:color w:val="000000" w:themeColor="text1"/>
        </w:rPr>
        <w:t>S and T4</w:t>
      </w:r>
      <w:r w:rsidR="008F21ED" w:rsidRPr="00784540">
        <w:rPr>
          <w:rFonts w:asciiTheme="majorBidi" w:eastAsia="Arial" w:hAnsiTheme="majorBidi" w:cstheme="majorBidi"/>
          <w:color w:val="000000" w:themeColor="text1"/>
        </w:rPr>
        <w:t>P projects</w:t>
      </w:r>
      <w:r w:rsidR="00B87FB2" w:rsidRPr="00784540">
        <w:rPr>
          <w:rFonts w:asciiTheme="majorBidi" w:eastAsia="Arial" w:hAnsiTheme="majorBidi" w:cstheme="majorBidi"/>
          <w:color w:val="000000" w:themeColor="text1"/>
        </w:rPr>
        <w:t xml:space="preserve"> </w:t>
      </w:r>
      <w:r w:rsidR="0054228D" w:rsidRPr="00784540">
        <w:rPr>
          <w:rFonts w:asciiTheme="majorBidi" w:eastAsia="Arial" w:hAnsiTheme="majorBidi" w:cstheme="majorBidi"/>
          <w:color w:val="000000" w:themeColor="text1"/>
        </w:rPr>
        <w:t>wants to</w:t>
      </w:r>
      <w:r w:rsidR="00B87FB2" w:rsidRPr="00784540">
        <w:rPr>
          <w:rFonts w:asciiTheme="majorBidi" w:eastAsia="Arial" w:hAnsiTheme="majorBidi" w:cstheme="majorBidi"/>
          <w:color w:val="000000" w:themeColor="text1"/>
        </w:rPr>
        <w:t xml:space="preserve"> improve and increase efficiency and </w:t>
      </w:r>
      <w:r w:rsidR="00BE2D96" w:rsidRPr="00784540">
        <w:rPr>
          <w:rFonts w:asciiTheme="majorBidi" w:eastAsia="Arial" w:hAnsiTheme="majorBidi" w:cstheme="majorBidi"/>
          <w:color w:val="000000" w:themeColor="text1"/>
        </w:rPr>
        <w:t>availability of</w:t>
      </w:r>
      <w:r w:rsidR="00B87FB2" w:rsidRPr="00784540">
        <w:rPr>
          <w:rFonts w:asciiTheme="majorBidi" w:eastAsia="Arial" w:hAnsiTheme="majorBidi" w:cstheme="majorBidi"/>
          <w:color w:val="000000" w:themeColor="text1"/>
        </w:rPr>
        <w:t xml:space="preserve"> different business development services to </w:t>
      </w:r>
      <w:r w:rsidR="0054228D" w:rsidRPr="00784540">
        <w:rPr>
          <w:rFonts w:asciiTheme="majorBidi" w:eastAsia="Arial" w:hAnsiTheme="majorBidi" w:cstheme="majorBidi"/>
          <w:color w:val="000000" w:themeColor="text1"/>
        </w:rPr>
        <w:t>smallholder farmers</w:t>
      </w:r>
      <w:r w:rsidR="00B87FB2" w:rsidRPr="00784540">
        <w:rPr>
          <w:rFonts w:asciiTheme="majorBidi" w:eastAsia="Arial" w:hAnsiTheme="majorBidi" w:cstheme="majorBidi"/>
          <w:color w:val="000000" w:themeColor="text1"/>
        </w:rPr>
        <w:t xml:space="preserve">. The use of ICT or </w:t>
      </w:r>
      <w:r w:rsidR="00BE2D96" w:rsidRPr="00784540">
        <w:rPr>
          <w:rFonts w:asciiTheme="majorBidi" w:eastAsia="Arial" w:hAnsiTheme="majorBidi" w:cstheme="majorBidi"/>
          <w:color w:val="000000" w:themeColor="text1"/>
        </w:rPr>
        <w:t>digital platforms</w:t>
      </w:r>
      <w:r w:rsidR="00B87FB2" w:rsidRPr="00784540">
        <w:rPr>
          <w:rFonts w:asciiTheme="majorBidi" w:eastAsia="Arial" w:hAnsiTheme="majorBidi" w:cstheme="majorBidi"/>
          <w:color w:val="000000" w:themeColor="text1"/>
        </w:rPr>
        <w:t xml:space="preserve"> has proven to be among the easiest, most </w:t>
      </w:r>
      <w:r w:rsidR="00BE2D96" w:rsidRPr="00784540">
        <w:rPr>
          <w:rFonts w:asciiTheme="majorBidi" w:eastAsia="Arial" w:hAnsiTheme="majorBidi" w:cstheme="majorBidi"/>
          <w:color w:val="000000" w:themeColor="text1"/>
        </w:rPr>
        <w:t>reliable,</w:t>
      </w:r>
      <w:r w:rsidR="00B87FB2" w:rsidRPr="00784540">
        <w:rPr>
          <w:rFonts w:asciiTheme="majorBidi" w:eastAsia="Arial" w:hAnsiTheme="majorBidi" w:cstheme="majorBidi"/>
          <w:color w:val="000000" w:themeColor="text1"/>
        </w:rPr>
        <w:t xml:space="preserve"> and cheapest ways of delivering services to</w:t>
      </w:r>
      <w:r w:rsidR="0054228D" w:rsidRPr="00784540">
        <w:rPr>
          <w:rFonts w:asciiTheme="majorBidi" w:eastAsia="Arial" w:hAnsiTheme="majorBidi" w:cstheme="majorBidi"/>
          <w:color w:val="000000" w:themeColor="text1"/>
        </w:rPr>
        <w:t xml:space="preserve"> </w:t>
      </w:r>
      <w:r w:rsidR="00B87FB2" w:rsidRPr="00784540">
        <w:rPr>
          <w:rFonts w:asciiTheme="majorBidi" w:eastAsia="Arial" w:hAnsiTheme="majorBidi" w:cstheme="majorBidi"/>
          <w:color w:val="000000" w:themeColor="text1"/>
        </w:rPr>
        <w:t xml:space="preserve">smallholder farmers, especially regarding access to </w:t>
      </w:r>
      <w:r w:rsidR="0054228D" w:rsidRPr="00784540">
        <w:rPr>
          <w:rFonts w:asciiTheme="majorBidi" w:eastAsia="Arial" w:hAnsiTheme="majorBidi" w:cstheme="majorBidi"/>
          <w:color w:val="000000" w:themeColor="text1"/>
        </w:rPr>
        <w:t>markets</w:t>
      </w:r>
      <w:r w:rsidR="00B87FB2" w:rsidRPr="00784540">
        <w:rPr>
          <w:rFonts w:asciiTheme="majorBidi" w:eastAsia="Arial" w:hAnsiTheme="majorBidi" w:cstheme="majorBidi"/>
          <w:color w:val="000000" w:themeColor="text1"/>
        </w:rPr>
        <w:t xml:space="preserve"> and finance. We are therefore looking for </w:t>
      </w:r>
      <w:r w:rsidR="00BE2D96" w:rsidRPr="00784540">
        <w:rPr>
          <w:rFonts w:asciiTheme="majorBidi" w:eastAsia="Arial" w:hAnsiTheme="majorBidi" w:cstheme="majorBidi"/>
          <w:color w:val="000000" w:themeColor="text1"/>
        </w:rPr>
        <w:t xml:space="preserve">a </w:t>
      </w:r>
      <w:r w:rsidR="00050FC9" w:rsidRPr="00784540">
        <w:rPr>
          <w:rFonts w:asciiTheme="majorBidi" w:eastAsia="Arial" w:hAnsiTheme="majorBidi" w:cstheme="majorBidi"/>
          <w:color w:val="000000" w:themeColor="text1"/>
        </w:rPr>
        <w:t>private partner</w:t>
      </w:r>
      <w:r w:rsidR="00BE2D96" w:rsidRPr="00784540">
        <w:rPr>
          <w:rFonts w:asciiTheme="majorBidi" w:eastAsia="Arial" w:hAnsiTheme="majorBidi" w:cstheme="majorBidi"/>
          <w:color w:val="000000" w:themeColor="text1"/>
        </w:rPr>
        <w:t xml:space="preserve"> </w:t>
      </w:r>
      <w:r w:rsidR="0054228D" w:rsidRPr="00784540">
        <w:rPr>
          <w:rFonts w:asciiTheme="majorBidi" w:eastAsia="Arial" w:hAnsiTheme="majorBidi" w:cstheme="majorBidi"/>
          <w:color w:val="000000" w:themeColor="text1"/>
        </w:rPr>
        <w:t>that</w:t>
      </w:r>
      <w:r w:rsidR="00B87FB2" w:rsidRPr="00784540">
        <w:rPr>
          <w:rFonts w:asciiTheme="majorBidi" w:eastAsia="Arial" w:hAnsiTheme="majorBidi" w:cstheme="majorBidi"/>
          <w:color w:val="000000" w:themeColor="text1"/>
        </w:rPr>
        <w:t xml:space="preserve"> can </w:t>
      </w:r>
      <w:r w:rsidR="00BE2D96" w:rsidRPr="00784540">
        <w:rPr>
          <w:rFonts w:asciiTheme="majorBidi" w:eastAsia="Arial" w:hAnsiTheme="majorBidi" w:cstheme="majorBidi"/>
          <w:color w:val="000000" w:themeColor="text1"/>
        </w:rPr>
        <w:t>adapt/</w:t>
      </w:r>
      <w:r w:rsidR="00B87FB2" w:rsidRPr="00784540">
        <w:rPr>
          <w:rFonts w:asciiTheme="majorBidi" w:eastAsia="Arial" w:hAnsiTheme="majorBidi" w:cstheme="majorBidi"/>
          <w:color w:val="000000" w:themeColor="text1"/>
        </w:rPr>
        <w:t xml:space="preserve">develop </w:t>
      </w:r>
      <w:r w:rsidR="00E46ECF" w:rsidRPr="00784540">
        <w:rPr>
          <w:rFonts w:asciiTheme="majorBidi" w:eastAsia="Arial" w:hAnsiTheme="majorBidi" w:cstheme="majorBidi"/>
          <w:color w:val="000000" w:themeColor="text1"/>
        </w:rPr>
        <w:t>a digital</w:t>
      </w:r>
      <w:r w:rsidR="00B87FB2" w:rsidRPr="00784540">
        <w:rPr>
          <w:rFonts w:asciiTheme="majorBidi" w:eastAsia="Arial" w:hAnsiTheme="majorBidi" w:cstheme="majorBidi"/>
          <w:color w:val="000000" w:themeColor="text1"/>
        </w:rPr>
        <w:t xml:space="preserve"> solution for </w:t>
      </w:r>
      <w:r w:rsidR="00BE2D96" w:rsidRPr="00784540">
        <w:rPr>
          <w:rFonts w:asciiTheme="majorBidi" w:eastAsia="Arial" w:hAnsiTheme="majorBidi" w:cstheme="majorBidi"/>
          <w:color w:val="000000" w:themeColor="text1"/>
        </w:rPr>
        <w:t xml:space="preserve">agricultural value chains and market </w:t>
      </w:r>
      <w:r w:rsidR="00E46ECF" w:rsidRPr="00784540">
        <w:rPr>
          <w:rFonts w:asciiTheme="majorBidi" w:eastAsia="Arial" w:hAnsiTheme="majorBidi" w:cstheme="majorBidi"/>
          <w:color w:val="000000" w:themeColor="text1"/>
        </w:rPr>
        <w:t>actors in</w:t>
      </w:r>
      <w:r w:rsidR="00B87FB2" w:rsidRPr="00784540">
        <w:rPr>
          <w:rFonts w:asciiTheme="majorBidi" w:eastAsia="Arial" w:hAnsiTheme="majorBidi" w:cstheme="majorBidi"/>
          <w:color w:val="000000" w:themeColor="text1"/>
        </w:rPr>
        <w:t xml:space="preserve"> </w:t>
      </w:r>
      <w:r w:rsidR="00BE2D96" w:rsidRPr="00784540">
        <w:rPr>
          <w:rFonts w:asciiTheme="majorBidi" w:eastAsia="Arial" w:hAnsiTheme="majorBidi" w:cstheme="majorBidi"/>
          <w:color w:val="000000" w:themeColor="text1"/>
        </w:rPr>
        <w:t xml:space="preserve">Gambella region </w:t>
      </w:r>
      <w:r w:rsidR="00B87FB2" w:rsidRPr="00784540">
        <w:rPr>
          <w:rFonts w:asciiTheme="majorBidi" w:eastAsia="Arial" w:hAnsiTheme="majorBidi" w:cstheme="majorBidi"/>
          <w:color w:val="000000" w:themeColor="text1"/>
        </w:rPr>
        <w:t xml:space="preserve">  to ensure</w:t>
      </w:r>
      <w:r w:rsidR="00BE2D96" w:rsidRPr="00784540">
        <w:rPr>
          <w:rFonts w:asciiTheme="majorBidi" w:eastAsia="Arial" w:hAnsiTheme="majorBidi" w:cstheme="majorBidi"/>
          <w:color w:val="000000" w:themeColor="text1"/>
        </w:rPr>
        <w:t xml:space="preserve"> </w:t>
      </w:r>
      <w:r w:rsidR="00CD1D68" w:rsidRPr="00784540">
        <w:rPr>
          <w:rFonts w:asciiTheme="majorBidi" w:eastAsia="Arial" w:hAnsiTheme="majorBidi" w:cstheme="majorBidi"/>
          <w:color w:val="000000" w:themeColor="text1"/>
        </w:rPr>
        <w:t xml:space="preserve">smallholder </w:t>
      </w:r>
      <w:r w:rsidR="0054228D" w:rsidRPr="00784540">
        <w:rPr>
          <w:rFonts w:asciiTheme="majorBidi" w:eastAsia="Arial" w:hAnsiTheme="majorBidi" w:cstheme="majorBidi"/>
          <w:color w:val="000000" w:themeColor="text1"/>
        </w:rPr>
        <w:t>farmers, commercial</w:t>
      </w:r>
      <w:r w:rsidR="00BE2D96" w:rsidRPr="00784540">
        <w:rPr>
          <w:rFonts w:asciiTheme="majorBidi" w:eastAsia="Arial" w:hAnsiTheme="majorBidi" w:cstheme="majorBidi"/>
          <w:color w:val="000000" w:themeColor="text1"/>
        </w:rPr>
        <w:t xml:space="preserve"> farmers and other market </w:t>
      </w:r>
      <w:r w:rsidR="0054228D" w:rsidRPr="00784540">
        <w:rPr>
          <w:rFonts w:asciiTheme="majorBidi" w:eastAsia="Arial" w:hAnsiTheme="majorBidi" w:cstheme="majorBidi"/>
          <w:color w:val="000000" w:themeColor="text1"/>
        </w:rPr>
        <w:t>actors have</w:t>
      </w:r>
      <w:r w:rsidR="00B87FB2" w:rsidRPr="00784540">
        <w:rPr>
          <w:rFonts w:asciiTheme="majorBidi" w:eastAsia="Arial" w:hAnsiTheme="majorBidi" w:cstheme="majorBidi"/>
          <w:color w:val="000000" w:themeColor="text1"/>
        </w:rPr>
        <w:t xml:space="preserve"> access to </w:t>
      </w:r>
      <w:r w:rsidR="00BE2D96" w:rsidRPr="00784540">
        <w:rPr>
          <w:rFonts w:asciiTheme="majorBidi" w:eastAsia="Arial" w:hAnsiTheme="majorBidi" w:cstheme="majorBidi"/>
          <w:color w:val="000000" w:themeColor="text1"/>
        </w:rPr>
        <w:t>bundle of services through digital solution.</w:t>
      </w:r>
    </w:p>
    <w:p w14:paraId="5BB8468C" w14:textId="2804AE95" w:rsidR="005215F0" w:rsidRPr="00784540" w:rsidRDefault="00892C04" w:rsidP="00B87FB2">
      <w:pPr>
        <w:spacing w:after="160" w:line="360" w:lineRule="auto"/>
        <w:jc w:val="both"/>
        <w:rPr>
          <w:rFonts w:asciiTheme="majorBidi" w:eastAsiaTheme="minorHAnsi" w:hAnsiTheme="majorBidi" w:cstheme="majorBidi"/>
          <w:b/>
          <w:bCs/>
          <w:lang w:val="en"/>
        </w:rPr>
      </w:pPr>
      <w:r w:rsidRPr="00784540">
        <w:rPr>
          <w:rFonts w:asciiTheme="majorBidi" w:hAnsiTheme="majorBidi" w:cstheme="majorBidi"/>
          <w:b/>
          <w:bCs/>
          <w:lang w:val="en"/>
        </w:rPr>
        <w:t xml:space="preserve">Purpose and Objective of the </w:t>
      </w:r>
      <w:r w:rsidR="007606CF" w:rsidRPr="00784540">
        <w:rPr>
          <w:rFonts w:asciiTheme="majorBidi" w:hAnsiTheme="majorBidi" w:cstheme="majorBidi"/>
          <w:b/>
          <w:bCs/>
          <w:lang w:val="en"/>
        </w:rPr>
        <w:t>partnership Assignment</w:t>
      </w:r>
    </w:p>
    <w:p w14:paraId="07A3708C" w14:textId="57345CFA" w:rsidR="005215F0" w:rsidRPr="00784540" w:rsidRDefault="005215F0" w:rsidP="005215F0">
      <w:pPr>
        <w:spacing w:after="160" w:line="360" w:lineRule="auto"/>
        <w:jc w:val="both"/>
        <w:rPr>
          <w:rFonts w:asciiTheme="majorBidi" w:hAnsiTheme="majorBidi" w:cstheme="majorBidi"/>
        </w:rPr>
      </w:pPr>
      <w:r w:rsidRPr="00784540">
        <w:rPr>
          <w:rFonts w:asciiTheme="majorBidi" w:hAnsiTheme="majorBidi" w:cstheme="majorBidi"/>
        </w:rPr>
        <w:t>The overall objective of this assignment is to develop a one stop digital solution that can provide a bundle of services to smallholder farmers and other value chain actors, such as input suppliers, buyers, processors, aggregators, financial institutions, and extension providers. The services may include, but are not limited to, the following:</w:t>
      </w:r>
    </w:p>
    <w:p w14:paraId="3D50F671" w14:textId="3F439425" w:rsidR="009D272F" w:rsidRPr="00784540" w:rsidRDefault="009D272F" w:rsidP="005215F0">
      <w:pPr>
        <w:spacing w:after="160" w:line="360" w:lineRule="auto"/>
        <w:jc w:val="both"/>
        <w:rPr>
          <w:rFonts w:asciiTheme="majorBidi" w:eastAsiaTheme="minorHAnsi" w:hAnsiTheme="majorBidi" w:cstheme="majorBidi"/>
          <w:b/>
          <w:bCs/>
        </w:rPr>
      </w:pPr>
      <w:bookmarkStart w:id="1" w:name="_Hlk153462057"/>
      <w:r w:rsidRPr="00784540">
        <w:rPr>
          <w:rFonts w:asciiTheme="majorBidi" w:hAnsiTheme="majorBidi" w:cstheme="majorBidi"/>
          <w:b/>
          <w:bCs/>
        </w:rPr>
        <w:t>Lot</w:t>
      </w:r>
      <w:r w:rsidR="00B65090" w:rsidRPr="00784540">
        <w:rPr>
          <w:rFonts w:asciiTheme="majorBidi" w:hAnsiTheme="majorBidi" w:cstheme="majorBidi"/>
          <w:b/>
          <w:bCs/>
        </w:rPr>
        <w:t xml:space="preserve"> </w:t>
      </w:r>
      <w:r w:rsidRPr="00784540">
        <w:rPr>
          <w:rFonts w:asciiTheme="majorBidi" w:hAnsiTheme="majorBidi" w:cstheme="majorBidi"/>
          <w:b/>
          <w:bCs/>
        </w:rPr>
        <w:t xml:space="preserve">1:  One Stop digital solution for smallholder farmers </w:t>
      </w:r>
      <w:r w:rsidR="00D82D33" w:rsidRPr="00784540">
        <w:rPr>
          <w:rFonts w:asciiTheme="majorBidi" w:hAnsiTheme="majorBidi" w:cstheme="majorBidi"/>
          <w:b/>
          <w:bCs/>
        </w:rPr>
        <w:t xml:space="preserve">and other market actors in Gambella </w:t>
      </w:r>
    </w:p>
    <w:p w14:paraId="10AAE78D" w14:textId="77777777" w:rsidR="005215F0" w:rsidRPr="00784540" w:rsidRDefault="005215F0">
      <w:pPr>
        <w:pStyle w:val="ListParagraph"/>
        <w:numPr>
          <w:ilvl w:val="0"/>
          <w:numId w:val="6"/>
        </w:numPr>
        <w:jc w:val="both"/>
        <w:rPr>
          <w:rFonts w:asciiTheme="majorBidi" w:hAnsiTheme="majorBidi" w:cstheme="majorBidi"/>
          <w:sz w:val="24"/>
          <w:szCs w:val="24"/>
        </w:rPr>
      </w:pPr>
      <w:r w:rsidRPr="00784540">
        <w:rPr>
          <w:rFonts w:asciiTheme="majorBidi" w:hAnsiTheme="majorBidi" w:cstheme="majorBidi"/>
          <w:b/>
          <w:bCs/>
          <w:sz w:val="24"/>
          <w:szCs w:val="24"/>
        </w:rPr>
        <w:t>Input supply:</w:t>
      </w:r>
      <w:r w:rsidRPr="00784540">
        <w:rPr>
          <w:rFonts w:asciiTheme="majorBidi" w:hAnsiTheme="majorBidi" w:cstheme="majorBidi"/>
          <w:sz w:val="24"/>
          <w:szCs w:val="24"/>
        </w:rPr>
        <w:t xml:space="preserve"> The digital solution should enable smallholder farmers to access quality inputs, such as seeds, fertilizers, pesticides, and equipment, at affordable prices and convenient locations. The digital solution should also provide information and recommendations on the best input use and management practices for different crops and </w:t>
      </w:r>
      <w:proofErr w:type="spellStart"/>
      <w:r w:rsidRPr="00784540">
        <w:rPr>
          <w:rFonts w:asciiTheme="majorBidi" w:hAnsiTheme="majorBidi" w:cstheme="majorBidi"/>
          <w:sz w:val="24"/>
          <w:szCs w:val="24"/>
        </w:rPr>
        <w:t>agro</w:t>
      </w:r>
      <w:proofErr w:type="spellEnd"/>
      <w:r w:rsidRPr="00784540">
        <w:rPr>
          <w:rFonts w:asciiTheme="majorBidi" w:hAnsiTheme="majorBidi" w:cstheme="majorBidi"/>
          <w:sz w:val="24"/>
          <w:szCs w:val="24"/>
        </w:rPr>
        <w:t>-ecological zones.</w:t>
      </w:r>
    </w:p>
    <w:p w14:paraId="0781BE21" w14:textId="77777777" w:rsidR="005215F0" w:rsidRPr="00784540" w:rsidRDefault="005215F0" w:rsidP="005215F0">
      <w:pPr>
        <w:ind w:left="720"/>
        <w:jc w:val="both"/>
        <w:rPr>
          <w:rFonts w:asciiTheme="majorBidi" w:hAnsiTheme="majorBidi" w:cstheme="majorBidi"/>
        </w:rPr>
      </w:pPr>
      <w:r w:rsidRPr="00784540">
        <w:rPr>
          <w:rFonts w:asciiTheme="majorBidi" w:hAnsiTheme="majorBidi" w:cstheme="majorBidi"/>
        </w:rPr>
        <w:lastRenderedPageBreak/>
        <w:t xml:space="preserve">•  </w:t>
      </w:r>
      <w:r w:rsidRPr="00784540">
        <w:rPr>
          <w:rFonts w:asciiTheme="majorBidi" w:hAnsiTheme="majorBidi" w:cstheme="majorBidi"/>
          <w:b/>
          <w:bCs/>
        </w:rPr>
        <w:t xml:space="preserve">Market access: </w:t>
      </w:r>
      <w:r w:rsidRPr="00784540">
        <w:rPr>
          <w:rFonts w:asciiTheme="majorBidi" w:hAnsiTheme="majorBidi" w:cstheme="majorBidi"/>
        </w:rPr>
        <w:t>The digital solution should enable smallholder farmers to access reliable and profitable markets for their produce, and to receive timely and transparent information on market prices, demand, and quality standards. The digital solution should also facilitate the linkages and transactions between smallholder farmers and buyers, processors, aggregators, and other market actors, and provide traceability and quality assurance mechanisms.</w:t>
      </w:r>
    </w:p>
    <w:p w14:paraId="1767AA6B" w14:textId="32BD9351" w:rsidR="005215F0" w:rsidRPr="00784540" w:rsidRDefault="005215F0" w:rsidP="005215F0">
      <w:pPr>
        <w:ind w:left="720"/>
        <w:jc w:val="both"/>
        <w:rPr>
          <w:rFonts w:asciiTheme="majorBidi" w:hAnsiTheme="majorBidi" w:cstheme="majorBidi"/>
        </w:rPr>
      </w:pPr>
      <w:r w:rsidRPr="00784540">
        <w:rPr>
          <w:rFonts w:asciiTheme="majorBidi" w:hAnsiTheme="majorBidi" w:cstheme="majorBidi"/>
          <w:b/>
          <w:bCs/>
        </w:rPr>
        <w:t>•  Financial services:</w:t>
      </w:r>
      <w:r w:rsidRPr="00784540">
        <w:rPr>
          <w:rFonts w:asciiTheme="majorBidi" w:hAnsiTheme="majorBidi" w:cstheme="majorBidi"/>
        </w:rPr>
        <w:t xml:space="preserve"> The digital solution should enable smallholder farmers to access appropriate and affordable financial services, such as savings, </w:t>
      </w:r>
      <w:r w:rsidR="0054228D" w:rsidRPr="00784540">
        <w:rPr>
          <w:rFonts w:asciiTheme="majorBidi" w:hAnsiTheme="majorBidi" w:cstheme="majorBidi"/>
        </w:rPr>
        <w:t xml:space="preserve">lease financing for agricultural equipment, </w:t>
      </w:r>
      <w:r w:rsidRPr="00784540">
        <w:rPr>
          <w:rFonts w:asciiTheme="majorBidi" w:hAnsiTheme="majorBidi" w:cstheme="majorBidi"/>
        </w:rPr>
        <w:t>credit, insurance, and payments, that can help them to invest in their farms, manage risks, and increase their income. The digital solution should also provide financial literacy and education to smallholder farmers and tailor the financial products and services to their needs and capacities.</w:t>
      </w:r>
    </w:p>
    <w:p w14:paraId="43B9E8AA" w14:textId="77777777" w:rsidR="005215F0" w:rsidRPr="00784540" w:rsidRDefault="005215F0" w:rsidP="009D272F">
      <w:pPr>
        <w:ind w:left="720"/>
        <w:jc w:val="both"/>
        <w:rPr>
          <w:rFonts w:asciiTheme="majorBidi" w:hAnsiTheme="majorBidi" w:cstheme="majorBidi"/>
        </w:rPr>
      </w:pPr>
      <w:r w:rsidRPr="00784540">
        <w:rPr>
          <w:rFonts w:asciiTheme="majorBidi" w:hAnsiTheme="majorBidi" w:cstheme="majorBidi"/>
        </w:rPr>
        <w:t xml:space="preserve">•  </w:t>
      </w:r>
      <w:r w:rsidRPr="00784540">
        <w:rPr>
          <w:rFonts w:asciiTheme="majorBidi" w:hAnsiTheme="majorBidi" w:cstheme="majorBidi"/>
          <w:b/>
          <w:bCs/>
        </w:rPr>
        <w:t>Information and extension services</w:t>
      </w:r>
      <w:r w:rsidRPr="00784540">
        <w:rPr>
          <w:rFonts w:asciiTheme="majorBidi" w:hAnsiTheme="majorBidi" w:cstheme="majorBidi"/>
        </w:rPr>
        <w:t>: The digital solution should enable smallholder farmers to access relevant and timely information and extension services that can help them to improve their agronomic practices, productivity, and resilience. The information and extension services may include, but are not limited to, weather forecasts, crop calendars, pest and disease alerts, soil and water management, climate-smart agriculture, post-harvest handling, and nutrition and food security.</w:t>
      </w:r>
    </w:p>
    <w:p w14:paraId="4C0A0A16" w14:textId="77777777" w:rsidR="005215F0" w:rsidRPr="00784540" w:rsidRDefault="00892C04" w:rsidP="005215F0">
      <w:pPr>
        <w:rPr>
          <w:rFonts w:asciiTheme="majorBidi" w:hAnsiTheme="majorBidi" w:cstheme="majorBidi"/>
          <w:b/>
          <w:bCs/>
          <w:lang w:val="en"/>
        </w:rPr>
      </w:pPr>
      <w:r w:rsidRPr="00784540">
        <w:rPr>
          <w:rFonts w:asciiTheme="majorBidi" w:hAnsiTheme="majorBidi" w:cstheme="majorBidi"/>
          <w:b/>
          <w:bCs/>
          <w:lang w:val="en"/>
        </w:rPr>
        <w:t xml:space="preserve"> </w:t>
      </w:r>
    </w:p>
    <w:bookmarkEnd w:id="1"/>
    <w:p w14:paraId="5A9E7F27" w14:textId="77777777" w:rsidR="00525C4B" w:rsidRPr="00784540" w:rsidRDefault="005215F0" w:rsidP="00525C4B">
      <w:pPr>
        <w:jc w:val="both"/>
        <w:rPr>
          <w:rFonts w:asciiTheme="majorBidi" w:hAnsiTheme="majorBidi" w:cstheme="majorBidi"/>
          <w:b/>
          <w:bCs/>
        </w:rPr>
      </w:pPr>
      <w:r w:rsidRPr="00784540">
        <w:rPr>
          <w:rFonts w:asciiTheme="majorBidi" w:hAnsiTheme="majorBidi" w:cstheme="majorBidi"/>
          <w:b/>
          <w:bCs/>
        </w:rPr>
        <w:t>Scope of work</w:t>
      </w:r>
    </w:p>
    <w:p w14:paraId="228C9E7F" w14:textId="77777777" w:rsidR="00525C4B" w:rsidRPr="00784540" w:rsidRDefault="00525C4B" w:rsidP="00525C4B">
      <w:pPr>
        <w:jc w:val="both"/>
        <w:rPr>
          <w:rFonts w:asciiTheme="majorBidi" w:hAnsiTheme="majorBidi" w:cstheme="majorBidi"/>
          <w:b/>
          <w:bCs/>
        </w:rPr>
      </w:pPr>
    </w:p>
    <w:p w14:paraId="4411C909" w14:textId="0D80D589" w:rsidR="005215F0" w:rsidRPr="00784540" w:rsidRDefault="005215F0" w:rsidP="00525C4B">
      <w:pPr>
        <w:jc w:val="both"/>
        <w:rPr>
          <w:rFonts w:asciiTheme="majorBidi" w:hAnsiTheme="majorBidi" w:cstheme="majorBidi"/>
          <w:b/>
          <w:bCs/>
        </w:rPr>
      </w:pPr>
      <w:r w:rsidRPr="00784540">
        <w:rPr>
          <w:rFonts w:asciiTheme="majorBidi" w:hAnsiTheme="majorBidi" w:cstheme="majorBidi"/>
          <w:b/>
          <w:bCs/>
        </w:rPr>
        <w:t xml:space="preserve">The scope of work for this assignment includes the following </w:t>
      </w:r>
      <w:r w:rsidR="00BE2D96" w:rsidRPr="00784540">
        <w:rPr>
          <w:rFonts w:asciiTheme="majorBidi" w:hAnsiTheme="majorBidi" w:cstheme="majorBidi"/>
          <w:b/>
          <w:bCs/>
        </w:rPr>
        <w:t>tasks.</w:t>
      </w:r>
    </w:p>
    <w:p w14:paraId="795A2BBE" w14:textId="34F73417" w:rsidR="005215F0" w:rsidRPr="00784540" w:rsidRDefault="005215F0">
      <w:pPr>
        <w:pStyle w:val="ListParagraph"/>
        <w:numPr>
          <w:ilvl w:val="0"/>
          <w:numId w:val="8"/>
        </w:numPr>
        <w:jc w:val="both"/>
        <w:rPr>
          <w:rFonts w:asciiTheme="majorBidi" w:hAnsiTheme="majorBidi" w:cstheme="majorBidi"/>
          <w:sz w:val="24"/>
          <w:szCs w:val="24"/>
        </w:rPr>
      </w:pPr>
      <w:r w:rsidRPr="00784540">
        <w:rPr>
          <w:rFonts w:asciiTheme="majorBidi" w:hAnsiTheme="majorBidi" w:cstheme="majorBidi"/>
          <w:sz w:val="24"/>
          <w:szCs w:val="24"/>
        </w:rPr>
        <w:t>Conduct a needs assessment and a market analysis to identify the gaps and opportunities for providing a one stop digital solution to smallholder farmers and other value chain actors in the target areas and sectors.</w:t>
      </w:r>
    </w:p>
    <w:p w14:paraId="6DB2FE11" w14:textId="41E57644" w:rsidR="009451B6" w:rsidRPr="00784540" w:rsidRDefault="009451B6">
      <w:pPr>
        <w:pStyle w:val="ListParagraph"/>
        <w:numPr>
          <w:ilvl w:val="0"/>
          <w:numId w:val="8"/>
        </w:numPr>
        <w:jc w:val="both"/>
        <w:rPr>
          <w:rFonts w:asciiTheme="majorBidi" w:hAnsiTheme="majorBidi" w:cstheme="majorBidi"/>
          <w:sz w:val="24"/>
          <w:szCs w:val="24"/>
        </w:rPr>
      </w:pPr>
      <w:r w:rsidRPr="00784540">
        <w:rPr>
          <w:rFonts w:asciiTheme="majorBidi" w:hAnsiTheme="majorBidi" w:cstheme="majorBidi"/>
          <w:sz w:val="24"/>
          <w:szCs w:val="24"/>
        </w:rPr>
        <w:t>Deliver two pitching sessions for ISRL and T4</w:t>
      </w:r>
      <w:proofErr w:type="gramStart"/>
      <w:r w:rsidRPr="00784540">
        <w:rPr>
          <w:rFonts w:asciiTheme="majorBidi" w:hAnsiTheme="majorBidi" w:cstheme="majorBidi"/>
          <w:sz w:val="24"/>
          <w:szCs w:val="24"/>
        </w:rPr>
        <w:t>P  project</w:t>
      </w:r>
      <w:proofErr w:type="gramEnd"/>
      <w:r w:rsidRPr="00784540">
        <w:rPr>
          <w:rFonts w:asciiTheme="majorBidi" w:hAnsiTheme="majorBidi" w:cstheme="majorBidi"/>
          <w:sz w:val="24"/>
          <w:szCs w:val="24"/>
        </w:rPr>
        <w:t xml:space="preserve"> teams on  the proposed solutions and implementation modality </w:t>
      </w:r>
    </w:p>
    <w:p w14:paraId="3FD82AEE" w14:textId="0A698D26" w:rsidR="00E46ECF" w:rsidRPr="00784540" w:rsidRDefault="00E46ECF">
      <w:pPr>
        <w:pStyle w:val="ListParagraph"/>
        <w:numPr>
          <w:ilvl w:val="0"/>
          <w:numId w:val="8"/>
        </w:numPr>
        <w:jc w:val="both"/>
        <w:rPr>
          <w:rFonts w:asciiTheme="majorBidi" w:hAnsiTheme="majorBidi" w:cstheme="majorBidi"/>
          <w:sz w:val="24"/>
          <w:szCs w:val="24"/>
        </w:rPr>
      </w:pPr>
      <w:r w:rsidRPr="00784540">
        <w:rPr>
          <w:rFonts w:asciiTheme="majorBidi" w:hAnsiTheme="majorBidi" w:cstheme="majorBidi"/>
          <w:sz w:val="24"/>
          <w:szCs w:val="24"/>
        </w:rPr>
        <w:t xml:space="preserve">Internal validation, co-creation </w:t>
      </w:r>
      <w:r w:rsidR="00CD1D68" w:rsidRPr="00784540">
        <w:rPr>
          <w:rFonts w:asciiTheme="majorBidi" w:hAnsiTheme="majorBidi" w:cstheme="majorBidi"/>
          <w:sz w:val="24"/>
          <w:szCs w:val="24"/>
        </w:rPr>
        <w:t>and verification</w:t>
      </w:r>
      <w:r w:rsidRPr="00784540">
        <w:rPr>
          <w:rFonts w:asciiTheme="majorBidi" w:hAnsiTheme="majorBidi" w:cstheme="majorBidi"/>
          <w:sz w:val="24"/>
          <w:szCs w:val="24"/>
        </w:rPr>
        <w:t xml:space="preserve"> of field finding before preparing a final report and sharing </w:t>
      </w:r>
      <w:r w:rsidR="0054228D" w:rsidRPr="00784540">
        <w:rPr>
          <w:rFonts w:asciiTheme="majorBidi" w:hAnsiTheme="majorBidi" w:cstheme="majorBidi"/>
          <w:sz w:val="24"/>
          <w:szCs w:val="24"/>
        </w:rPr>
        <w:t>with</w:t>
      </w:r>
      <w:r w:rsidRPr="00784540">
        <w:rPr>
          <w:rFonts w:asciiTheme="majorBidi" w:hAnsiTheme="majorBidi" w:cstheme="majorBidi"/>
          <w:sz w:val="24"/>
          <w:szCs w:val="24"/>
        </w:rPr>
        <w:t xml:space="preserve"> external stakeholders.</w:t>
      </w:r>
    </w:p>
    <w:p w14:paraId="717C804D" w14:textId="77777777" w:rsidR="00CD1D68" w:rsidRPr="00784540" w:rsidRDefault="00E46ECF">
      <w:pPr>
        <w:pStyle w:val="ListParagraph"/>
        <w:numPr>
          <w:ilvl w:val="0"/>
          <w:numId w:val="8"/>
        </w:numPr>
        <w:ind w:left="420"/>
        <w:jc w:val="both"/>
        <w:rPr>
          <w:rFonts w:asciiTheme="majorBidi" w:hAnsiTheme="majorBidi" w:cstheme="majorBidi"/>
          <w:sz w:val="24"/>
          <w:szCs w:val="24"/>
        </w:rPr>
      </w:pPr>
      <w:r w:rsidRPr="00784540">
        <w:rPr>
          <w:rFonts w:asciiTheme="majorBidi" w:hAnsiTheme="majorBidi" w:cstheme="majorBidi"/>
          <w:sz w:val="24"/>
          <w:szCs w:val="24"/>
        </w:rPr>
        <w:t>Facilitation of consultation and validation workshop for the wider stakeholders</w:t>
      </w:r>
      <w:r w:rsidR="00CD1D68" w:rsidRPr="00784540">
        <w:rPr>
          <w:rFonts w:asciiTheme="majorBidi" w:hAnsiTheme="majorBidi" w:cstheme="majorBidi"/>
          <w:sz w:val="24"/>
          <w:szCs w:val="24"/>
        </w:rPr>
        <w:t xml:space="preserve"> </w:t>
      </w:r>
    </w:p>
    <w:p w14:paraId="42AD40DA" w14:textId="77777777" w:rsidR="00CD1D68" w:rsidRPr="00784540" w:rsidRDefault="005215F0">
      <w:pPr>
        <w:pStyle w:val="ListParagraph"/>
        <w:numPr>
          <w:ilvl w:val="0"/>
          <w:numId w:val="8"/>
        </w:numPr>
        <w:ind w:left="420"/>
        <w:jc w:val="both"/>
        <w:rPr>
          <w:rFonts w:asciiTheme="majorBidi" w:hAnsiTheme="majorBidi" w:cstheme="majorBidi"/>
          <w:sz w:val="24"/>
          <w:szCs w:val="24"/>
        </w:rPr>
      </w:pPr>
      <w:r w:rsidRPr="00784540">
        <w:rPr>
          <w:rFonts w:asciiTheme="majorBidi" w:hAnsiTheme="majorBidi" w:cstheme="majorBidi"/>
          <w:sz w:val="24"/>
          <w:szCs w:val="24"/>
        </w:rPr>
        <w:t>Design and develop a user-friendly and scalable digital solution that can integrate and bundle different services in one platform, using appropriate digital technologies, such as mobile applications, web portals, SMS, voice, USSD, IVR, etc.</w:t>
      </w:r>
      <w:r w:rsidR="00CD1D68" w:rsidRPr="00784540">
        <w:rPr>
          <w:rFonts w:asciiTheme="majorBidi" w:hAnsiTheme="majorBidi" w:cstheme="majorBidi"/>
          <w:sz w:val="24"/>
          <w:szCs w:val="24"/>
        </w:rPr>
        <w:t xml:space="preserve"> </w:t>
      </w:r>
    </w:p>
    <w:p w14:paraId="23951643" w14:textId="77777777" w:rsidR="00CD1D68" w:rsidRPr="00784540" w:rsidRDefault="005215F0">
      <w:pPr>
        <w:pStyle w:val="ListParagraph"/>
        <w:numPr>
          <w:ilvl w:val="0"/>
          <w:numId w:val="8"/>
        </w:numPr>
        <w:ind w:left="420"/>
        <w:jc w:val="both"/>
        <w:rPr>
          <w:rFonts w:asciiTheme="majorBidi" w:hAnsiTheme="majorBidi" w:cstheme="majorBidi"/>
          <w:sz w:val="24"/>
          <w:szCs w:val="24"/>
        </w:rPr>
      </w:pPr>
      <w:r w:rsidRPr="00784540">
        <w:rPr>
          <w:rFonts w:asciiTheme="majorBidi" w:hAnsiTheme="majorBidi" w:cstheme="majorBidi"/>
          <w:sz w:val="24"/>
          <w:szCs w:val="24"/>
        </w:rPr>
        <w:t xml:space="preserve"> Test and validate the digital solution with the end-users and stakeholders and incorporate their feedback and suggestions for improvement.</w:t>
      </w:r>
      <w:r w:rsidR="00CD1D68" w:rsidRPr="00784540">
        <w:rPr>
          <w:rFonts w:asciiTheme="majorBidi" w:hAnsiTheme="majorBidi" w:cstheme="majorBidi"/>
          <w:sz w:val="24"/>
          <w:szCs w:val="24"/>
        </w:rPr>
        <w:t xml:space="preserve"> </w:t>
      </w:r>
    </w:p>
    <w:p w14:paraId="21D042FE" w14:textId="77777777" w:rsidR="00CD1D68" w:rsidRPr="00784540" w:rsidRDefault="005215F0">
      <w:pPr>
        <w:pStyle w:val="ListParagraph"/>
        <w:numPr>
          <w:ilvl w:val="0"/>
          <w:numId w:val="8"/>
        </w:numPr>
        <w:ind w:left="420"/>
        <w:jc w:val="both"/>
        <w:rPr>
          <w:rFonts w:asciiTheme="majorBidi" w:hAnsiTheme="majorBidi" w:cstheme="majorBidi"/>
          <w:sz w:val="24"/>
          <w:szCs w:val="24"/>
        </w:rPr>
      </w:pPr>
      <w:r w:rsidRPr="00784540">
        <w:rPr>
          <w:rFonts w:asciiTheme="majorBidi" w:hAnsiTheme="majorBidi" w:cstheme="majorBidi"/>
          <w:sz w:val="24"/>
          <w:szCs w:val="24"/>
        </w:rPr>
        <w:t>Deploy and launch the digital solution in the target areas and sectors and provide training and support to the end-users and stakeholders on how to use and benefit from the digital solution.</w:t>
      </w:r>
      <w:r w:rsidR="00CD1D68" w:rsidRPr="00784540">
        <w:rPr>
          <w:rFonts w:asciiTheme="majorBidi" w:hAnsiTheme="majorBidi" w:cstheme="majorBidi"/>
          <w:sz w:val="24"/>
          <w:szCs w:val="24"/>
        </w:rPr>
        <w:t xml:space="preserve"> </w:t>
      </w:r>
    </w:p>
    <w:p w14:paraId="43FC6093" w14:textId="0AFE8A12" w:rsidR="005215F0" w:rsidRPr="00784540" w:rsidRDefault="005215F0">
      <w:pPr>
        <w:pStyle w:val="ListParagraph"/>
        <w:numPr>
          <w:ilvl w:val="0"/>
          <w:numId w:val="8"/>
        </w:numPr>
        <w:ind w:left="420"/>
        <w:jc w:val="both"/>
        <w:rPr>
          <w:rFonts w:asciiTheme="majorBidi" w:hAnsiTheme="majorBidi" w:cstheme="majorBidi"/>
          <w:sz w:val="24"/>
          <w:szCs w:val="24"/>
        </w:rPr>
      </w:pPr>
      <w:r w:rsidRPr="00784540">
        <w:rPr>
          <w:rFonts w:asciiTheme="majorBidi" w:hAnsiTheme="majorBidi" w:cstheme="majorBidi"/>
          <w:sz w:val="24"/>
          <w:szCs w:val="24"/>
        </w:rPr>
        <w:t xml:space="preserve"> Monitor and evaluate the performance and impact of the digital solution on the productivity, profitability, and resilience of smallholder farmers and other value chain </w:t>
      </w:r>
      <w:r w:rsidR="0054228D" w:rsidRPr="00784540">
        <w:rPr>
          <w:rFonts w:asciiTheme="majorBidi" w:hAnsiTheme="majorBidi" w:cstheme="majorBidi"/>
          <w:sz w:val="24"/>
          <w:szCs w:val="24"/>
        </w:rPr>
        <w:t>actors and</w:t>
      </w:r>
      <w:r w:rsidRPr="00784540">
        <w:rPr>
          <w:rFonts w:asciiTheme="majorBidi" w:hAnsiTheme="majorBidi" w:cstheme="majorBidi"/>
          <w:sz w:val="24"/>
          <w:szCs w:val="24"/>
        </w:rPr>
        <w:t xml:space="preserve"> provide regular reports and recommendations for further improvement and scaling up.</w:t>
      </w:r>
    </w:p>
    <w:p w14:paraId="32237166" w14:textId="4491A7E0" w:rsidR="00892C04" w:rsidRPr="00784540" w:rsidRDefault="00892C04" w:rsidP="005215F0">
      <w:pPr>
        <w:rPr>
          <w:rFonts w:asciiTheme="majorBidi" w:hAnsiTheme="majorBidi" w:cstheme="majorBidi"/>
          <w:b/>
          <w:bCs/>
        </w:rPr>
      </w:pPr>
      <w:r w:rsidRPr="00784540">
        <w:rPr>
          <w:rFonts w:asciiTheme="majorBidi" w:hAnsiTheme="majorBidi" w:cstheme="majorBidi"/>
          <w:b/>
          <w:bCs/>
          <w:lang w:val="en"/>
        </w:rPr>
        <w:t>Deliverables</w:t>
      </w:r>
      <w:r w:rsidR="005215F0" w:rsidRPr="00784540">
        <w:rPr>
          <w:rFonts w:asciiTheme="majorBidi" w:hAnsiTheme="majorBidi" w:cstheme="majorBidi"/>
          <w:b/>
          <w:bCs/>
          <w:lang w:val="en"/>
        </w:rPr>
        <w:t xml:space="preserve"> of the partnership:</w:t>
      </w:r>
    </w:p>
    <w:p w14:paraId="14C2301F" w14:textId="77777777" w:rsidR="00892C04" w:rsidRPr="00784540" w:rsidRDefault="00892C04" w:rsidP="00892C04">
      <w:pPr>
        <w:ind w:left="450"/>
        <w:jc w:val="both"/>
        <w:rPr>
          <w:rFonts w:asciiTheme="majorBidi" w:hAnsiTheme="majorBidi" w:cstheme="majorBidi"/>
          <w:b/>
          <w:bCs/>
          <w:lang w:val="en"/>
        </w:rPr>
      </w:pPr>
    </w:p>
    <w:p w14:paraId="51B38D6F" w14:textId="11E3A64C" w:rsidR="003E73EC" w:rsidRPr="00784540" w:rsidRDefault="00892C04" w:rsidP="00522712">
      <w:pPr>
        <w:spacing w:line="360" w:lineRule="auto"/>
        <w:rPr>
          <w:rFonts w:asciiTheme="majorBidi" w:hAnsiTheme="majorBidi" w:cstheme="majorBidi"/>
          <w:b/>
          <w:bCs/>
        </w:rPr>
      </w:pPr>
      <w:r w:rsidRPr="00784540">
        <w:rPr>
          <w:rFonts w:asciiTheme="majorBidi" w:hAnsiTheme="majorBidi" w:cstheme="majorBidi"/>
        </w:rPr>
        <w:t xml:space="preserve">The deliverables can be determined in detail once the assignment has started, but are likely to include: </w:t>
      </w:r>
    </w:p>
    <w:p w14:paraId="7045C98B" w14:textId="0BD6A67F" w:rsidR="003E73EC" w:rsidRPr="00784540" w:rsidRDefault="003E73EC">
      <w:pPr>
        <w:pStyle w:val="ListParagraph"/>
        <w:numPr>
          <w:ilvl w:val="0"/>
          <w:numId w:val="6"/>
        </w:numPr>
        <w:jc w:val="both"/>
        <w:rPr>
          <w:rFonts w:asciiTheme="majorBidi" w:hAnsiTheme="majorBidi" w:cstheme="majorBidi"/>
          <w:sz w:val="24"/>
          <w:szCs w:val="24"/>
        </w:rPr>
      </w:pPr>
      <w:r w:rsidRPr="00784540">
        <w:rPr>
          <w:rFonts w:asciiTheme="majorBidi" w:hAnsiTheme="majorBidi" w:cstheme="majorBidi"/>
          <w:sz w:val="24"/>
          <w:szCs w:val="24"/>
        </w:rPr>
        <w:t>A needs assessment and a market analysis report that summarizes the findings and recommendations for developing a one stop digital solution for smallholder farmers and other value chain actors.</w:t>
      </w:r>
    </w:p>
    <w:p w14:paraId="74C852D0" w14:textId="47A17867" w:rsidR="00CD42E4" w:rsidRPr="00784540" w:rsidRDefault="00CD42E4">
      <w:pPr>
        <w:pStyle w:val="ListParagraph"/>
        <w:numPr>
          <w:ilvl w:val="0"/>
          <w:numId w:val="6"/>
        </w:numPr>
        <w:jc w:val="both"/>
        <w:rPr>
          <w:rFonts w:asciiTheme="majorBidi" w:hAnsiTheme="majorBidi" w:cstheme="majorBidi"/>
          <w:sz w:val="24"/>
          <w:szCs w:val="24"/>
        </w:rPr>
      </w:pPr>
      <w:r w:rsidRPr="00784540">
        <w:rPr>
          <w:rFonts w:asciiTheme="majorBidi" w:hAnsiTheme="majorBidi" w:cstheme="majorBidi"/>
          <w:sz w:val="24"/>
          <w:szCs w:val="24"/>
        </w:rPr>
        <w:t xml:space="preserve">Deliver two pitching sessions on the proposed solutions and implementation </w:t>
      </w:r>
      <w:proofErr w:type="gramStart"/>
      <w:r w:rsidRPr="00784540">
        <w:rPr>
          <w:rFonts w:asciiTheme="majorBidi" w:hAnsiTheme="majorBidi" w:cstheme="majorBidi"/>
          <w:sz w:val="24"/>
          <w:szCs w:val="24"/>
        </w:rPr>
        <w:t>modality</w:t>
      </w:r>
      <w:proofErr w:type="gramEnd"/>
      <w:r w:rsidRPr="00784540">
        <w:rPr>
          <w:rFonts w:asciiTheme="majorBidi" w:hAnsiTheme="majorBidi" w:cstheme="majorBidi"/>
          <w:sz w:val="24"/>
          <w:szCs w:val="24"/>
        </w:rPr>
        <w:t xml:space="preserve"> </w:t>
      </w:r>
    </w:p>
    <w:p w14:paraId="5258EC73" w14:textId="62871F4A" w:rsidR="00E46ECF" w:rsidRPr="00784540" w:rsidRDefault="00E46ECF">
      <w:pPr>
        <w:pStyle w:val="ListParagraph"/>
        <w:numPr>
          <w:ilvl w:val="0"/>
          <w:numId w:val="6"/>
        </w:numPr>
        <w:jc w:val="both"/>
        <w:rPr>
          <w:rFonts w:asciiTheme="majorBidi" w:hAnsiTheme="majorBidi" w:cstheme="majorBidi"/>
          <w:sz w:val="24"/>
          <w:szCs w:val="24"/>
        </w:rPr>
      </w:pPr>
      <w:r w:rsidRPr="00784540">
        <w:rPr>
          <w:rFonts w:asciiTheme="majorBidi" w:hAnsiTheme="majorBidi" w:cstheme="majorBidi"/>
          <w:sz w:val="24"/>
          <w:szCs w:val="24"/>
        </w:rPr>
        <w:lastRenderedPageBreak/>
        <w:t xml:space="preserve">Internal validation, co-creation </w:t>
      </w:r>
      <w:r w:rsidR="008D7224" w:rsidRPr="00784540">
        <w:rPr>
          <w:rFonts w:asciiTheme="majorBidi" w:hAnsiTheme="majorBidi" w:cstheme="majorBidi"/>
          <w:sz w:val="24"/>
          <w:szCs w:val="24"/>
        </w:rPr>
        <w:t>and verification</w:t>
      </w:r>
      <w:r w:rsidRPr="00784540">
        <w:rPr>
          <w:rFonts w:asciiTheme="majorBidi" w:hAnsiTheme="majorBidi" w:cstheme="majorBidi"/>
          <w:sz w:val="24"/>
          <w:szCs w:val="24"/>
        </w:rPr>
        <w:t xml:space="preserve"> of field finding before preparing a final report and sharing to external stakeholders.</w:t>
      </w:r>
    </w:p>
    <w:p w14:paraId="3EA16A4B" w14:textId="6AC138AF" w:rsidR="00E46ECF" w:rsidRPr="00784540" w:rsidRDefault="00E46ECF">
      <w:pPr>
        <w:pStyle w:val="ListParagraph"/>
        <w:numPr>
          <w:ilvl w:val="0"/>
          <w:numId w:val="6"/>
        </w:numPr>
        <w:jc w:val="both"/>
        <w:rPr>
          <w:rFonts w:asciiTheme="majorBidi" w:hAnsiTheme="majorBidi" w:cstheme="majorBidi"/>
          <w:sz w:val="24"/>
          <w:szCs w:val="24"/>
        </w:rPr>
      </w:pPr>
      <w:r w:rsidRPr="00784540">
        <w:rPr>
          <w:rFonts w:asciiTheme="majorBidi" w:hAnsiTheme="majorBidi" w:cstheme="majorBidi"/>
          <w:sz w:val="24"/>
          <w:szCs w:val="24"/>
        </w:rPr>
        <w:t>Facilitation of consultation and validation workshop for the wider stakeholders</w:t>
      </w:r>
    </w:p>
    <w:p w14:paraId="720B4BF2" w14:textId="652B0666" w:rsidR="00522712" w:rsidRPr="00784540" w:rsidRDefault="003E73EC">
      <w:pPr>
        <w:pStyle w:val="ListParagraph"/>
        <w:numPr>
          <w:ilvl w:val="0"/>
          <w:numId w:val="6"/>
        </w:numPr>
        <w:jc w:val="both"/>
        <w:rPr>
          <w:rFonts w:asciiTheme="majorBidi" w:hAnsiTheme="majorBidi" w:cstheme="majorBidi"/>
          <w:sz w:val="24"/>
          <w:szCs w:val="24"/>
        </w:rPr>
      </w:pPr>
      <w:r w:rsidRPr="00784540">
        <w:rPr>
          <w:rFonts w:asciiTheme="majorBidi" w:hAnsiTheme="majorBidi" w:cstheme="majorBidi"/>
          <w:sz w:val="24"/>
          <w:szCs w:val="24"/>
        </w:rPr>
        <w:t>A digital solution prototype that demonstrates the features and functionalities of the one stop digital solution, and a user manual that explains how to use and navigate the digital solution.</w:t>
      </w:r>
    </w:p>
    <w:p w14:paraId="7F26CE93" w14:textId="77777777" w:rsidR="00E46ECF" w:rsidRPr="00784540" w:rsidRDefault="00522712">
      <w:pPr>
        <w:pStyle w:val="ListParagraph"/>
        <w:numPr>
          <w:ilvl w:val="0"/>
          <w:numId w:val="6"/>
        </w:numPr>
        <w:jc w:val="both"/>
        <w:rPr>
          <w:rFonts w:asciiTheme="majorBidi" w:hAnsiTheme="majorBidi" w:cstheme="majorBidi"/>
          <w:sz w:val="24"/>
          <w:szCs w:val="24"/>
        </w:rPr>
      </w:pPr>
      <w:r w:rsidRPr="00784540">
        <w:rPr>
          <w:rFonts w:asciiTheme="majorBidi" w:hAnsiTheme="majorBidi" w:cstheme="majorBidi"/>
          <w:sz w:val="24"/>
          <w:szCs w:val="24"/>
        </w:rPr>
        <w:t>A testing and validation report that summarizes the feedback and suggestions from the end-users and stakeholders, and the changes and improvements made to the digital solution.</w:t>
      </w:r>
      <w:r w:rsidR="00E46ECF" w:rsidRPr="00784540">
        <w:rPr>
          <w:rFonts w:asciiTheme="majorBidi" w:hAnsiTheme="majorBidi" w:cstheme="majorBidi"/>
          <w:sz w:val="24"/>
          <w:szCs w:val="24"/>
        </w:rPr>
        <w:t xml:space="preserve">  </w:t>
      </w:r>
    </w:p>
    <w:p w14:paraId="2437664C" w14:textId="529D7F3B" w:rsidR="00522712" w:rsidRPr="00784540" w:rsidRDefault="00522712">
      <w:pPr>
        <w:pStyle w:val="ListParagraph"/>
        <w:numPr>
          <w:ilvl w:val="0"/>
          <w:numId w:val="6"/>
        </w:numPr>
        <w:jc w:val="both"/>
        <w:rPr>
          <w:rFonts w:asciiTheme="majorBidi" w:hAnsiTheme="majorBidi" w:cstheme="majorBidi"/>
          <w:sz w:val="24"/>
          <w:szCs w:val="24"/>
        </w:rPr>
      </w:pPr>
      <w:r w:rsidRPr="00784540">
        <w:rPr>
          <w:rFonts w:asciiTheme="majorBidi" w:hAnsiTheme="majorBidi" w:cstheme="majorBidi"/>
          <w:sz w:val="24"/>
          <w:szCs w:val="24"/>
        </w:rPr>
        <w:t>A deployment and launch report that documents the process and outcomes of deploying and launching the digital solution in the target areas and sectors, and the training and support provided to the end-users and stakeholders.</w:t>
      </w:r>
    </w:p>
    <w:p w14:paraId="51F22788" w14:textId="444CB7D2" w:rsidR="003E73EC" w:rsidRPr="00784540" w:rsidRDefault="00522712">
      <w:pPr>
        <w:pStyle w:val="ListParagraph"/>
        <w:numPr>
          <w:ilvl w:val="0"/>
          <w:numId w:val="6"/>
        </w:numPr>
        <w:jc w:val="both"/>
        <w:rPr>
          <w:rFonts w:asciiTheme="majorBidi" w:hAnsiTheme="majorBidi" w:cstheme="majorBidi"/>
          <w:sz w:val="24"/>
          <w:szCs w:val="24"/>
        </w:rPr>
      </w:pPr>
      <w:r w:rsidRPr="00784540">
        <w:rPr>
          <w:rFonts w:asciiTheme="majorBidi" w:hAnsiTheme="majorBidi" w:cstheme="majorBidi"/>
          <w:sz w:val="24"/>
          <w:szCs w:val="24"/>
        </w:rPr>
        <w:t xml:space="preserve"> A monitoring and evaluation report that measures and analyzes the performance and impact of the digital solution on the productivity, profitability, and resilience of smallholder farmers and other value chain actors and provides recommendations for further improvement and scaling up.</w:t>
      </w:r>
    </w:p>
    <w:p w14:paraId="03F5BF33" w14:textId="7E37F772" w:rsidR="00DC58F6" w:rsidRPr="00784540" w:rsidRDefault="00262EE0" w:rsidP="00050FC9">
      <w:pPr>
        <w:jc w:val="both"/>
        <w:rPr>
          <w:rFonts w:asciiTheme="majorBidi" w:hAnsiTheme="majorBidi" w:cstheme="majorBidi"/>
          <w:spacing w:val="-2"/>
          <w:lang w:eastAsia="de-DE" w:bidi="fr-FR"/>
        </w:rPr>
      </w:pPr>
      <w:r w:rsidRPr="00784540">
        <w:rPr>
          <w:rFonts w:asciiTheme="majorBidi" w:hAnsiTheme="majorBidi" w:cstheme="majorBidi"/>
          <w:b/>
          <w:bCs/>
          <w:lang w:val="en"/>
        </w:rPr>
        <w:t>Time</w:t>
      </w:r>
      <w:r w:rsidR="00D72694" w:rsidRPr="00784540">
        <w:rPr>
          <w:rFonts w:asciiTheme="majorBidi" w:hAnsiTheme="majorBidi" w:cstheme="majorBidi"/>
          <w:b/>
          <w:bCs/>
          <w:lang w:val="en"/>
        </w:rPr>
        <w:t>frame / Schedule</w:t>
      </w:r>
      <w:r w:rsidR="00DC58F6" w:rsidRPr="00784540">
        <w:rPr>
          <w:rFonts w:asciiTheme="majorBidi" w:hAnsiTheme="majorBidi" w:cstheme="majorBidi"/>
          <w:b/>
          <w:bCs/>
          <w:lang w:val="en"/>
        </w:rPr>
        <w:t xml:space="preserve"> and Location:</w:t>
      </w:r>
      <w:r w:rsidR="00DC58F6" w:rsidRPr="00784540">
        <w:rPr>
          <w:rFonts w:asciiTheme="majorBidi" w:hAnsiTheme="majorBidi" w:cstheme="majorBidi"/>
          <w:b/>
          <w:bCs/>
        </w:rPr>
        <w:t xml:space="preserve"> </w:t>
      </w:r>
      <w:r w:rsidR="000D67F0" w:rsidRPr="00784540">
        <w:rPr>
          <w:rFonts w:asciiTheme="majorBidi" w:hAnsiTheme="majorBidi" w:cstheme="majorBidi"/>
        </w:rPr>
        <w:t>Th</w:t>
      </w:r>
      <w:r w:rsidR="00BE2A38" w:rsidRPr="00784540">
        <w:rPr>
          <w:rFonts w:asciiTheme="majorBidi" w:hAnsiTheme="majorBidi" w:cstheme="majorBidi"/>
        </w:rPr>
        <w:t xml:space="preserve">is </w:t>
      </w:r>
      <w:r w:rsidR="000D67F0" w:rsidRPr="00784540">
        <w:rPr>
          <w:rFonts w:asciiTheme="majorBidi" w:hAnsiTheme="majorBidi" w:cstheme="majorBidi"/>
        </w:rPr>
        <w:t>will</w:t>
      </w:r>
      <w:r w:rsidR="00ED19F4" w:rsidRPr="00784540">
        <w:rPr>
          <w:rFonts w:asciiTheme="majorBidi" w:hAnsiTheme="majorBidi" w:cstheme="majorBidi"/>
        </w:rPr>
        <w:t xml:space="preserve"> cover</w:t>
      </w:r>
      <w:r w:rsidR="00DC7BA5" w:rsidRPr="00784540">
        <w:rPr>
          <w:rFonts w:asciiTheme="majorBidi" w:hAnsiTheme="majorBidi" w:cstheme="majorBidi"/>
        </w:rPr>
        <w:t xml:space="preserve"> </w:t>
      </w:r>
      <w:proofErr w:type="spellStart"/>
      <w:proofErr w:type="gramStart"/>
      <w:r w:rsidR="000D67F0" w:rsidRPr="00784540">
        <w:rPr>
          <w:rFonts w:asciiTheme="majorBidi" w:eastAsia="Arial" w:hAnsiTheme="majorBidi" w:cstheme="majorBidi"/>
        </w:rPr>
        <w:t>Abobo</w:t>
      </w:r>
      <w:proofErr w:type="spellEnd"/>
      <w:r w:rsidR="000D67F0" w:rsidRPr="00784540">
        <w:rPr>
          <w:rFonts w:asciiTheme="majorBidi" w:eastAsia="Arial" w:hAnsiTheme="majorBidi" w:cstheme="majorBidi"/>
        </w:rPr>
        <w:t xml:space="preserve"> ,</w:t>
      </w:r>
      <w:proofErr w:type="gramEnd"/>
      <w:r w:rsidR="000D67F0" w:rsidRPr="00784540">
        <w:rPr>
          <w:rFonts w:asciiTheme="majorBidi" w:eastAsia="Arial" w:hAnsiTheme="majorBidi" w:cstheme="majorBidi"/>
        </w:rPr>
        <w:t xml:space="preserve"> </w:t>
      </w:r>
      <w:proofErr w:type="spellStart"/>
      <w:r w:rsidR="000D67F0" w:rsidRPr="00784540">
        <w:rPr>
          <w:rFonts w:asciiTheme="majorBidi" w:eastAsia="Arial" w:hAnsiTheme="majorBidi" w:cstheme="majorBidi"/>
        </w:rPr>
        <w:t>Mengesh</w:t>
      </w:r>
      <w:proofErr w:type="spellEnd"/>
      <w:r w:rsidR="000D67F0" w:rsidRPr="00784540">
        <w:rPr>
          <w:rFonts w:asciiTheme="majorBidi" w:eastAsia="Arial" w:hAnsiTheme="majorBidi" w:cstheme="majorBidi"/>
        </w:rPr>
        <w:t xml:space="preserve">, Gambella, Lare, Gog and </w:t>
      </w:r>
      <w:proofErr w:type="spellStart"/>
      <w:r w:rsidR="000D67F0" w:rsidRPr="00784540">
        <w:rPr>
          <w:rFonts w:asciiTheme="majorBidi" w:eastAsia="Arial" w:hAnsiTheme="majorBidi" w:cstheme="majorBidi"/>
        </w:rPr>
        <w:t>Itang</w:t>
      </w:r>
      <w:proofErr w:type="spellEnd"/>
      <w:r w:rsidR="000D67F0" w:rsidRPr="00784540">
        <w:rPr>
          <w:rFonts w:asciiTheme="majorBidi" w:eastAsia="Arial" w:hAnsiTheme="majorBidi" w:cstheme="majorBidi"/>
        </w:rPr>
        <w:t xml:space="preserve"> special Woreda</w:t>
      </w:r>
      <w:r w:rsidR="00050FC9" w:rsidRPr="00784540">
        <w:rPr>
          <w:rFonts w:asciiTheme="majorBidi" w:eastAsia="Arial" w:hAnsiTheme="majorBidi" w:cstheme="majorBidi"/>
        </w:rPr>
        <w:t>s</w:t>
      </w:r>
      <w:r w:rsidR="00ED19F4" w:rsidRPr="00784540">
        <w:rPr>
          <w:rFonts w:asciiTheme="majorBidi" w:hAnsiTheme="majorBidi" w:cstheme="majorBidi"/>
        </w:rPr>
        <w:t>. The</w:t>
      </w:r>
      <w:r w:rsidR="00050FC9" w:rsidRPr="00784540">
        <w:rPr>
          <w:rFonts w:asciiTheme="majorBidi" w:hAnsiTheme="majorBidi" w:cstheme="majorBidi"/>
        </w:rPr>
        <w:t xml:space="preserve"> company teams will</w:t>
      </w:r>
      <w:r w:rsidR="00ED19F4" w:rsidRPr="00784540">
        <w:rPr>
          <w:rFonts w:asciiTheme="majorBidi" w:hAnsiTheme="majorBidi" w:cstheme="majorBidi"/>
        </w:rPr>
        <w:t xml:space="preserve"> adopt a mixed-methods approach, combining quantitative and qualitative data collection and analysis techniques. The </w:t>
      </w:r>
      <w:r w:rsidR="00050FC9" w:rsidRPr="00784540">
        <w:rPr>
          <w:rFonts w:asciiTheme="majorBidi" w:hAnsiTheme="majorBidi" w:cstheme="majorBidi"/>
        </w:rPr>
        <w:t>partnership engagement will</w:t>
      </w:r>
      <w:r w:rsidR="00ED19F4" w:rsidRPr="00784540">
        <w:rPr>
          <w:rFonts w:asciiTheme="majorBidi" w:hAnsiTheme="majorBidi" w:cstheme="majorBidi"/>
        </w:rPr>
        <w:t xml:space="preserve"> also ensure a participatory and inclusive process, involving relevant </w:t>
      </w:r>
      <w:r w:rsidR="00050FC9" w:rsidRPr="00784540">
        <w:rPr>
          <w:rFonts w:asciiTheme="majorBidi" w:hAnsiTheme="majorBidi" w:cstheme="majorBidi"/>
        </w:rPr>
        <w:t xml:space="preserve">stakeholders’ consultation </w:t>
      </w:r>
      <w:r w:rsidR="00ED19F4" w:rsidRPr="00784540">
        <w:rPr>
          <w:rFonts w:asciiTheme="majorBidi" w:hAnsiTheme="majorBidi" w:cstheme="majorBidi"/>
        </w:rPr>
        <w:t>from different levels and sectors.</w:t>
      </w:r>
      <w:r w:rsidR="00ED19F4" w:rsidRPr="00784540">
        <w:rPr>
          <w:rFonts w:asciiTheme="majorBidi" w:hAnsiTheme="majorBidi" w:cstheme="majorBidi"/>
          <w:spacing w:val="-2"/>
          <w:lang w:eastAsia="de-DE" w:bidi="fr-FR"/>
        </w:rPr>
        <w:t xml:space="preserve"> </w:t>
      </w:r>
      <w:r w:rsidR="00050FC9" w:rsidRPr="00784540">
        <w:rPr>
          <w:rFonts w:asciiTheme="majorBidi" w:hAnsiTheme="majorBidi" w:cstheme="majorBidi"/>
          <w:spacing w:val="-2"/>
          <w:lang w:eastAsia="de-DE" w:bidi="fr-FR"/>
        </w:rPr>
        <w:t>T</w:t>
      </w:r>
      <w:r w:rsidR="00ED19F4" w:rsidRPr="00784540">
        <w:rPr>
          <w:rFonts w:asciiTheme="majorBidi" w:hAnsiTheme="majorBidi" w:cstheme="majorBidi"/>
          <w:spacing w:val="-2"/>
          <w:lang w:eastAsia="de-DE" w:bidi="fr-FR"/>
        </w:rPr>
        <w:t>he</w:t>
      </w:r>
      <w:r w:rsidR="00DC58F6" w:rsidRPr="00784540">
        <w:rPr>
          <w:rFonts w:asciiTheme="majorBidi" w:hAnsiTheme="majorBidi" w:cstheme="majorBidi"/>
          <w:spacing w:val="-2"/>
          <w:lang w:eastAsia="de-DE" w:bidi="fr-FR"/>
        </w:rPr>
        <w:t xml:space="preserve"> </w:t>
      </w:r>
      <w:r w:rsidR="00050FC9" w:rsidRPr="00784540">
        <w:rPr>
          <w:rFonts w:asciiTheme="majorBidi" w:hAnsiTheme="majorBidi" w:cstheme="majorBidi"/>
          <w:spacing w:val="-2"/>
          <w:lang w:eastAsia="de-DE" w:bidi="fr-FR"/>
        </w:rPr>
        <w:t>partnership engagement will be for 18-24 months project.</w:t>
      </w:r>
      <w:r w:rsidR="00DC58F6" w:rsidRPr="00784540">
        <w:rPr>
          <w:rFonts w:asciiTheme="majorBidi" w:hAnsiTheme="majorBidi" w:cstheme="majorBidi"/>
          <w:spacing w:val="-2"/>
          <w:lang w:eastAsia="de-DE" w:bidi="fr-FR"/>
        </w:rPr>
        <w:t xml:space="preserve"> </w:t>
      </w:r>
    </w:p>
    <w:p w14:paraId="206BF571" w14:textId="77777777" w:rsidR="00ED19F4" w:rsidRPr="00784540" w:rsidRDefault="00ED19F4" w:rsidP="00ED19F4">
      <w:pPr>
        <w:jc w:val="both"/>
        <w:rPr>
          <w:rFonts w:asciiTheme="majorBidi" w:hAnsiTheme="majorBidi" w:cstheme="majorBidi"/>
          <w:i/>
        </w:rPr>
      </w:pPr>
    </w:p>
    <w:p w14:paraId="31014042" w14:textId="5A0AD8F7" w:rsidR="007705E2" w:rsidRPr="00784540" w:rsidRDefault="00DC58F6" w:rsidP="00892C04">
      <w:pPr>
        <w:spacing w:line="360" w:lineRule="auto"/>
        <w:jc w:val="both"/>
        <w:rPr>
          <w:rFonts w:asciiTheme="majorBidi" w:hAnsiTheme="majorBidi" w:cstheme="majorBidi"/>
        </w:rPr>
      </w:pPr>
      <w:r w:rsidRPr="00784540">
        <w:rPr>
          <w:rFonts w:asciiTheme="majorBidi" w:hAnsiTheme="majorBidi" w:cstheme="majorBidi"/>
          <w:b/>
        </w:rPr>
        <w:t xml:space="preserve">The </w:t>
      </w:r>
      <w:r w:rsidR="000D67F0" w:rsidRPr="00784540">
        <w:rPr>
          <w:rFonts w:asciiTheme="majorBidi" w:hAnsiTheme="majorBidi" w:cstheme="majorBidi"/>
          <w:b/>
        </w:rPr>
        <w:t>potential partner will</w:t>
      </w:r>
      <w:r w:rsidRPr="00784540">
        <w:rPr>
          <w:rFonts w:asciiTheme="majorBidi" w:hAnsiTheme="majorBidi" w:cstheme="majorBidi"/>
          <w:b/>
        </w:rPr>
        <w:t xml:space="preserve"> report to:</w:t>
      </w:r>
      <w:r w:rsidR="001E6ABB" w:rsidRPr="00784540">
        <w:rPr>
          <w:rFonts w:asciiTheme="majorBidi" w:hAnsiTheme="majorBidi" w:cstheme="majorBidi"/>
          <w:b/>
        </w:rPr>
        <w:t xml:space="preserve"> </w:t>
      </w:r>
      <w:r w:rsidR="00262EE0" w:rsidRPr="00784540">
        <w:rPr>
          <w:rFonts w:asciiTheme="majorBidi" w:hAnsiTheme="majorBidi" w:cstheme="majorBidi"/>
        </w:rPr>
        <w:t>Mercy Corps</w:t>
      </w:r>
      <w:r w:rsidR="001E6ABB" w:rsidRPr="00784540">
        <w:rPr>
          <w:rFonts w:asciiTheme="majorBidi" w:hAnsiTheme="majorBidi" w:cstheme="majorBidi"/>
        </w:rPr>
        <w:t xml:space="preserve"> Ethiopia,</w:t>
      </w:r>
      <w:r w:rsidR="00F40CAD" w:rsidRPr="00784540">
        <w:rPr>
          <w:rFonts w:asciiTheme="majorBidi" w:hAnsiTheme="majorBidi" w:cstheme="majorBidi"/>
        </w:rPr>
        <w:t xml:space="preserve"> Director of Inclusive Economic Growth </w:t>
      </w:r>
      <w:r w:rsidR="001E6ABB" w:rsidRPr="00784540">
        <w:rPr>
          <w:rFonts w:asciiTheme="majorBidi" w:hAnsiTheme="majorBidi" w:cstheme="majorBidi"/>
        </w:rPr>
        <w:t xml:space="preserve"> </w:t>
      </w:r>
    </w:p>
    <w:p w14:paraId="24B110DF" w14:textId="28938A9F" w:rsidR="00513B54" w:rsidRPr="00784540" w:rsidRDefault="00DC58F6" w:rsidP="7D853B62">
      <w:pPr>
        <w:pStyle w:val="Default"/>
        <w:spacing w:line="360" w:lineRule="auto"/>
        <w:jc w:val="both"/>
        <w:rPr>
          <w:rFonts w:asciiTheme="majorBidi" w:hAnsiTheme="majorBidi" w:cstheme="majorBidi"/>
          <w:b/>
          <w:bCs/>
          <w:color w:val="auto"/>
        </w:rPr>
      </w:pPr>
      <w:r w:rsidRPr="00784540">
        <w:rPr>
          <w:rFonts w:asciiTheme="majorBidi" w:hAnsiTheme="majorBidi" w:cstheme="majorBidi"/>
          <w:b/>
          <w:bCs/>
          <w:color w:val="auto"/>
        </w:rPr>
        <w:t xml:space="preserve">The </w:t>
      </w:r>
      <w:r w:rsidR="000D67F0" w:rsidRPr="00784540">
        <w:rPr>
          <w:rFonts w:asciiTheme="majorBidi" w:hAnsiTheme="majorBidi" w:cstheme="majorBidi"/>
          <w:b/>
          <w:bCs/>
          <w:color w:val="auto"/>
        </w:rPr>
        <w:t>potential partner will</w:t>
      </w:r>
      <w:r w:rsidRPr="00784540">
        <w:rPr>
          <w:rFonts w:asciiTheme="majorBidi" w:hAnsiTheme="majorBidi" w:cstheme="majorBidi"/>
          <w:b/>
          <w:bCs/>
          <w:color w:val="auto"/>
        </w:rPr>
        <w:t xml:space="preserve"> </w:t>
      </w:r>
      <w:r w:rsidR="00B82BA1" w:rsidRPr="00784540">
        <w:rPr>
          <w:rFonts w:asciiTheme="majorBidi" w:hAnsiTheme="majorBidi" w:cstheme="majorBidi"/>
          <w:b/>
          <w:bCs/>
          <w:color w:val="auto"/>
        </w:rPr>
        <w:t>work closely with</w:t>
      </w:r>
      <w:r w:rsidR="00CA37B2" w:rsidRPr="00784540">
        <w:rPr>
          <w:rFonts w:asciiTheme="majorBidi" w:hAnsiTheme="majorBidi" w:cstheme="majorBidi"/>
          <w:b/>
          <w:bCs/>
          <w:color w:val="auto"/>
        </w:rPr>
        <w:t xml:space="preserve"> Project teams</w:t>
      </w:r>
      <w:r w:rsidR="000D67F0" w:rsidRPr="00784540">
        <w:rPr>
          <w:rFonts w:asciiTheme="majorBidi" w:hAnsiTheme="majorBidi" w:cstheme="majorBidi"/>
          <w:b/>
          <w:bCs/>
          <w:color w:val="auto"/>
        </w:rPr>
        <w:t xml:space="preserve"> in Gambella and Addis Ababa</w:t>
      </w:r>
      <w:r w:rsidR="00CA37B2" w:rsidRPr="00784540">
        <w:rPr>
          <w:rFonts w:asciiTheme="majorBidi" w:hAnsiTheme="majorBidi" w:cstheme="majorBidi"/>
          <w:b/>
          <w:bCs/>
          <w:color w:val="auto"/>
        </w:rPr>
        <w:t xml:space="preserve">: </w:t>
      </w:r>
      <w:r w:rsidR="00B82BA1" w:rsidRPr="00784540">
        <w:rPr>
          <w:rFonts w:asciiTheme="majorBidi" w:hAnsiTheme="majorBidi" w:cstheme="majorBidi"/>
          <w:i/>
          <w:iCs/>
          <w:color w:val="auto"/>
        </w:rPr>
        <w:t xml:space="preserve"> </w:t>
      </w:r>
      <w:r w:rsidR="003256C8" w:rsidRPr="00784540">
        <w:rPr>
          <w:rFonts w:asciiTheme="majorBidi" w:eastAsia="Times New Roman" w:hAnsiTheme="majorBidi" w:cstheme="majorBidi"/>
          <w:color w:val="auto"/>
          <w:lang w:val="en"/>
        </w:rPr>
        <w:t xml:space="preserve">Gambella Area/Program </w:t>
      </w:r>
      <w:r w:rsidR="000D67F0" w:rsidRPr="00784540">
        <w:rPr>
          <w:rFonts w:asciiTheme="majorBidi" w:eastAsia="Times New Roman" w:hAnsiTheme="majorBidi" w:cstheme="majorBidi"/>
          <w:color w:val="auto"/>
          <w:lang w:val="en"/>
        </w:rPr>
        <w:t xml:space="preserve">Manager, </w:t>
      </w:r>
      <w:r w:rsidR="000D67F0" w:rsidRPr="00784540">
        <w:rPr>
          <w:rFonts w:asciiTheme="majorBidi" w:eastAsia="Times New Roman" w:hAnsiTheme="majorBidi" w:cstheme="majorBidi"/>
          <w:color w:val="auto"/>
        </w:rPr>
        <w:t>Market System Development Advisor-</w:t>
      </w:r>
      <w:r w:rsidR="00050FC9" w:rsidRPr="00784540">
        <w:rPr>
          <w:rFonts w:asciiTheme="majorBidi" w:eastAsia="Times New Roman" w:hAnsiTheme="majorBidi" w:cstheme="majorBidi"/>
          <w:color w:val="auto"/>
        </w:rPr>
        <w:t>Agriculture, Gender</w:t>
      </w:r>
      <w:r w:rsidR="003256C8" w:rsidRPr="00784540">
        <w:rPr>
          <w:rFonts w:asciiTheme="majorBidi" w:eastAsia="Times New Roman" w:hAnsiTheme="majorBidi" w:cstheme="majorBidi"/>
          <w:color w:val="auto"/>
        </w:rPr>
        <w:t xml:space="preserve"> Advisor, Peace building and social cohesion </w:t>
      </w:r>
      <w:r w:rsidR="000274FB" w:rsidRPr="00784540">
        <w:rPr>
          <w:rFonts w:asciiTheme="majorBidi" w:eastAsia="Times New Roman" w:hAnsiTheme="majorBidi" w:cstheme="majorBidi"/>
          <w:color w:val="auto"/>
        </w:rPr>
        <w:t>specialist,</w:t>
      </w:r>
      <w:r w:rsidR="003256C8" w:rsidRPr="00784540">
        <w:rPr>
          <w:rFonts w:asciiTheme="majorBidi" w:eastAsia="Times New Roman" w:hAnsiTheme="majorBidi" w:cstheme="majorBidi"/>
          <w:color w:val="auto"/>
        </w:rPr>
        <w:t xml:space="preserve"> Senior MSD Advisor,</w:t>
      </w:r>
      <w:r w:rsidR="003256C8" w:rsidRPr="00784540">
        <w:rPr>
          <w:rFonts w:asciiTheme="majorBidi" w:eastAsia="Times New Roman" w:hAnsiTheme="majorBidi" w:cstheme="majorBidi"/>
          <w:color w:val="auto"/>
          <w:lang w:val="en"/>
        </w:rPr>
        <w:t xml:space="preserve"> ISRL</w:t>
      </w:r>
      <w:r w:rsidR="000D67F0" w:rsidRPr="00784540">
        <w:rPr>
          <w:rFonts w:asciiTheme="majorBidi" w:eastAsia="Times New Roman" w:hAnsiTheme="majorBidi" w:cstheme="majorBidi"/>
          <w:color w:val="auto"/>
          <w:lang w:val="en"/>
        </w:rPr>
        <w:t>S</w:t>
      </w:r>
      <w:r w:rsidR="003256C8" w:rsidRPr="00784540">
        <w:rPr>
          <w:rFonts w:asciiTheme="majorBidi" w:eastAsia="Times New Roman" w:hAnsiTheme="majorBidi" w:cstheme="majorBidi"/>
          <w:color w:val="auto"/>
          <w:lang w:val="en"/>
        </w:rPr>
        <w:t xml:space="preserve"> Project Coordinato</w:t>
      </w:r>
      <w:r w:rsidR="000D67F0" w:rsidRPr="00784540">
        <w:rPr>
          <w:rFonts w:asciiTheme="majorBidi" w:eastAsia="Times New Roman" w:hAnsiTheme="majorBidi" w:cstheme="majorBidi"/>
          <w:color w:val="auto"/>
          <w:lang w:val="en"/>
        </w:rPr>
        <w:t>r</w:t>
      </w:r>
      <w:r w:rsidR="000274FB" w:rsidRPr="00784540">
        <w:rPr>
          <w:rFonts w:asciiTheme="majorBidi" w:eastAsia="Times New Roman" w:hAnsiTheme="majorBidi" w:cstheme="majorBidi"/>
          <w:color w:val="auto"/>
          <w:lang w:val="en"/>
        </w:rPr>
        <w:t>,</w:t>
      </w:r>
      <w:r w:rsidR="003256C8" w:rsidRPr="00784540">
        <w:rPr>
          <w:rFonts w:asciiTheme="majorBidi" w:eastAsia="Times New Roman" w:hAnsiTheme="majorBidi" w:cstheme="majorBidi"/>
          <w:color w:val="auto"/>
          <w:lang w:val="en"/>
        </w:rPr>
        <w:t xml:space="preserve"> </w:t>
      </w:r>
      <w:r w:rsidR="00050FC9" w:rsidRPr="00784540">
        <w:rPr>
          <w:rFonts w:asciiTheme="majorBidi" w:eastAsia="Times New Roman" w:hAnsiTheme="majorBidi" w:cstheme="majorBidi"/>
          <w:color w:val="auto"/>
          <w:lang w:val="en"/>
        </w:rPr>
        <w:t xml:space="preserve">T4P Project </w:t>
      </w:r>
      <w:r w:rsidR="00E64496" w:rsidRPr="00784540">
        <w:rPr>
          <w:rFonts w:asciiTheme="majorBidi" w:eastAsia="Times New Roman" w:hAnsiTheme="majorBidi" w:cstheme="majorBidi"/>
          <w:color w:val="auto"/>
          <w:lang w:val="en"/>
        </w:rPr>
        <w:t>Coordinator,</w:t>
      </w:r>
      <w:r w:rsidR="00050FC9" w:rsidRPr="00784540">
        <w:rPr>
          <w:rFonts w:asciiTheme="majorBidi" w:eastAsia="Times New Roman" w:hAnsiTheme="majorBidi" w:cstheme="majorBidi"/>
          <w:color w:val="auto"/>
          <w:lang w:val="en"/>
        </w:rPr>
        <w:t xml:space="preserve"> </w:t>
      </w:r>
      <w:r w:rsidR="003256C8" w:rsidRPr="00784540">
        <w:rPr>
          <w:rFonts w:asciiTheme="majorBidi" w:eastAsia="Times New Roman" w:hAnsiTheme="majorBidi" w:cstheme="majorBidi"/>
          <w:color w:val="auto"/>
          <w:lang w:val="en"/>
        </w:rPr>
        <w:t>and other field teams. The</w:t>
      </w:r>
      <w:r w:rsidR="00B82BA1" w:rsidRPr="00784540">
        <w:rPr>
          <w:rFonts w:asciiTheme="majorBidi" w:eastAsia="Times New Roman" w:hAnsiTheme="majorBidi" w:cstheme="majorBidi"/>
          <w:color w:val="auto"/>
          <w:spacing w:val="-2"/>
          <w:lang w:eastAsia="de-DE" w:bidi="fr-FR"/>
        </w:rPr>
        <w:t xml:space="preserve"> </w:t>
      </w:r>
      <w:r w:rsidR="00AA5E98" w:rsidRPr="00784540">
        <w:rPr>
          <w:rFonts w:asciiTheme="majorBidi" w:eastAsia="Times New Roman" w:hAnsiTheme="majorBidi" w:cstheme="majorBidi"/>
          <w:color w:val="auto"/>
          <w:spacing w:val="-2"/>
          <w:lang w:eastAsia="de-DE" w:bidi="fr-FR"/>
        </w:rPr>
        <w:t xml:space="preserve"> </w:t>
      </w:r>
      <w:r w:rsidR="00B82BA1" w:rsidRPr="00784540">
        <w:rPr>
          <w:rFonts w:asciiTheme="majorBidi" w:eastAsia="Times New Roman" w:hAnsiTheme="majorBidi" w:cstheme="majorBidi"/>
          <w:color w:val="auto"/>
          <w:spacing w:val="-2"/>
          <w:lang w:eastAsia="de-DE" w:bidi="fr-FR"/>
        </w:rPr>
        <w:t xml:space="preserve"> expert</w:t>
      </w:r>
      <w:r w:rsidR="00AA5E98" w:rsidRPr="00784540">
        <w:rPr>
          <w:rFonts w:asciiTheme="majorBidi" w:eastAsia="Times New Roman" w:hAnsiTheme="majorBidi" w:cstheme="majorBidi"/>
          <w:color w:val="auto"/>
          <w:spacing w:val="-2"/>
          <w:lang w:eastAsia="de-DE" w:bidi="fr-FR"/>
        </w:rPr>
        <w:t xml:space="preserve">s of the </w:t>
      </w:r>
      <w:r w:rsidR="00E64496" w:rsidRPr="00784540">
        <w:rPr>
          <w:rFonts w:asciiTheme="majorBidi" w:eastAsia="Times New Roman" w:hAnsiTheme="majorBidi" w:cstheme="majorBidi"/>
          <w:color w:val="auto"/>
          <w:spacing w:val="-2"/>
          <w:lang w:eastAsia="de-DE" w:bidi="fr-FR"/>
        </w:rPr>
        <w:t>partnering</w:t>
      </w:r>
      <w:r w:rsidR="00AA5E98" w:rsidRPr="00784540">
        <w:rPr>
          <w:rFonts w:asciiTheme="majorBidi" w:eastAsia="Times New Roman" w:hAnsiTheme="majorBidi" w:cstheme="majorBidi"/>
          <w:color w:val="auto"/>
          <w:spacing w:val="-2"/>
          <w:lang w:eastAsia="de-DE" w:bidi="fr-FR"/>
        </w:rPr>
        <w:t xml:space="preserve"> </w:t>
      </w:r>
      <w:r w:rsidR="00892C04" w:rsidRPr="00784540">
        <w:rPr>
          <w:rFonts w:asciiTheme="majorBidi" w:eastAsia="Times New Roman" w:hAnsiTheme="majorBidi" w:cstheme="majorBidi"/>
          <w:color w:val="auto"/>
          <w:spacing w:val="-2"/>
          <w:lang w:eastAsia="de-DE" w:bidi="fr-FR"/>
        </w:rPr>
        <w:t>firms will</w:t>
      </w:r>
      <w:r w:rsidR="00B82BA1" w:rsidRPr="00784540">
        <w:rPr>
          <w:rFonts w:asciiTheme="majorBidi" w:eastAsia="Times New Roman" w:hAnsiTheme="majorBidi" w:cstheme="majorBidi"/>
          <w:color w:val="auto"/>
          <w:spacing w:val="-2"/>
          <w:lang w:eastAsia="de-DE" w:bidi="fr-FR"/>
        </w:rPr>
        <w:t xml:space="preserve"> closely work </w:t>
      </w:r>
      <w:r w:rsidR="00892C04" w:rsidRPr="00784540">
        <w:rPr>
          <w:rFonts w:asciiTheme="majorBidi" w:eastAsia="Times New Roman" w:hAnsiTheme="majorBidi" w:cstheme="majorBidi"/>
          <w:color w:val="auto"/>
          <w:spacing w:val="-2"/>
          <w:lang w:eastAsia="de-DE" w:bidi="fr-FR"/>
        </w:rPr>
        <w:t>with Director</w:t>
      </w:r>
      <w:r w:rsidR="00F40CAD" w:rsidRPr="00784540">
        <w:rPr>
          <w:rFonts w:asciiTheme="majorBidi" w:eastAsia="Times New Roman" w:hAnsiTheme="majorBidi" w:cstheme="majorBidi"/>
          <w:color w:val="auto"/>
          <w:spacing w:val="-2"/>
          <w:lang w:eastAsia="de-DE" w:bidi="fr-FR"/>
        </w:rPr>
        <w:t xml:space="preserve"> Economic Growth </w:t>
      </w:r>
      <w:r w:rsidR="00AA5E98" w:rsidRPr="00784540">
        <w:rPr>
          <w:rFonts w:asciiTheme="majorBidi" w:eastAsia="Times New Roman" w:hAnsiTheme="majorBidi" w:cstheme="majorBidi"/>
          <w:color w:val="auto"/>
          <w:spacing w:val="-2"/>
          <w:lang w:eastAsia="de-DE" w:bidi="fr-FR"/>
        </w:rPr>
        <w:t xml:space="preserve"> </w:t>
      </w:r>
      <w:r w:rsidR="00B82BA1" w:rsidRPr="00784540">
        <w:rPr>
          <w:rFonts w:asciiTheme="majorBidi" w:eastAsia="Times New Roman" w:hAnsiTheme="majorBidi" w:cstheme="majorBidi"/>
          <w:color w:val="auto"/>
          <w:spacing w:val="-2"/>
          <w:lang w:eastAsia="de-DE" w:bidi="fr-FR"/>
        </w:rPr>
        <w:t xml:space="preserve"> and will coordinate his/her activities with</w:t>
      </w:r>
      <w:r w:rsidR="00050FC9" w:rsidRPr="00784540">
        <w:rPr>
          <w:rFonts w:asciiTheme="majorBidi" w:eastAsia="Times New Roman" w:hAnsiTheme="majorBidi" w:cstheme="majorBidi"/>
          <w:color w:val="auto"/>
          <w:spacing w:val="-2"/>
          <w:lang w:eastAsia="de-DE" w:bidi="fr-FR"/>
        </w:rPr>
        <w:t xml:space="preserve"> </w:t>
      </w:r>
      <w:r w:rsidR="00892C04" w:rsidRPr="00784540">
        <w:rPr>
          <w:rFonts w:asciiTheme="majorBidi" w:eastAsia="Times New Roman" w:hAnsiTheme="majorBidi" w:cstheme="majorBidi"/>
          <w:color w:val="auto"/>
          <w:spacing w:val="-2"/>
          <w:lang w:eastAsia="de-DE" w:bidi="fr-FR"/>
        </w:rPr>
        <w:t>Gambella field</w:t>
      </w:r>
      <w:r w:rsidR="00F40CAD" w:rsidRPr="00784540">
        <w:rPr>
          <w:rFonts w:asciiTheme="majorBidi" w:eastAsia="Times New Roman" w:hAnsiTheme="majorBidi" w:cstheme="majorBidi"/>
          <w:color w:val="auto"/>
          <w:spacing w:val="-2"/>
          <w:lang w:eastAsia="de-DE" w:bidi="fr-FR"/>
        </w:rPr>
        <w:t xml:space="preserve"> </w:t>
      </w:r>
      <w:r w:rsidR="000274FB" w:rsidRPr="00784540">
        <w:rPr>
          <w:rFonts w:asciiTheme="majorBidi" w:eastAsia="Times New Roman" w:hAnsiTheme="majorBidi" w:cstheme="majorBidi"/>
          <w:color w:val="auto"/>
          <w:spacing w:val="-2"/>
          <w:lang w:eastAsia="de-DE" w:bidi="fr-FR"/>
        </w:rPr>
        <w:t>offices.</w:t>
      </w:r>
      <w:r w:rsidR="00B82BA1" w:rsidRPr="00784540">
        <w:rPr>
          <w:rFonts w:asciiTheme="majorBidi" w:eastAsia="Times New Roman" w:hAnsiTheme="majorBidi" w:cstheme="majorBidi"/>
          <w:color w:val="auto"/>
          <w:spacing w:val="-2"/>
          <w:lang w:eastAsia="de-DE" w:bidi="fr-FR"/>
        </w:rPr>
        <w:t xml:space="preserve"> The lead expert will keep the parties informed on the progress of the </w:t>
      </w:r>
      <w:r w:rsidR="003256C8" w:rsidRPr="00784540">
        <w:rPr>
          <w:rFonts w:asciiTheme="majorBidi" w:eastAsia="Times New Roman" w:hAnsiTheme="majorBidi" w:cstheme="majorBidi"/>
          <w:color w:val="auto"/>
          <w:spacing w:val="-2"/>
          <w:lang w:eastAsia="de-DE" w:bidi="fr-FR"/>
        </w:rPr>
        <w:t>t</w:t>
      </w:r>
      <w:r w:rsidR="00B82BA1" w:rsidRPr="00784540">
        <w:rPr>
          <w:rFonts w:asciiTheme="majorBidi" w:eastAsia="Times New Roman" w:hAnsiTheme="majorBidi" w:cstheme="majorBidi"/>
          <w:color w:val="auto"/>
          <w:spacing w:val="-2"/>
          <w:lang w:eastAsia="de-DE" w:bidi="fr-FR"/>
        </w:rPr>
        <w:t xml:space="preserve">echnical </w:t>
      </w:r>
      <w:r w:rsidR="003256C8" w:rsidRPr="00784540">
        <w:rPr>
          <w:rFonts w:asciiTheme="majorBidi" w:eastAsia="Times New Roman" w:hAnsiTheme="majorBidi" w:cstheme="majorBidi"/>
          <w:color w:val="auto"/>
          <w:spacing w:val="-2"/>
          <w:lang w:eastAsia="de-DE" w:bidi="fr-FR"/>
        </w:rPr>
        <w:t>a</w:t>
      </w:r>
      <w:r w:rsidR="00B82BA1" w:rsidRPr="00784540">
        <w:rPr>
          <w:rFonts w:asciiTheme="majorBidi" w:eastAsia="Times New Roman" w:hAnsiTheme="majorBidi" w:cstheme="majorBidi"/>
          <w:color w:val="auto"/>
          <w:spacing w:val="-2"/>
          <w:lang w:eastAsia="de-DE" w:bidi="fr-FR"/>
        </w:rPr>
        <w:t xml:space="preserve">ssistance </w:t>
      </w:r>
      <w:r w:rsidR="003256C8" w:rsidRPr="00784540">
        <w:rPr>
          <w:rFonts w:asciiTheme="majorBidi" w:eastAsia="Times New Roman" w:hAnsiTheme="majorBidi" w:cstheme="majorBidi"/>
          <w:color w:val="auto"/>
          <w:spacing w:val="-2"/>
          <w:lang w:eastAsia="de-DE" w:bidi="fr-FR"/>
        </w:rPr>
        <w:t>a</w:t>
      </w:r>
      <w:r w:rsidR="00B82BA1" w:rsidRPr="00784540">
        <w:rPr>
          <w:rFonts w:asciiTheme="majorBidi" w:eastAsia="Times New Roman" w:hAnsiTheme="majorBidi" w:cstheme="majorBidi"/>
          <w:color w:val="auto"/>
          <w:spacing w:val="-2"/>
          <w:lang w:eastAsia="de-DE" w:bidi="fr-FR"/>
        </w:rPr>
        <w:t xml:space="preserve">ssignment and discuss any challenges s/he is facing. During the </w:t>
      </w:r>
      <w:proofErr w:type="gramStart"/>
      <w:r w:rsidR="00E64496" w:rsidRPr="00784540">
        <w:rPr>
          <w:rFonts w:asciiTheme="majorBidi" w:eastAsia="Times New Roman" w:hAnsiTheme="majorBidi" w:cstheme="majorBidi"/>
          <w:color w:val="auto"/>
          <w:spacing w:val="-2"/>
          <w:lang w:eastAsia="de-DE" w:bidi="fr-FR"/>
        </w:rPr>
        <w:t xml:space="preserve">partnership </w:t>
      </w:r>
      <w:r w:rsidR="00B82BA1" w:rsidRPr="00784540">
        <w:rPr>
          <w:rFonts w:asciiTheme="majorBidi" w:eastAsia="Times New Roman" w:hAnsiTheme="majorBidi" w:cstheme="majorBidi"/>
          <w:color w:val="auto"/>
          <w:spacing w:val="-2"/>
          <w:lang w:eastAsia="de-DE" w:bidi="fr-FR"/>
        </w:rPr>
        <w:t xml:space="preserve"> period</w:t>
      </w:r>
      <w:proofErr w:type="gramEnd"/>
      <w:r w:rsidR="00B82BA1" w:rsidRPr="00784540">
        <w:rPr>
          <w:rFonts w:asciiTheme="majorBidi" w:eastAsia="Times New Roman" w:hAnsiTheme="majorBidi" w:cstheme="majorBidi"/>
          <w:color w:val="auto"/>
          <w:spacing w:val="-2"/>
          <w:lang w:eastAsia="de-DE" w:bidi="fr-FR"/>
        </w:rPr>
        <w:t xml:space="preserve">, the </w:t>
      </w:r>
      <w:r w:rsidR="00E64496" w:rsidRPr="00784540">
        <w:rPr>
          <w:rFonts w:asciiTheme="majorBidi" w:eastAsia="Times New Roman" w:hAnsiTheme="majorBidi" w:cstheme="majorBidi"/>
          <w:color w:val="auto"/>
          <w:spacing w:val="-2"/>
          <w:lang w:eastAsia="de-DE" w:bidi="fr-FR"/>
        </w:rPr>
        <w:t xml:space="preserve">potential partners </w:t>
      </w:r>
      <w:r w:rsidR="00B82BA1" w:rsidRPr="00784540">
        <w:rPr>
          <w:rFonts w:asciiTheme="majorBidi" w:eastAsia="Times New Roman" w:hAnsiTheme="majorBidi" w:cstheme="majorBidi"/>
          <w:color w:val="auto"/>
          <w:spacing w:val="-2"/>
          <w:lang w:eastAsia="de-DE" w:bidi="fr-FR"/>
        </w:rPr>
        <w:t xml:space="preserve"> coordinate and work closely with</w:t>
      </w:r>
      <w:r w:rsidR="00F40CAD" w:rsidRPr="00784540">
        <w:rPr>
          <w:rFonts w:asciiTheme="majorBidi" w:eastAsia="Times New Roman" w:hAnsiTheme="majorBidi" w:cstheme="majorBidi"/>
          <w:color w:val="auto"/>
          <w:spacing w:val="-2"/>
          <w:lang w:eastAsia="de-DE" w:bidi="fr-FR"/>
        </w:rPr>
        <w:t xml:space="preserve"> </w:t>
      </w:r>
      <w:r w:rsidR="003256C8" w:rsidRPr="00784540">
        <w:rPr>
          <w:rFonts w:asciiTheme="majorBidi" w:eastAsia="Times New Roman" w:hAnsiTheme="majorBidi" w:cstheme="majorBidi"/>
          <w:color w:val="auto"/>
          <w:spacing w:val="-2"/>
          <w:lang w:eastAsia="de-DE" w:bidi="fr-FR"/>
        </w:rPr>
        <w:t>ISRL</w:t>
      </w:r>
      <w:r w:rsidR="000D67F0" w:rsidRPr="00784540">
        <w:rPr>
          <w:rFonts w:asciiTheme="majorBidi" w:eastAsia="Times New Roman" w:hAnsiTheme="majorBidi" w:cstheme="majorBidi"/>
          <w:color w:val="auto"/>
          <w:spacing w:val="-2"/>
          <w:lang w:eastAsia="de-DE" w:bidi="fr-FR"/>
        </w:rPr>
        <w:t>S</w:t>
      </w:r>
      <w:r w:rsidR="00892C04" w:rsidRPr="00784540">
        <w:rPr>
          <w:rFonts w:asciiTheme="majorBidi" w:eastAsia="Times New Roman" w:hAnsiTheme="majorBidi" w:cstheme="majorBidi"/>
          <w:color w:val="auto"/>
          <w:spacing w:val="-2"/>
          <w:lang w:eastAsia="de-DE" w:bidi="fr-FR"/>
        </w:rPr>
        <w:t xml:space="preserve"> and</w:t>
      </w:r>
      <w:r w:rsidR="00B82BA1" w:rsidRPr="00784540">
        <w:rPr>
          <w:rFonts w:asciiTheme="majorBidi" w:eastAsia="Times New Roman" w:hAnsiTheme="majorBidi" w:cstheme="majorBidi"/>
          <w:color w:val="auto"/>
          <w:spacing w:val="-2"/>
          <w:lang w:eastAsia="de-DE" w:bidi="fr-FR"/>
        </w:rPr>
        <w:t xml:space="preserve"> its relevant stakeholders to share information and receive feedback. This could include organizing meetings and discussions among </w:t>
      </w:r>
      <w:r w:rsidR="000B4FEF" w:rsidRPr="00784540">
        <w:rPr>
          <w:rFonts w:asciiTheme="majorBidi" w:eastAsia="Times New Roman" w:hAnsiTheme="majorBidi" w:cstheme="majorBidi"/>
          <w:color w:val="auto"/>
          <w:spacing w:val="-2"/>
          <w:lang w:eastAsia="de-DE" w:bidi="fr-FR"/>
        </w:rPr>
        <w:t>Officers of RRS, UNHCR,</w:t>
      </w:r>
      <w:r w:rsidR="000D67F0" w:rsidRPr="00784540">
        <w:rPr>
          <w:rFonts w:asciiTheme="majorBidi" w:eastAsia="Times New Roman" w:hAnsiTheme="majorBidi" w:cstheme="majorBidi"/>
          <w:color w:val="auto"/>
          <w:spacing w:val="-2"/>
          <w:lang w:eastAsia="de-DE" w:bidi="fr-FR"/>
        </w:rPr>
        <w:t xml:space="preserve"> </w:t>
      </w:r>
      <w:r w:rsidR="00050FC9" w:rsidRPr="00784540">
        <w:rPr>
          <w:rFonts w:asciiTheme="majorBidi" w:eastAsia="Times New Roman" w:hAnsiTheme="majorBidi" w:cstheme="majorBidi"/>
          <w:color w:val="auto"/>
          <w:spacing w:val="-2"/>
          <w:lang w:eastAsia="de-DE" w:bidi="fr-FR"/>
        </w:rPr>
        <w:t>WFP, Gambella</w:t>
      </w:r>
      <w:r w:rsidR="00F40CAD" w:rsidRPr="00784540">
        <w:rPr>
          <w:rFonts w:asciiTheme="majorBidi" w:eastAsia="Times New Roman" w:hAnsiTheme="majorBidi" w:cstheme="majorBidi"/>
          <w:color w:val="auto"/>
          <w:spacing w:val="-2"/>
          <w:lang w:eastAsia="de-DE" w:bidi="fr-FR"/>
        </w:rPr>
        <w:t xml:space="preserve"> Region</w:t>
      </w:r>
      <w:r w:rsidR="000B4FEF" w:rsidRPr="00784540">
        <w:rPr>
          <w:rFonts w:asciiTheme="majorBidi" w:eastAsia="Times New Roman" w:hAnsiTheme="majorBidi" w:cstheme="majorBidi"/>
          <w:color w:val="auto"/>
          <w:spacing w:val="-2"/>
          <w:lang w:eastAsia="de-DE" w:bidi="fr-FR"/>
        </w:rPr>
        <w:t xml:space="preserve"> relevant government line department,</w:t>
      </w:r>
      <w:r w:rsidR="000D67F0" w:rsidRPr="00784540">
        <w:rPr>
          <w:rFonts w:asciiTheme="majorBidi" w:eastAsia="Times New Roman" w:hAnsiTheme="majorBidi" w:cstheme="majorBidi"/>
          <w:color w:val="auto"/>
          <w:spacing w:val="-2"/>
          <w:lang w:eastAsia="de-DE" w:bidi="fr-FR"/>
        </w:rPr>
        <w:t xml:space="preserve"> Farmers’ Cooperatives, extension workers and field</w:t>
      </w:r>
      <w:r w:rsidR="000B4FEF" w:rsidRPr="00784540">
        <w:rPr>
          <w:rFonts w:asciiTheme="majorBidi" w:eastAsia="Times New Roman" w:hAnsiTheme="majorBidi" w:cstheme="majorBidi"/>
          <w:color w:val="auto"/>
          <w:spacing w:val="-2"/>
          <w:lang w:eastAsia="de-DE" w:bidi="fr-FR"/>
        </w:rPr>
        <w:t xml:space="preserve"> </w:t>
      </w:r>
      <w:r w:rsidR="00DB37FE" w:rsidRPr="00784540">
        <w:rPr>
          <w:rFonts w:asciiTheme="majorBidi" w:eastAsia="Times New Roman" w:hAnsiTheme="majorBidi" w:cstheme="majorBidi"/>
          <w:color w:val="auto"/>
          <w:spacing w:val="-2"/>
          <w:lang w:eastAsia="de-DE" w:bidi="fr-FR"/>
        </w:rPr>
        <w:t xml:space="preserve">project </w:t>
      </w:r>
      <w:r w:rsidR="000D67F0" w:rsidRPr="00784540">
        <w:rPr>
          <w:rFonts w:asciiTheme="majorBidi" w:eastAsia="Times New Roman" w:hAnsiTheme="majorBidi" w:cstheme="majorBidi"/>
          <w:color w:val="auto"/>
          <w:spacing w:val="-2"/>
          <w:lang w:eastAsia="de-DE" w:bidi="fr-FR"/>
        </w:rPr>
        <w:t>t</w:t>
      </w:r>
      <w:r w:rsidR="00DB37FE" w:rsidRPr="00784540">
        <w:rPr>
          <w:rFonts w:asciiTheme="majorBidi" w:eastAsia="Times New Roman" w:hAnsiTheme="majorBidi" w:cstheme="majorBidi"/>
          <w:color w:val="auto"/>
          <w:spacing w:val="-2"/>
          <w:lang w:eastAsia="de-DE" w:bidi="fr-FR"/>
        </w:rPr>
        <w:t>eam</w:t>
      </w:r>
      <w:r w:rsidR="00B82BA1" w:rsidRPr="00784540">
        <w:rPr>
          <w:rFonts w:asciiTheme="majorBidi" w:eastAsia="Times New Roman" w:hAnsiTheme="majorBidi" w:cstheme="majorBidi"/>
          <w:color w:val="auto"/>
          <w:spacing w:val="-2"/>
          <w:lang w:eastAsia="de-DE" w:bidi="fr-FR"/>
        </w:rPr>
        <w:t xml:space="preserve">, </w:t>
      </w:r>
      <w:r w:rsidR="000B4FEF" w:rsidRPr="00784540">
        <w:rPr>
          <w:rFonts w:asciiTheme="majorBidi" w:eastAsia="Times New Roman" w:hAnsiTheme="majorBidi" w:cstheme="majorBidi"/>
          <w:color w:val="auto"/>
          <w:spacing w:val="-2"/>
          <w:lang w:eastAsia="de-DE" w:bidi="fr-FR"/>
        </w:rPr>
        <w:t xml:space="preserve">community </w:t>
      </w:r>
      <w:r w:rsidR="0030539F" w:rsidRPr="00784540">
        <w:rPr>
          <w:rFonts w:asciiTheme="majorBidi" w:eastAsia="Times New Roman" w:hAnsiTheme="majorBidi" w:cstheme="majorBidi"/>
          <w:color w:val="auto"/>
          <w:spacing w:val="-2"/>
          <w:lang w:eastAsia="de-DE" w:bidi="fr-FR"/>
        </w:rPr>
        <w:t>representatives,</w:t>
      </w:r>
      <w:r w:rsidR="000B4FEF" w:rsidRPr="00784540">
        <w:rPr>
          <w:rFonts w:asciiTheme="majorBidi" w:eastAsia="Times New Roman" w:hAnsiTheme="majorBidi" w:cstheme="majorBidi"/>
          <w:color w:val="auto"/>
          <w:spacing w:val="-2"/>
          <w:lang w:eastAsia="de-DE" w:bidi="fr-FR"/>
        </w:rPr>
        <w:t xml:space="preserve"> refugee central </w:t>
      </w:r>
      <w:r w:rsidR="000274FB" w:rsidRPr="00784540">
        <w:rPr>
          <w:rFonts w:asciiTheme="majorBidi" w:eastAsia="Times New Roman" w:hAnsiTheme="majorBidi" w:cstheme="majorBidi"/>
          <w:color w:val="auto"/>
          <w:spacing w:val="-2"/>
          <w:lang w:eastAsia="de-DE" w:bidi="fr-FR"/>
        </w:rPr>
        <w:t>committee, refugees</w:t>
      </w:r>
      <w:r w:rsidR="000B4FEF" w:rsidRPr="00784540">
        <w:rPr>
          <w:rFonts w:asciiTheme="majorBidi" w:hAnsiTheme="majorBidi" w:cstheme="majorBidi"/>
          <w:color w:val="auto"/>
        </w:rPr>
        <w:t xml:space="preserve"> and </w:t>
      </w:r>
      <w:r w:rsidR="00CA37B2" w:rsidRPr="00784540">
        <w:rPr>
          <w:rFonts w:asciiTheme="majorBidi" w:hAnsiTheme="majorBidi" w:cstheme="majorBidi"/>
          <w:color w:val="auto"/>
        </w:rPr>
        <w:t>host communities</w:t>
      </w:r>
      <w:r w:rsidR="000B4FEF" w:rsidRPr="00784540">
        <w:rPr>
          <w:rFonts w:asciiTheme="majorBidi" w:hAnsiTheme="majorBidi" w:cstheme="majorBidi"/>
          <w:color w:val="auto"/>
        </w:rPr>
        <w:t xml:space="preserve">, market actors, private businesses, development practitioners and humanitarian agencies considering the </w:t>
      </w:r>
      <w:r w:rsidR="37548B8B" w:rsidRPr="00784540">
        <w:rPr>
          <w:rFonts w:asciiTheme="majorBidi" w:hAnsiTheme="majorBidi" w:cstheme="majorBidi"/>
          <w:color w:val="auto"/>
        </w:rPr>
        <w:t>proposed interventions</w:t>
      </w:r>
      <w:r w:rsidR="000B4FEF" w:rsidRPr="00784540">
        <w:rPr>
          <w:rFonts w:asciiTheme="majorBidi" w:hAnsiTheme="majorBidi" w:cstheme="majorBidi"/>
          <w:color w:val="auto"/>
        </w:rPr>
        <w:t xml:space="preserve"> of the </w:t>
      </w:r>
      <w:r w:rsidR="008F21ED" w:rsidRPr="00784540">
        <w:rPr>
          <w:rFonts w:asciiTheme="majorBidi" w:hAnsiTheme="majorBidi" w:cstheme="majorBidi"/>
          <w:color w:val="auto"/>
        </w:rPr>
        <w:t>project.</w:t>
      </w:r>
    </w:p>
    <w:p w14:paraId="0ED168CF" w14:textId="15446185" w:rsidR="0023278C" w:rsidRPr="00784540" w:rsidRDefault="00C143A2" w:rsidP="00B371E4">
      <w:pPr>
        <w:tabs>
          <w:tab w:val="left" w:pos="284"/>
        </w:tabs>
        <w:spacing w:line="360" w:lineRule="auto"/>
        <w:jc w:val="both"/>
        <w:rPr>
          <w:rFonts w:asciiTheme="majorBidi" w:hAnsiTheme="majorBidi" w:cstheme="majorBidi"/>
          <w:b/>
          <w:lang w:eastAsia="en-GB"/>
        </w:rPr>
      </w:pPr>
      <w:r w:rsidRPr="00784540">
        <w:rPr>
          <w:rFonts w:asciiTheme="majorBidi" w:hAnsiTheme="majorBidi" w:cstheme="majorBidi"/>
          <w:b/>
          <w:lang w:eastAsia="en-GB"/>
        </w:rPr>
        <w:t>Administrative information</w:t>
      </w:r>
    </w:p>
    <w:p w14:paraId="2E234E92" w14:textId="3CB86313" w:rsidR="00C77BBD" w:rsidRPr="00784540" w:rsidRDefault="00F40CAD" w:rsidP="00C77BBD">
      <w:pPr>
        <w:pStyle w:val="Default"/>
        <w:spacing w:line="360" w:lineRule="auto"/>
        <w:jc w:val="both"/>
        <w:rPr>
          <w:rFonts w:asciiTheme="majorBidi" w:eastAsia="Times New Roman" w:hAnsiTheme="majorBidi" w:cstheme="majorBidi"/>
          <w:color w:val="auto"/>
          <w:spacing w:val="-2"/>
          <w:lang w:eastAsia="de-DE" w:bidi="fr-FR"/>
        </w:rPr>
      </w:pPr>
      <w:r w:rsidRPr="00784540">
        <w:rPr>
          <w:rFonts w:asciiTheme="majorBidi" w:eastAsia="Times New Roman" w:hAnsiTheme="majorBidi" w:cstheme="majorBidi"/>
          <w:color w:val="auto"/>
          <w:spacing w:val="-2"/>
          <w:lang w:eastAsia="de-DE" w:bidi="fr-FR"/>
        </w:rPr>
        <w:t>Mercy</w:t>
      </w:r>
      <w:r w:rsidR="00D257A5" w:rsidRPr="00784540">
        <w:rPr>
          <w:rFonts w:asciiTheme="majorBidi" w:eastAsia="Times New Roman" w:hAnsiTheme="majorBidi" w:cstheme="majorBidi"/>
          <w:color w:val="auto"/>
          <w:spacing w:val="-2"/>
          <w:lang w:eastAsia="de-DE" w:bidi="fr-FR"/>
        </w:rPr>
        <w:t xml:space="preserve"> C</w:t>
      </w:r>
      <w:r w:rsidRPr="00784540">
        <w:rPr>
          <w:rFonts w:asciiTheme="majorBidi" w:eastAsia="Times New Roman" w:hAnsiTheme="majorBidi" w:cstheme="majorBidi"/>
          <w:color w:val="auto"/>
          <w:spacing w:val="-2"/>
          <w:lang w:eastAsia="de-DE" w:bidi="fr-FR"/>
        </w:rPr>
        <w:t>orps</w:t>
      </w:r>
      <w:r w:rsidR="0023278C" w:rsidRPr="00784540">
        <w:rPr>
          <w:rFonts w:asciiTheme="majorBidi" w:eastAsia="Times New Roman" w:hAnsiTheme="majorBidi" w:cstheme="majorBidi"/>
          <w:color w:val="auto"/>
          <w:spacing w:val="-2"/>
          <w:lang w:eastAsia="de-DE" w:bidi="fr-FR"/>
        </w:rPr>
        <w:t xml:space="preserve"> </w:t>
      </w:r>
      <w:r w:rsidR="00050FC9" w:rsidRPr="00784540">
        <w:rPr>
          <w:rFonts w:asciiTheme="majorBidi" w:eastAsia="Times New Roman" w:hAnsiTheme="majorBidi" w:cstheme="majorBidi"/>
          <w:color w:val="auto"/>
          <w:spacing w:val="-2"/>
          <w:lang w:eastAsia="de-DE" w:bidi="fr-FR"/>
        </w:rPr>
        <w:t>ISRLS and T4</w:t>
      </w:r>
      <w:r w:rsidR="008F21ED" w:rsidRPr="00784540">
        <w:rPr>
          <w:rFonts w:asciiTheme="majorBidi" w:eastAsia="Times New Roman" w:hAnsiTheme="majorBidi" w:cstheme="majorBidi"/>
          <w:color w:val="auto"/>
          <w:spacing w:val="-2"/>
          <w:lang w:eastAsia="de-DE" w:bidi="fr-FR"/>
        </w:rPr>
        <w:t>P project</w:t>
      </w:r>
      <w:r w:rsidR="0023278C" w:rsidRPr="00784540">
        <w:rPr>
          <w:rFonts w:asciiTheme="majorBidi" w:eastAsia="Times New Roman" w:hAnsiTheme="majorBidi" w:cstheme="majorBidi"/>
          <w:color w:val="auto"/>
          <w:spacing w:val="-2"/>
          <w:lang w:eastAsia="de-DE" w:bidi="fr-FR"/>
        </w:rPr>
        <w:t xml:space="preserve"> </w:t>
      </w:r>
      <w:r w:rsidRPr="00784540">
        <w:rPr>
          <w:rFonts w:asciiTheme="majorBidi" w:eastAsia="Times New Roman" w:hAnsiTheme="majorBidi" w:cstheme="majorBidi"/>
          <w:color w:val="auto"/>
          <w:spacing w:val="-2"/>
          <w:lang w:eastAsia="de-DE" w:bidi="fr-FR"/>
        </w:rPr>
        <w:t>team will facilitate linkage with relevant stakeholders, relevant partners, and community structures.</w:t>
      </w:r>
      <w:r w:rsidR="00C143A2" w:rsidRPr="00784540">
        <w:rPr>
          <w:rFonts w:asciiTheme="majorBidi" w:eastAsia="Times New Roman" w:hAnsiTheme="majorBidi" w:cstheme="majorBidi"/>
          <w:color w:val="auto"/>
          <w:spacing w:val="-2"/>
          <w:lang w:eastAsia="de-DE" w:bidi="fr-FR"/>
        </w:rPr>
        <w:t xml:space="preserve"> </w:t>
      </w:r>
      <w:r w:rsidR="005D1FA7" w:rsidRPr="00784540">
        <w:rPr>
          <w:rFonts w:asciiTheme="majorBidi" w:eastAsia="Times New Roman" w:hAnsiTheme="majorBidi" w:cstheme="majorBidi"/>
          <w:color w:val="auto"/>
          <w:spacing w:val="-2"/>
          <w:lang w:eastAsia="de-DE" w:bidi="fr-FR"/>
        </w:rPr>
        <w:t>MCE</w:t>
      </w:r>
      <w:r w:rsidR="00C143A2" w:rsidRPr="00784540">
        <w:rPr>
          <w:rFonts w:asciiTheme="majorBidi" w:eastAsia="Times New Roman" w:hAnsiTheme="majorBidi" w:cstheme="majorBidi"/>
          <w:color w:val="auto"/>
          <w:spacing w:val="-2"/>
          <w:lang w:eastAsia="de-DE" w:bidi="fr-FR"/>
        </w:rPr>
        <w:t xml:space="preserve"> will be providing all the necessary documents</w:t>
      </w:r>
      <w:r w:rsidRPr="00784540">
        <w:rPr>
          <w:rFonts w:asciiTheme="majorBidi" w:eastAsia="Times New Roman" w:hAnsiTheme="majorBidi" w:cstheme="majorBidi"/>
          <w:color w:val="auto"/>
          <w:spacing w:val="-2"/>
          <w:lang w:eastAsia="de-DE" w:bidi="fr-FR"/>
        </w:rPr>
        <w:t xml:space="preserve"> on context and project profile and</w:t>
      </w:r>
      <w:r w:rsidR="00C143A2" w:rsidRPr="00784540">
        <w:rPr>
          <w:rFonts w:asciiTheme="majorBidi" w:eastAsia="Times New Roman" w:hAnsiTheme="majorBidi" w:cstheme="majorBidi"/>
          <w:color w:val="auto"/>
          <w:spacing w:val="-2"/>
          <w:lang w:eastAsia="de-DE" w:bidi="fr-FR"/>
        </w:rPr>
        <w:t xml:space="preserve"> </w:t>
      </w:r>
      <w:r w:rsidRPr="00784540">
        <w:rPr>
          <w:rFonts w:asciiTheme="majorBidi" w:eastAsia="Times New Roman" w:hAnsiTheme="majorBidi" w:cstheme="majorBidi"/>
          <w:color w:val="auto"/>
          <w:spacing w:val="-2"/>
          <w:lang w:eastAsia="de-DE" w:bidi="fr-FR"/>
        </w:rPr>
        <w:t>prompt</w:t>
      </w:r>
      <w:r w:rsidR="00C143A2" w:rsidRPr="00784540">
        <w:rPr>
          <w:rFonts w:asciiTheme="majorBidi" w:eastAsia="Times New Roman" w:hAnsiTheme="majorBidi" w:cstheme="majorBidi"/>
          <w:color w:val="auto"/>
          <w:spacing w:val="-2"/>
          <w:lang w:eastAsia="de-DE" w:bidi="fr-FR"/>
        </w:rPr>
        <w:t xml:space="preserve"> and timely response to the </w:t>
      </w:r>
      <w:r w:rsidR="00E64496" w:rsidRPr="00784540">
        <w:rPr>
          <w:rFonts w:asciiTheme="majorBidi" w:eastAsia="Times New Roman" w:hAnsiTheme="majorBidi" w:cstheme="majorBidi"/>
          <w:color w:val="auto"/>
          <w:spacing w:val="-2"/>
          <w:lang w:eastAsia="de-DE" w:bidi="fr-FR"/>
        </w:rPr>
        <w:t xml:space="preserve">partner </w:t>
      </w:r>
      <w:r w:rsidR="0023278C" w:rsidRPr="00784540">
        <w:rPr>
          <w:rFonts w:asciiTheme="majorBidi" w:eastAsia="Times New Roman" w:hAnsiTheme="majorBidi" w:cstheme="majorBidi"/>
          <w:color w:val="auto"/>
          <w:spacing w:val="-2"/>
          <w:lang w:eastAsia="de-DE" w:bidi="fr-FR"/>
        </w:rPr>
        <w:t>teams.</w:t>
      </w:r>
    </w:p>
    <w:p w14:paraId="6AFCB040" w14:textId="77777777" w:rsidR="00022305" w:rsidRPr="00784540" w:rsidRDefault="00C77BBD" w:rsidP="00C77BBD">
      <w:pPr>
        <w:pStyle w:val="NormalWeb"/>
        <w:spacing w:before="360" w:beforeAutospacing="0" w:after="120" w:afterAutospacing="0"/>
        <w:ind w:left="90" w:hanging="450"/>
        <w:rPr>
          <w:rFonts w:asciiTheme="majorBidi" w:hAnsiTheme="majorBidi" w:cstheme="majorBidi"/>
          <w:b/>
          <w:bCs/>
          <w:color w:val="4C515A"/>
        </w:rPr>
      </w:pPr>
      <w:r w:rsidRPr="00784540">
        <w:rPr>
          <w:rFonts w:asciiTheme="majorBidi" w:hAnsiTheme="majorBidi" w:cstheme="majorBidi"/>
          <w:b/>
          <w:bCs/>
          <w:color w:val="4C515A"/>
        </w:rPr>
        <w:lastRenderedPageBreak/>
        <w:t xml:space="preserve">        </w:t>
      </w:r>
    </w:p>
    <w:p w14:paraId="0F092346" w14:textId="77777777" w:rsidR="00022305" w:rsidRPr="00784540" w:rsidRDefault="00022305" w:rsidP="00C77BBD">
      <w:pPr>
        <w:pStyle w:val="NormalWeb"/>
        <w:spacing w:before="360" w:beforeAutospacing="0" w:after="120" w:afterAutospacing="0"/>
        <w:ind w:left="90" w:hanging="450"/>
        <w:rPr>
          <w:rFonts w:asciiTheme="majorBidi" w:hAnsiTheme="majorBidi" w:cstheme="majorBidi"/>
          <w:b/>
          <w:bCs/>
          <w:color w:val="4C515A"/>
        </w:rPr>
      </w:pPr>
    </w:p>
    <w:p w14:paraId="33E5E07E" w14:textId="77777777" w:rsidR="00005408" w:rsidRPr="00784540" w:rsidRDefault="00005408" w:rsidP="00005408">
      <w:pPr>
        <w:pStyle w:val="NormalWeb"/>
        <w:spacing w:before="360" w:beforeAutospacing="0" w:after="120" w:afterAutospacing="0"/>
        <w:ind w:left="90" w:hanging="450"/>
        <w:rPr>
          <w:rFonts w:asciiTheme="majorBidi" w:hAnsiTheme="majorBidi" w:cstheme="majorBidi"/>
        </w:rPr>
      </w:pPr>
      <w:bookmarkStart w:id="2" w:name="_Hlk151710019"/>
      <w:r w:rsidRPr="00784540">
        <w:rPr>
          <w:rFonts w:asciiTheme="majorBidi" w:hAnsiTheme="majorBidi" w:cstheme="majorBidi"/>
          <w:b/>
          <w:bCs/>
          <w:color w:val="4C515A"/>
        </w:rPr>
        <w:t>Eligibility Criteria for application</w:t>
      </w:r>
    </w:p>
    <w:p w14:paraId="14E20908" w14:textId="77777777" w:rsidR="00005408" w:rsidRPr="00784540" w:rsidRDefault="00005408" w:rsidP="00005408">
      <w:pPr>
        <w:pStyle w:val="Default"/>
        <w:spacing w:line="360" w:lineRule="auto"/>
        <w:jc w:val="both"/>
        <w:rPr>
          <w:rFonts w:asciiTheme="majorBidi" w:eastAsia="Times New Roman" w:hAnsiTheme="majorBidi" w:cstheme="majorBidi"/>
          <w:color w:val="auto"/>
          <w:spacing w:val="-2"/>
          <w:lang w:eastAsia="de-DE" w:bidi="fr-FR"/>
        </w:rPr>
      </w:pPr>
      <w:r w:rsidRPr="00784540">
        <w:rPr>
          <w:rFonts w:asciiTheme="majorBidi" w:eastAsia="Times New Roman" w:hAnsiTheme="majorBidi" w:cstheme="majorBidi"/>
          <w:color w:val="auto"/>
          <w:spacing w:val="-2"/>
          <w:lang w:eastAsia="de-DE" w:bidi="fr-FR"/>
        </w:rPr>
        <w:t xml:space="preserve">•  They must be registered business entities under Ethiopian law, with valid and recent business licenses from the relevant authorities. </w:t>
      </w:r>
    </w:p>
    <w:p w14:paraId="3E8147C8" w14:textId="40A4E187" w:rsidR="00005408" w:rsidRPr="00784540" w:rsidRDefault="00005408" w:rsidP="00005408">
      <w:pPr>
        <w:pStyle w:val="Default"/>
        <w:numPr>
          <w:ilvl w:val="0"/>
          <w:numId w:val="10"/>
        </w:numPr>
        <w:spacing w:line="360" w:lineRule="auto"/>
        <w:jc w:val="both"/>
        <w:rPr>
          <w:rFonts w:asciiTheme="majorBidi" w:eastAsia="Times New Roman" w:hAnsiTheme="majorBidi" w:cstheme="majorBidi"/>
          <w:color w:val="auto"/>
          <w:spacing w:val="-2"/>
          <w:lang w:eastAsia="de-DE" w:bidi="fr-FR"/>
        </w:rPr>
      </w:pPr>
      <w:r w:rsidRPr="00784540">
        <w:rPr>
          <w:rFonts w:asciiTheme="majorBidi" w:eastAsia="Times New Roman" w:hAnsiTheme="majorBidi" w:cstheme="majorBidi"/>
          <w:color w:val="auto"/>
          <w:spacing w:val="-2"/>
          <w:lang w:eastAsia="de-DE" w:bidi="fr-FR"/>
        </w:rPr>
        <w:t>They must be involved in providing one-stop digital solution  for the agricultural sector, with embedded business advisory services, access to loan through lease financing or other modalities, such as mobile applications, web platforms, e-commerce, e-learning, or e-extension.</w:t>
      </w:r>
    </w:p>
    <w:p w14:paraId="00AB8F43" w14:textId="77777777" w:rsidR="00005408" w:rsidRPr="00784540" w:rsidRDefault="00005408" w:rsidP="00005408">
      <w:pPr>
        <w:pStyle w:val="Default"/>
        <w:spacing w:line="360" w:lineRule="auto"/>
        <w:jc w:val="both"/>
        <w:rPr>
          <w:rFonts w:asciiTheme="majorBidi" w:eastAsia="Times New Roman" w:hAnsiTheme="majorBidi" w:cstheme="majorBidi"/>
          <w:color w:val="auto"/>
          <w:spacing w:val="-2"/>
          <w:lang w:eastAsia="de-DE" w:bidi="fr-FR"/>
        </w:rPr>
      </w:pPr>
      <w:r w:rsidRPr="00784540">
        <w:rPr>
          <w:rFonts w:asciiTheme="majorBidi" w:eastAsia="Times New Roman" w:hAnsiTheme="majorBidi" w:cstheme="majorBidi"/>
          <w:color w:val="auto"/>
          <w:spacing w:val="-2"/>
          <w:lang w:eastAsia="de-DE" w:bidi="fr-FR"/>
        </w:rPr>
        <w:t>•   interested in having an active and operational business that offers digital solutions or services to Mercy Corps programs in Gambella region</w:t>
      </w:r>
    </w:p>
    <w:p w14:paraId="50A3BB61" w14:textId="77777777" w:rsidR="00005408" w:rsidRPr="00784540" w:rsidRDefault="00005408" w:rsidP="00005408">
      <w:pPr>
        <w:pStyle w:val="Default"/>
        <w:spacing w:line="360" w:lineRule="auto"/>
        <w:jc w:val="both"/>
        <w:rPr>
          <w:rFonts w:asciiTheme="majorBidi" w:eastAsia="Times New Roman" w:hAnsiTheme="majorBidi" w:cstheme="majorBidi"/>
          <w:color w:val="auto"/>
          <w:spacing w:val="-2"/>
          <w:lang w:eastAsia="de-DE" w:bidi="fr-FR"/>
        </w:rPr>
      </w:pPr>
      <w:r w:rsidRPr="00784540">
        <w:rPr>
          <w:rFonts w:asciiTheme="majorBidi" w:eastAsia="Times New Roman" w:hAnsiTheme="majorBidi" w:cstheme="majorBidi"/>
          <w:color w:val="auto"/>
          <w:spacing w:val="-2"/>
          <w:lang w:eastAsia="de-DE" w:bidi="fr-FR"/>
        </w:rPr>
        <w:t>•  They must have audited financial statements for at least two to three years, showing their financial performance and stability.</w:t>
      </w:r>
    </w:p>
    <w:p w14:paraId="3458615D" w14:textId="77777777" w:rsidR="00005408" w:rsidRPr="00784540" w:rsidRDefault="00005408" w:rsidP="00005408">
      <w:pPr>
        <w:pStyle w:val="Default"/>
        <w:spacing w:line="360" w:lineRule="auto"/>
        <w:jc w:val="both"/>
        <w:rPr>
          <w:rFonts w:asciiTheme="majorBidi" w:eastAsia="Times New Roman" w:hAnsiTheme="majorBidi" w:cstheme="majorBidi"/>
          <w:color w:val="auto"/>
          <w:spacing w:val="-2"/>
          <w:lang w:eastAsia="de-DE" w:bidi="fr-FR"/>
        </w:rPr>
      </w:pPr>
      <w:r w:rsidRPr="00784540">
        <w:rPr>
          <w:rFonts w:asciiTheme="majorBidi" w:eastAsia="Times New Roman" w:hAnsiTheme="majorBidi" w:cstheme="majorBidi"/>
          <w:color w:val="auto"/>
          <w:spacing w:val="-2"/>
          <w:lang w:eastAsia="de-DE" w:bidi="fr-FR"/>
        </w:rPr>
        <w:t xml:space="preserve">•  They must have sufficient financial and other resources, such as working space, human, and technical, to support the implementation of the proposed activities. They must also be willing to contribute at least 50% of the total investment cost of this partnership. </w:t>
      </w:r>
    </w:p>
    <w:p w14:paraId="3D9C0C05" w14:textId="366A65FF" w:rsidR="00005408" w:rsidRPr="00784540" w:rsidRDefault="00005408" w:rsidP="00005408">
      <w:pPr>
        <w:pStyle w:val="Default"/>
        <w:spacing w:line="360" w:lineRule="auto"/>
        <w:jc w:val="both"/>
        <w:rPr>
          <w:rFonts w:asciiTheme="majorBidi" w:eastAsia="Times New Roman" w:hAnsiTheme="majorBidi" w:cstheme="majorBidi"/>
          <w:color w:val="auto"/>
          <w:spacing w:val="-2"/>
          <w:lang w:eastAsia="de-DE" w:bidi="fr-FR"/>
        </w:rPr>
      </w:pPr>
      <w:r w:rsidRPr="00784540">
        <w:rPr>
          <w:rFonts w:asciiTheme="majorBidi" w:eastAsia="Times New Roman" w:hAnsiTheme="majorBidi" w:cstheme="majorBidi"/>
          <w:color w:val="auto"/>
          <w:spacing w:val="-2"/>
          <w:lang w:eastAsia="de-DE" w:bidi="fr-FR"/>
        </w:rPr>
        <w:t>•  They must have a commitment and interest to work with host and refugee communities of vulnerable populations, including women and youth. They must also demonstrate how their one- stop digital solutions or services can address the needs and challenges of these populations.</w:t>
      </w:r>
    </w:p>
    <w:p w14:paraId="1F310E1E" w14:textId="585A74FE" w:rsidR="00C77BBD" w:rsidRPr="00784540" w:rsidRDefault="00C77BBD" w:rsidP="00C77BBD">
      <w:pPr>
        <w:jc w:val="both"/>
        <w:rPr>
          <w:rFonts w:asciiTheme="majorBidi" w:eastAsiaTheme="minorHAnsi" w:hAnsiTheme="majorBidi" w:cstheme="majorBidi"/>
        </w:rPr>
      </w:pPr>
      <w:r w:rsidRPr="00784540">
        <w:rPr>
          <w:rFonts w:asciiTheme="majorBidi" w:hAnsiTheme="majorBidi" w:cstheme="majorBidi"/>
          <w:b/>
          <w:bCs/>
          <w:spacing w:val="-2"/>
          <w:lang w:eastAsia="de-DE" w:bidi="fr-FR"/>
        </w:rPr>
        <w:t>Skills and Diversity of Team Members</w:t>
      </w:r>
    </w:p>
    <w:p w14:paraId="3DBE5B51" w14:textId="39AE4DB0" w:rsidR="009A7A09" w:rsidRPr="00784540" w:rsidRDefault="00434B62">
      <w:pPr>
        <w:pStyle w:val="ListParagraph"/>
        <w:numPr>
          <w:ilvl w:val="0"/>
          <w:numId w:val="9"/>
        </w:numPr>
        <w:jc w:val="both"/>
        <w:rPr>
          <w:rFonts w:asciiTheme="majorBidi" w:hAnsiTheme="majorBidi" w:cstheme="majorBidi"/>
          <w:sz w:val="24"/>
          <w:szCs w:val="24"/>
        </w:rPr>
      </w:pPr>
      <w:r w:rsidRPr="00784540">
        <w:rPr>
          <w:rFonts w:asciiTheme="majorBidi" w:hAnsiTheme="majorBidi" w:cstheme="majorBidi"/>
          <w:sz w:val="24"/>
          <w:szCs w:val="24"/>
        </w:rPr>
        <w:t xml:space="preserve">A minimum of </w:t>
      </w:r>
      <w:r w:rsidR="00833466" w:rsidRPr="00784540">
        <w:rPr>
          <w:rFonts w:asciiTheme="majorBidi" w:hAnsiTheme="majorBidi" w:cstheme="majorBidi"/>
          <w:sz w:val="24"/>
          <w:szCs w:val="24"/>
        </w:rPr>
        <w:t>3</w:t>
      </w:r>
      <w:r w:rsidRPr="00784540">
        <w:rPr>
          <w:rFonts w:asciiTheme="majorBidi" w:hAnsiTheme="majorBidi" w:cstheme="majorBidi"/>
          <w:sz w:val="24"/>
          <w:szCs w:val="24"/>
        </w:rPr>
        <w:t xml:space="preserve"> years of experience in developing and implementing digital solutions for agriculture, especially for smallholder farmers and other value chain actors.</w:t>
      </w:r>
      <w:r w:rsidR="009A7A09" w:rsidRPr="00784540">
        <w:rPr>
          <w:rFonts w:asciiTheme="majorBidi" w:hAnsiTheme="majorBidi" w:cstheme="majorBidi"/>
          <w:sz w:val="24"/>
          <w:szCs w:val="24"/>
        </w:rPr>
        <w:t xml:space="preserve"> </w:t>
      </w:r>
    </w:p>
    <w:p w14:paraId="53955019" w14:textId="77777777" w:rsidR="009A7A09" w:rsidRPr="00784540" w:rsidRDefault="009A7A09">
      <w:pPr>
        <w:pStyle w:val="ListParagraph"/>
        <w:numPr>
          <w:ilvl w:val="0"/>
          <w:numId w:val="9"/>
        </w:numPr>
        <w:jc w:val="both"/>
        <w:rPr>
          <w:rFonts w:asciiTheme="majorBidi" w:hAnsiTheme="majorBidi" w:cstheme="majorBidi"/>
          <w:sz w:val="24"/>
          <w:szCs w:val="24"/>
        </w:rPr>
      </w:pPr>
      <w:r w:rsidRPr="00784540">
        <w:rPr>
          <w:rFonts w:asciiTheme="majorBidi" w:hAnsiTheme="majorBidi" w:cstheme="majorBidi"/>
          <w:sz w:val="24"/>
          <w:szCs w:val="24"/>
        </w:rPr>
        <w:t xml:space="preserve">A demonstrated ability to conduct needs assessment and market analysis, design and develop digital solutions, test and validate digital solutions, deploy and launch digital solutions, and monitor and evaluate digital solutions, using participatory and inclusive approaches and methods. </w:t>
      </w:r>
    </w:p>
    <w:p w14:paraId="053C247A" w14:textId="77777777" w:rsidR="009A7A09" w:rsidRPr="00784540" w:rsidRDefault="009A7A09">
      <w:pPr>
        <w:pStyle w:val="ListParagraph"/>
        <w:numPr>
          <w:ilvl w:val="0"/>
          <w:numId w:val="9"/>
        </w:numPr>
        <w:jc w:val="both"/>
        <w:rPr>
          <w:rFonts w:asciiTheme="majorBidi" w:hAnsiTheme="majorBidi" w:cstheme="majorBidi"/>
          <w:sz w:val="24"/>
          <w:szCs w:val="24"/>
        </w:rPr>
      </w:pPr>
      <w:r w:rsidRPr="00784540">
        <w:rPr>
          <w:rFonts w:asciiTheme="majorBidi" w:hAnsiTheme="majorBidi" w:cstheme="majorBidi"/>
          <w:sz w:val="24"/>
          <w:szCs w:val="24"/>
        </w:rPr>
        <w:t>pro</w:t>
      </w:r>
      <w:r w:rsidR="00434B62" w:rsidRPr="00784540">
        <w:rPr>
          <w:rFonts w:asciiTheme="majorBidi" w:hAnsiTheme="majorBidi" w:cstheme="majorBidi"/>
          <w:sz w:val="24"/>
          <w:szCs w:val="24"/>
        </w:rPr>
        <w:t>ven track record of delivering high-quality and user-friendly digital solutions that integrate and bundle different services in one platform, using appropriate digital technologies, such as mobile applications, web portals, SMS, voice, USSD, IVR, etc.</w:t>
      </w:r>
      <w:r w:rsidRPr="00784540">
        <w:rPr>
          <w:rFonts w:asciiTheme="majorBidi" w:hAnsiTheme="majorBidi" w:cstheme="majorBidi"/>
          <w:sz w:val="24"/>
          <w:szCs w:val="24"/>
        </w:rPr>
        <w:t xml:space="preserve"> </w:t>
      </w:r>
    </w:p>
    <w:p w14:paraId="090FD552" w14:textId="77777777" w:rsidR="009A7A09" w:rsidRPr="00784540" w:rsidRDefault="00434B62">
      <w:pPr>
        <w:pStyle w:val="ListParagraph"/>
        <w:numPr>
          <w:ilvl w:val="0"/>
          <w:numId w:val="9"/>
        </w:numPr>
        <w:jc w:val="both"/>
        <w:rPr>
          <w:rFonts w:asciiTheme="majorBidi" w:hAnsiTheme="majorBidi" w:cstheme="majorBidi"/>
          <w:sz w:val="24"/>
          <w:szCs w:val="24"/>
        </w:rPr>
      </w:pPr>
      <w:r w:rsidRPr="00784540">
        <w:rPr>
          <w:rFonts w:asciiTheme="majorBidi" w:hAnsiTheme="majorBidi" w:cstheme="majorBidi"/>
          <w:sz w:val="24"/>
          <w:szCs w:val="24"/>
        </w:rPr>
        <w:t xml:space="preserve"> A strong knowledge and understanding of the needs and preferences of smallholder farmers and other value chain actors, and the challenges and opportunities in the target areas and sectors.</w:t>
      </w:r>
      <w:r w:rsidR="009A7A09" w:rsidRPr="00784540">
        <w:rPr>
          <w:rFonts w:asciiTheme="majorBidi" w:hAnsiTheme="majorBidi" w:cstheme="majorBidi"/>
          <w:sz w:val="24"/>
          <w:szCs w:val="24"/>
        </w:rPr>
        <w:t xml:space="preserve"> </w:t>
      </w:r>
    </w:p>
    <w:p w14:paraId="0D5B20B2" w14:textId="77777777" w:rsidR="009A7A09" w:rsidRPr="00784540" w:rsidRDefault="00434B62">
      <w:pPr>
        <w:pStyle w:val="ListParagraph"/>
        <w:numPr>
          <w:ilvl w:val="0"/>
          <w:numId w:val="9"/>
        </w:numPr>
        <w:jc w:val="both"/>
        <w:rPr>
          <w:rFonts w:asciiTheme="majorBidi" w:hAnsiTheme="majorBidi" w:cstheme="majorBidi"/>
          <w:sz w:val="24"/>
          <w:szCs w:val="24"/>
        </w:rPr>
      </w:pPr>
      <w:r w:rsidRPr="00784540">
        <w:rPr>
          <w:rFonts w:asciiTheme="majorBidi" w:hAnsiTheme="majorBidi" w:cstheme="majorBidi"/>
          <w:sz w:val="24"/>
          <w:szCs w:val="24"/>
        </w:rPr>
        <w:t xml:space="preserve"> A team of qualified and experienced experts, including digital solution developers, agronomists, economists, market specialists, financial specialists, extension specialists, and M&amp;E specialists, who can work collaboratively and effectively with the end-users and stakeholders.</w:t>
      </w:r>
      <w:r w:rsidR="009A7A09" w:rsidRPr="00784540">
        <w:rPr>
          <w:rFonts w:asciiTheme="majorBidi" w:hAnsiTheme="majorBidi" w:cstheme="majorBidi"/>
          <w:sz w:val="24"/>
          <w:szCs w:val="24"/>
        </w:rPr>
        <w:t xml:space="preserve"> </w:t>
      </w:r>
    </w:p>
    <w:p w14:paraId="72C8C2D9" w14:textId="141FAA75" w:rsidR="00EA3012" w:rsidRPr="00784540" w:rsidRDefault="00434B62">
      <w:pPr>
        <w:pStyle w:val="ListParagraph"/>
        <w:numPr>
          <w:ilvl w:val="0"/>
          <w:numId w:val="9"/>
        </w:numPr>
        <w:jc w:val="both"/>
        <w:rPr>
          <w:rFonts w:asciiTheme="majorBidi" w:hAnsiTheme="majorBidi" w:cstheme="majorBidi"/>
          <w:sz w:val="24"/>
          <w:szCs w:val="24"/>
        </w:rPr>
      </w:pPr>
      <w:r w:rsidRPr="00784540">
        <w:rPr>
          <w:rFonts w:asciiTheme="majorBidi" w:hAnsiTheme="majorBidi" w:cstheme="majorBidi"/>
          <w:sz w:val="24"/>
          <w:szCs w:val="24"/>
        </w:rPr>
        <w:t xml:space="preserve">  A good command of English and the local languages spoken in the target areas and sectors.</w:t>
      </w:r>
    </w:p>
    <w:p w14:paraId="351BAD1A" w14:textId="6517B44F" w:rsidR="00EA3012" w:rsidRPr="00784540" w:rsidRDefault="00EA3012" w:rsidP="00EA3012">
      <w:pPr>
        <w:pStyle w:val="NormalWeb"/>
        <w:spacing w:before="240" w:beforeAutospacing="0" w:after="0" w:afterAutospacing="0"/>
        <w:rPr>
          <w:rFonts w:asciiTheme="majorBidi" w:hAnsiTheme="majorBidi" w:cstheme="majorBidi"/>
        </w:rPr>
      </w:pPr>
      <w:r w:rsidRPr="00784540">
        <w:rPr>
          <w:rFonts w:asciiTheme="majorBidi" w:hAnsiTheme="majorBidi" w:cstheme="majorBidi"/>
          <w:b/>
          <w:bCs/>
          <w:color w:val="4C515A"/>
        </w:rPr>
        <w:lastRenderedPageBreak/>
        <w:t>Maximum amount of award and cost share requirements</w:t>
      </w:r>
    </w:p>
    <w:p w14:paraId="01CCA194" w14:textId="6CC52EB6" w:rsidR="00EA3012" w:rsidRPr="00784540" w:rsidRDefault="00EA3012">
      <w:pPr>
        <w:pStyle w:val="NormalWeb"/>
        <w:numPr>
          <w:ilvl w:val="0"/>
          <w:numId w:val="11"/>
        </w:numPr>
        <w:spacing w:before="240" w:beforeAutospacing="0" w:after="0" w:afterAutospacing="0"/>
        <w:textAlignment w:val="baseline"/>
        <w:rPr>
          <w:rFonts w:asciiTheme="majorBidi" w:hAnsiTheme="majorBidi" w:cstheme="majorBidi"/>
          <w:color w:val="000000"/>
        </w:rPr>
      </w:pPr>
      <w:r w:rsidRPr="00784540">
        <w:rPr>
          <w:rFonts w:asciiTheme="majorBidi" w:hAnsiTheme="majorBidi" w:cstheme="majorBidi"/>
          <w:color w:val="000000"/>
        </w:rPr>
        <w:t xml:space="preserve">The digital solution </w:t>
      </w:r>
      <w:r w:rsidR="00087918" w:rsidRPr="00784540">
        <w:rPr>
          <w:rFonts w:asciiTheme="majorBidi" w:hAnsiTheme="majorBidi" w:cstheme="majorBidi"/>
          <w:color w:val="000000"/>
        </w:rPr>
        <w:t>providers will</w:t>
      </w:r>
      <w:r w:rsidRPr="00784540">
        <w:rPr>
          <w:rFonts w:asciiTheme="majorBidi" w:hAnsiTheme="majorBidi" w:cstheme="majorBidi"/>
          <w:color w:val="000000"/>
        </w:rPr>
        <w:t xml:space="preserve"> take a significant share. Grantee expected to contribute equal amount of Mercy Corps program contribution (i.e., 50 % of the total investment costs); and </w:t>
      </w:r>
    </w:p>
    <w:p w14:paraId="225F6A28" w14:textId="77777777" w:rsidR="00EA3012" w:rsidRPr="00784540" w:rsidRDefault="00EA3012">
      <w:pPr>
        <w:pStyle w:val="NormalWeb"/>
        <w:numPr>
          <w:ilvl w:val="0"/>
          <w:numId w:val="11"/>
        </w:numPr>
        <w:spacing w:before="0" w:beforeAutospacing="0" w:after="0" w:afterAutospacing="0"/>
        <w:textAlignment w:val="baseline"/>
        <w:rPr>
          <w:rFonts w:asciiTheme="majorBidi" w:hAnsiTheme="majorBidi" w:cstheme="majorBidi"/>
          <w:color w:val="000000"/>
        </w:rPr>
      </w:pPr>
      <w:r w:rsidRPr="00784540">
        <w:rPr>
          <w:rFonts w:asciiTheme="majorBidi" w:hAnsiTheme="majorBidi" w:cstheme="majorBidi"/>
          <w:color w:val="000000"/>
        </w:rPr>
        <w:t>The business enterprise that leverages/willing to cost share above the minimum contribution (50%) will be encouraged and prioritized during the selection process.</w:t>
      </w:r>
    </w:p>
    <w:p w14:paraId="78BF7163" w14:textId="77777777" w:rsidR="00460052" w:rsidRPr="00784540" w:rsidRDefault="00460052" w:rsidP="00460052">
      <w:pPr>
        <w:pStyle w:val="NormalWeb"/>
        <w:spacing w:before="240" w:beforeAutospacing="0" w:after="0" w:afterAutospacing="0"/>
        <w:rPr>
          <w:rFonts w:asciiTheme="majorBidi" w:hAnsiTheme="majorBidi" w:cstheme="majorBidi"/>
        </w:rPr>
      </w:pPr>
      <w:r w:rsidRPr="00784540">
        <w:rPr>
          <w:rFonts w:asciiTheme="majorBidi" w:hAnsiTheme="majorBidi" w:cstheme="majorBidi"/>
          <w:b/>
          <w:bCs/>
          <w:color w:val="4C515A"/>
        </w:rPr>
        <w:t>Areas not eligible for funding</w:t>
      </w:r>
    </w:p>
    <w:p w14:paraId="4DE5EFD8" w14:textId="7018C4EA" w:rsidR="00CD49E3" w:rsidRPr="00784540" w:rsidRDefault="00460052" w:rsidP="00C201C5">
      <w:pPr>
        <w:pStyle w:val="NormalWeb"/>
        <w:numPr>
          <w:ilvl w:val="0"/>
          <w:numId w:val="12"/>
        </w:numPr>
        <w:spacing w:before="240" w:beforeAutospacing="0" w:after="0" w:afterAutospacing="0"/>
        <w:textAlignment w:val="baseline"/>
        <w:rPr>
          <w:rFonts w:asciiTheme="majorBidi" w:hAnsiTheme="majorBidi" w:cstheme="majorBidi"/>
          <w:color w:val="000000"/>
        </w:rPr>
      </w:pPr>
      <w:r w:rsidRPr="00784540">
        <w:rPr>
          <w:rFonts w:asciiTheme="majorBidi" w:hAnsiTheme="majorBidi" w:cstheme="majorBidi"/>
          <w:color w:val="000000"/>
        </w:rPr>
        <w:t>Financial support for working capital costs (e.g.  rent), regular employee salaries for existing/new permanent staff and other operational costs of the business such as transportation and related.</w:t>
      </w:r>
    </w:p>
    <w:p w14:paraId="664C7C69" w14:textId="0B00B448" w:rsidR="00087918" w:rsidRPr="00784540" w:rsidRDefault="00087918" w:rsidP="00087918">
      <w:pPr>
        <w:pStyle w:val="NormalWeb"/>
        <w:spacing w:before="240" w:beforeAutospacing="0" w:after="0" w:afterAutospacing="0"/>
        <w:rPr>
          <w:rFonts w:asciiTheme="majorBidi" w:hAnsiTheme="majorBidi" w:cstheme="majorBidi"/>
        </w:rPr>
      </w:pPr>
      <w:r w:rsidRPr="00784540">
        <w:rPr>
          <w:rFonts w:asciiTheme="majorBidi" w:hAnsiTheme="majorBidi" w:cstheme="majorBidi"/>
          <w:b/>
          <w:bCs/>
          <w:color w:val="4C515A"/>
        </w:rPr>
        <w:t xml:space="preserve"> Application Collection and review process</w:t>
      </w:r>
    </w:p>
    <w:p w14:paraId="1F4DC6DA" w14:textId="208359F7" w:rsidR="00087918" w:rsidRPr="00784540" w:rsidRDefault="00087918" w:rsidP="00087918">
      <w:pPr>
        <w:pStyle w:val="NormalWeb"/>
        <w:spacing w:before="240" w:beforeAutospacing="0" w:after="0" w:afterAutospacing="0"/>
        <w:rPr>
          <w:rFonts w:asciiTheme="majorBidi" w:hAnsiTheme="majorBidi" w:cstheme="majorBidi"/>
        </w:rPr>
      </w:pPr>
      <w:r w:rsidRPr="00784540">
        <w:rPr>
          <w:rFonts w:asciiTheme="majorBidi" w:hAnsiTheme="majorBidi" w:cstheme="majorBidi"/>
          <w:color w:val="000000"/>
        </w:rPr>
        <w:t xml:space="preserve"> MERCY CORPS expects to receive proposals/applications from the entities that meet the above criteria, through the Mercy Corps Office in Gambella and/or Addis Ababa by no later than </w:t>
      </w:r>
      <w:r w:rsidR="00005408" w:rsidRPr="00784540">
        <w:rPr>
          <w:rFonts w:asciiTheme="majorBidi" w:hAnsiTheme="majorBidi" w:cstheme="majorBidi"/>
          <w:color w:val="000000"/>
          <w:highlight w:val="yellow"/>
        </w:rPr>
        <w:t>January 03</w:t>
      </w:r>
      <w:r w:rsidRPr="00784540">
        <w:rPr>
          <w:rFonts w:asciiTheme="majorBidi" w:hAnsiTheme="majorBidi" w:cstheme="majorBidi"/>
          <w:color w:val="000000"/>
          <w:highlight w:val="yellow"/>
        </w:rPr>
        <w:t>, 202</w:t>
      </w:r>
      <w:r w:rsidR="00005408" w:rsidRPr="00784540">
        <w:rPr>
          <w:rFonts w:asciiTheme="majorBidi" w:hAnsiTheme="majorBidi" w:cstheme="majorBidi"/>
          <w:color w:val="000000"/>
          <w:highlight w:val="yellow"/>
        </w:rPr>
        <w:t>4</w:t>
      </w:r>
      <w:r w:rsidRPr="00784540">
        <w:rPr>
          <w:rFonts w:asciiTheme="majorBidi" w:hAnsiTheme="majorBidi" w:cstheme="majorBidi"/>
          <w:color w:val="000000"/>
          <w:highlight w:val="yellow"/>
        </w:rPr>
        <w:t>.</w:t>
      </w:r>
      <w:r w:rsidRPr="00784540">
        <w:rPr>
          <w:rFonts w:asciiTheme="majorBidi" w:hAnsiTheme="majorBidi" w:cstheme="majorBidi"/>
          <w:color w:val="000000"/>
        </w:rPr>
        <w:t xml:space="preserve"> Upon receiving the applications, Mercy Corps will evaluate the proposals using the criteria outlined in Table 1. The process of evaluating the proposals will be:</w:t>
      </w:r>
    </w:p>
    <w:p w14:paraId="05E84730" w14:textId="00A5AFB1" w:rsidR="00087918" w:rsidRPr="00784540" w:rsidRDefault="00087918">
      <w:pPr>
        <w:pStyle w:val="NormalWeb"/>
        <w:numPr>
          <w:ilvl w:val="0"/>
          <w:numId w:val="13"/>
        </w:numPr>
        <w:spacing w:before="240" w:beforeAutospacing="0" w:after="0" w:afterAutospacing="0"/>
        <w:jc w:val="both"/>
        <w:textAlignment w:val="baseline"/>
        <w:rPr>
          <w:rFonts w:asciiTheme="majorBidi" w:hAnsiTheme="majorBidi" w:cstheme="majorBidi"/>
          <w:color w:val="000000"/>
        </w:rPr>
      </w:pPr>
      <w:r w:rsidRPr="00784540">
        <w:rPr>
          <w:rFonts w:asciiTheme="majorBidi" w:hAnsiTheme="majorBidi" w:cstheme="majorBidi"/>
          <w:b/>
          <w:bCs/>
          <w:color w:val="000000"/>
        </w:rPr>
        <w:t xml:space="preserve">Initial Application Screening: </w:t>
      </w:r>
      <w:r w:rsidRPr="00784540">
        <w:rPr>
          <w:rFonts w:asciiTheme="majorBidi" w:hAnsiTheme="majorBidi" w:cstheme="majorBidi"/>
          <w:color w:val="000000"/>
        </w:rPr>
        <w:t> A committee established by Mercy Corps will screen, score and rank applications received. Only applications from applicants meeting the ELIGIBILITY criteria will be screened. The ELIGIBLE applications will be scored using the criteria presented in Table 1 (below); as needed Mercy Corps will consult government agencies to get consent on the selected applicants mainly on their experience of operating in the area and commitments. </w:t>
      </w:r>
    </w:p>
    <w:p w14:paraId="70B749F0" w14:textId="1664045F" w:rsidR="00087918" w:rsidRPr="00784540" w:rsidRDefault="00087918">
      <w:pPr>
        <w:pStyle w:val="NormalWeb"/>
        <w:numPr>
          <w:ilvl w:val="0"/>
          <w:numId w:val="13"/>
        </w:numPr>
        <w:spacing w:before="0" w:beforeAutospacing="0" w:after="0" w:afterAutospacing="0"/>
        <w:textAlignment w:val="baseline"/>
        <w:rPr>
          <w:rFonts w:asciiTheme="majorBidi" w:hAnsiTheme="majorBidi" w:cstheme="majorBidi"/>
          <w:color w:val="000000"/>
        </w:rPr>
      </w:pPr>
      <w:r w:rsidRPr="00784540">
        <w:rPr>
          <w:rFonts w:asciiTheme="majorBidi" w:hAnsiTheme="majorBidi" w:cstheme="majorBidi"/>
          <w:b/>
          <w:bCs/>
          <w:color w:val="000000"/>
        </w:rPr>
        <w:t>Application Assessment</w:t>
      </w:r>
      <w:r w:rsidRPr="00784540">
        <w:rPr>
          <w:rFonts w:asciiTheme="majorBidi" w:hAnsiTheme="majorBidi" w:cstheme="majorBidi"/>
          <w:color w:val="000000"/>
        </w:rPr>
        <w:t>: Best ranked projects will be additionally assessed by evaluation committee members of Mercy Corps team via on-site</w:t>
      </w:r>
      <w:r w:rsidRPr="00784540">
        <w:rPr>
          <w:rFonts w:asciiTheme="majorBidi" w:hAnsiTheme="majorBidi" w:cstheme="majorBidi"/>
          <w:b/>
          <w:bCs/>
          <w:i/>
          <w:iCs/>
          <w:color w:val="000000"/>
        </w:rPr>
        <w:t xml:space="preserve"> </w:t>
      </w:r>
      <w:r w:rsidRPr="00784540">
        <w:rPr>
          <w:rFonts w:asciiTheme="majorBidi" w:hAnsiTheme="majorBidi" w:cstheme="majorBidi"/>
          <w:i/>
          <w:iCs/>
          <w:color w:val="000000"/>
        </w:rPr>
        <w:t>verification of the application and the applicant due diligence</w:t>
      </w:r>
      <w:r w:rsidRPr="00784540">
        <w:rPr>
          <w:rFonts w:asciiTheme="majorBidi" w:hAnsiTheme="majorBidi" w:cstheme="majorBidi"/>
          <w:color w:val="000000"/>
        </w:rPr>
        <w:t xml:space="preserve"> check. Areas that need to be emphasized will be dependent on the type and nature of the submitted Concept note.</w:t>
      </w:r>
    </w:p>
    <w:p w14:paraId="4E357B43" w14:textId="615D7361" w:rsidR="00087918" w:rsidRPr="00784540" w:rsidRDefault="00087918">
      <w:pPr>
        <w:pStyle w:val="NormalWeb"/>
        <w:numPr>
          <w:ilvl w:val="0"/>
          <w:numId w:val="13"/>
        </w:numPr>
        <w:spacing w:before="0" w:beforeAutospacing="0" w:after="0" w:afterAutospacing="0"/>
        <w:textAlignment w:val="baseline"/>
        <w:rPr>
          <w:rFonts w:asciiTheme="majorBidi" w:hAnsiTheme="majorBidi" w:cstheme="majorBidi"/>
          <w:color w:val="000000"/>
        </w:rPr>
      </w:pPr>
      <w:r w:rsidRPr="00784540">
        <w:rPr>
          <w:rFonts w:asciiTheme="majorBidi" w:hAnsiTheme="majorBidi" w:cstheme="majorBidi"/>
          <w:color w:val="000000"/>
        </w:rPr>
        <w:t xml:space="preserve">Co-creation </w:t>
      </w:r>
      <w:r w:rsidR="00F1755B" w:rsidRPr="00784540">
        <w:rPr>
          <w:rFonts w:asciiTheme="majorBidi" w:hAnsiTheme="majorBidi" w:cstheme="majorBidi"/>
          <w:color w:val="000000"/>
        </w:rPr>
        <w:t>on type</w:t>
      </w:r>
      <w:r w:rsidRPr="00784540">
        <w:rPr>
          <w:rFonts w:asciiTheme="majorBidi" w:hAnsiTheme="majorBidi" w:cstheme="majorBidi"/>
          <w:color w:val="000000"/>
        </w:rPr>
        <w:t xml:space="preserve"> of </w:t>
      </w:r>
      <w:r w:rsidR="00F1755B" w:rsidRPr="00784540">
        <w:rPr>
          <w:rFonts w:asciiTheme="majorBidi" w:hAnsiTheme="majorBidi" w:cstheme="majorBidi"/>
          <w:color w:val="000000"/>
        </w:rPr>
        <w:t>services, business</w:t>
      </w:r>
      <w:r w:rsidRPr="00784540">
        <w:rPr>
          <w:rFonts w:asciiTheme="majorBidi" w:hAnsiTheme="majorBidi" w:cstheme="majorBidi"/>
          <w:color w:val="000000"/>
        </w:rPr>
        <w:t xml:space="preserve"> </w:t>
      </w:r>
      <w:r w:rsidR="00756EC1" w:rsidRPr="00784540">
        <w:rPr>
          <w:rFonts w:asciiTheme="majorBidi" w:hAnsiTheme="majorBidi" w:cstheme="majorBidi"/>
          <w:color w:val="000000"/>
        </w:rPr>
        <w:t>model and</w:t>
      </w:r>
      <w:r w:rsidR="000952F2" w:rsidRPr="00784540">
        <w:rPr>
          <w:rFonts w:asciiTheme="majorBidi" w:hAnsiTheme="majorBidi" w:cstheme="majorBidi"/>
          <w:color w:val="000000"/>
        </w:rPr>
        <w:t xml:space="preserve"> approach of the digital solution</w:t>
      </w:r>
    </w:p>
    <w:p w14:paraId="76BFA15B" w14:textId="372FC53F" w:rsidR="00E62F23" w:rsidRPr="00784540" w:rsidRDefault="00087918">
      <w:pPr>
        <w:pStyle w:val="NormalWeb"/>
        <w:numPr>
          <w:ilvl w:val="0"/>
          <w:numId w:val="13"/>
        </w:numPr>
        <w:spacing w:before="0" w:beforeAutospacing="0" w:after="240" w:afterAutospacing="0"/>
        <w:textAlignment w:val="baseline"/>
        <w:rPr>
          <w:rFonts w:asciiTheme="majorBidi" w:hAnsiTheme="majorBidi" w:cstheme="majorBidi"/>
          <w:color w:val="000000"/>
        </w:rPr>
      </w:pPr>
      <w:r w:rsidRPr="00784540">
        <w:rPr>
          <w:rFonts w:asciiTheme="majorBidi" w:hAnsiTheme="majorBidi" w:cstheme="majorBidi"/>
          <w:b/>
          <w:bCs/>
          <w:color w:val="000000"/>
        </w:rPr>
        <w:t>Final selection</w:t>
      </w:r>
      <w:r w:rsidRPr="00784540">
        <w:rPr>
          <w:rFonts w:asciiTheme="majorBidi" w:hAnsiTheme="majorBidi" w:cstheme="majorBidi"/>
          <w:color w:val="000000"/>
        </w:rPr>
        <w:t>. Budget negotiation and agreement terms</w:t>
      </w:r>
    </w:p>
    <w:bookmarkEnd w:id="2"/>
    <w:p w14:paraId="182BDAFE" w14:textId="59203743" w:rsidR="00087918" w:rsidRPr="00784540" w:rsidRDefault="00087918" w:rsidP="00756EC1">
      <w:pPr>
        <w:pStyle w:val="Default"/>
        <w:spacing w:line="360" w:lineRule="auto"/>
        <w:jc w:val="both"/>
        <w:rPr>
          <w:rFonts w:asciiTheme="majorBidi" w:eastAsia="Times New Roman" w:hAnsiTheme="majorBidi" w:cstheme="majorBidi"/>
          <w:color w:val="auto"/>
          <w:spacing w:val="-2"/>
          <w:lang w:eastAsia="de-DE" w:bidi="fr-FR"/>
        </w:rPr>
      </w:pPr>
      <w:r w:rsidRPr="00784540">
        <w:rPr>
          <w:rFonts w:asciiTheme="majorBidi" w:hAnsiTheme="majorBidi" w:cstheme="majorBidi"/>
        </w:rPr>
        <w:t>The Mercy Corps committee will, upon receiving the completed assessments (business plans), conduct the final scoring and ranking of proposals and make recommendations for support.</w:t>
      </w:r>
      <w:r w:rsidR="00F1755B" w:rsidRPr="00784540">
        <w:rPr>
          <w:rFonts w:asciiTheme="majorBidi" w:eastAsia="Times New Roman" w:hAnsiTheme="majorBidi" w:cstheme="majorBidi"/>
          <w:color w:val="auto"/>
          <w:spacing w:val="-2"/>
          <w:lang w:eastAsia="de-DE" w:bidi="fr-FR"/>
        </w:rPr>
        <w:t xml:space="preserve"> The applications will be evaluated based on the criteria, and the selected business enterprises will enter into partnership agreements.</w:t>
      </w:r>
    </w:p>
    <w:p w14:paraId="47F9B114" w14:textId="05DED062" w:rsidR="0064373A" w:rsidRPr="00784540" w:rsidRDefault="0064373A" w:rsidP="0064373A">
      <w:pPr>
        <w:spacing w:before="240" w:after="120"/>
        <w:rPr>
          <w:rFonts w:asciiTheme="majorBidi" w:hAnsiTheme="majorBidi" w:cstheme="majorBidi"/>
        </w:rPr>
      </w:pPr>
      <w:r w:rsidRPr="00784540">
        <w:rPr>
          <w:rFonts w:asciiTheme="majorBidi" w:hAnsiTheme="majorBidi" w:cstheme="majorBidi"/>
          <w:b/>
          <w:bCs/>
          <w:color w:val="000000"/>
        </w:rPr>
        <w:t xml:space="preserve">Table 1. Score Sheet for delivering one- stop digital solution in Gambella region. </w:t>
      </w:r>
    </w:p>
    <w:tbl>
      <w:tblPr>
        <w:tblW w:w="0" w:type="auto"/>
        <w:tblCellMar>
          <w:top w:w="15" w:type="dxa"/>
          <w:left w:w="15" w:type="dxa"/>
          <w:bottom w:w="15" w:type="dxa"/>
          <w:right w:w="15" w:type="dxa"/>
        </w:tblCellMar>
        <w:tblLook w:val="04A0" w:firstRow="1" w:lastRow="0" w:firstColumn="1" w:lastColumn="0" w:noHBand="0" w:noVBand="1"/>
      </w:tblPr>
      <w:tblGrid>
        <w:gridCol w:w="747"/>
        <w:gridCol w:w="8997"/>
        <w:gridCol w:w="1036"/>
      </w:tblGrid>
      <w:tr w:rsidR="0064373A" w:rsidRPr="00784540" w14:paraId="23CB6F4F" w14:textId="77777777" w:rsidTr="0086690B">
        <w:trPr>
          <w:trHeight w:val="4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B2AF9" w14:textId="77777777" w:rsidR="0064373A" w:rsidRPr="00784540" w:rsidRDefault="0064373A" w:rsidP="0086690B">
            <w:pPr>
              <w:rPr>
                <w:rFonts w:asciiTheme="majorBidi" w:hAnsiTheme="majorBidi" w:cstheme="majorBidi"/>
              </w:rPr>
            </w:pPr>
            <w:r w:rsidRPr="00784540">
              <w:rPr>
                <w:rFonts w:asciiTheme="majorBidi" w:hAnsiTheme="majorBidi" w:cstheme="majorBidi"/>
                <w:b/>
                <w:bCs/>
                <w:i/>
                <w:iCs/>
                <w:color w:val="000000"/>
              </w:rPr>
              <w:t>S/NO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C8313" w14:textId="77777777" w:rsidR="0064373A" w:rsidRPr="00784540" w:rsidRDefault="0064373A" w:rsidP="0086690B">
            <w:pPr>
              <w:spacing w:before="240"/>
              <w:rPr>
                <w:rFonts w:asciiTheme="majorBidi" w:hAnsiTheme="majorBidi" w:cstheme="majorBidi"/>
              </w:rPr>
            </w:pPr>
            <w:r w:rsidRPr="00784540">
              <w:rPr>
                <w:rFonts w:asciiTheme="majorBidi" w:hAnsiTheme="majorBidi" w:cstheme="majorBidi"/>
                <w:b/>
                <w:bCs/>
                <w:i/>
                <w:iCs/>
                <w:color w:val="000000"/>
              </w:rPr>
              <w:t>Description of evaluation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D49F8" w14:textId="77777777" w:rsidR="0064373A" w:rsidRPr="00784540" w:rsidRDefault="0064373A" w:rsidP="0086690B">
            <w:pPr>
              <w:rPr>
                <w:rFonts w:asciiTheme="majorBidi" w:hAnsiTheme="majorBidi" w:cstheme="majorBidi"/>
              </w:rPr>
            </w:pPr>
            <w:r w:rsidRPr="00784540">
              <w:rPr>
                <w:rFonts w:asciiTheme="majorBidi" w:hAnsiTheme="majorBidi" w:cstheme="majorBidi"/>
                <w:b/>
                <w:bCs/>
                <w:i/>
                <w:iCs/>
                <w:color w:val="000000"/>
              </w:rPr>
              <w:t>Score points </w:t>
            </w:r>
          </w:p>
        </w:tc>
      </w:tr>
      <w:tr w:rsidR="0064373A" w:rsidRPr="00784540" w14:paraId="60178A9F" w14:textId="77777777" w:rsidTr="008669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9F6BA" w14:textId="77777777" w:rsidR="0064373A" w:rsidRPr="00784540" w:rsidRDefault="0064373A" w:rsidP="0086690B">
            <w:pPr>
              <w:rPr>
                <w:rFonts w:asciiTheme="majorBidi" w:hAnsiTheme="majorBidi" w:cstheme="majorBidi"/>
              </w:rPr>
            </w:pPr>
            <w:r w:rsidRPr="00784540">
              <w:rPr>
                <w:rFonts w:asciiTheme="majorBidi" w:hAnsiTheme="majorBidi" w:cstheme="majorBidi"/>
                <w:b/>
                <w:bCs/>
                <w:i/>
                <w:iCs/>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B0CEC" w14:textId="77777777" w:rsidR="0064373A" w:rsidRPr="00784540" w:rsidRDefault="0064373A" w:rsidP="0086690B">
            <w:pPr>
              <w:rPr>
                <w:rFonts w:asciiTheme="majorBidi" w:hAnsiTheme="majorBidi" w:cstheme="majorBidi"/>
                <w:i/>
                <w:iCs/>
                <w:color w:val="000000"/>
              </w:rPr>
            </w:pPr>
            <w:r w:rsidRPr="00784540">
              <w:rPr>
                <w:rFonts w:asciiTheme="majorBidi" w:hAnsiTheme="majorBidi" w:cstheme="majorBidi"/>
                <w:i/>
                <w:iCs/>
                <w:color w:val="000000"/>
              </w:rPr>
              <w:t>Strategic alignment of proposed mechanization /digital solution business idea with overall objective of strengthening farmers’ access to bundle of services: farm inputs, financial services, market, information, and mechanization by employing one stop digital solutions (40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B7AEC" w14:textId="77777777" w:rsidR="0064373A" w:rsidRPr="00784540" w:rsidRDefault="0064373A" w:rsidP="0086690B">
            <w:pPr>
              <w:rPr>
                <w:rFonts w:asciiTheme="majorBidi" w:hAnsiTheme="majorBidi" w:cstheme="majorBidi"/>
              </w:rPr>
            </w:pPr>
          </w:p>
        </w:tc>
      </w:tr>
      <w:tr w:rsidR="0064373A" w:rsidRPr="00784540" w14:paraId="2C91A2E1" w14:textId="77777777" w:rsidTr="0086690B">
        <w:trPr>
          <w:trHeight w:val="6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DDC45" w14:textId="77777777" w:rsidR="0064373A" w:rsidRPr="00784540" w:rsidRDefault="0064373A" w:rsidP="0086690B">
            <w:pPr>
              <w:rPr>
                <w:rFonts w:asciiTheme="majorBidi" w:hAnsiTheme="majorBidi" w:cstheme="majorBidi"/>
              </w:rPr>
            </w:pPr>
            <w:r w:rsidRPr="00784540">
              <w:rPr>
                <w:rFonts w:asciiTheme="majorBidi" w:hAnsiTheme="majorBidi" w:cstheme="majorBidi"/>
                <w:color w:val="000000"/>
              </w:rPr>
              <w:lastRenderedPageBreak/>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7E2C3" w14:textId="77777777" w:rsidR="0064373A" w:rsidRPr="00784540" w:rsidRDefault="0064373A" w:rsidP="0086690B">
            <w:pPr>
              <w:spacing w:before="240"/>
              <w:rPr>
                <w:rFonts w:asciiTheme="majorBidi" w:hAnsiTheme="majorBidi" w:cstheme="majorBidi"/>
              </w:rPr>
            </w:pPr>
            <w:r w:rsidRPr="00784540">
              <w:rPr>
                <w:rFonts w:asciiTheme="majorBidi" w:hAnsiTheme="majorBidi" w:cstheme="majorBidi"/>
                <w:color w:val="000000"/>
              </w:rPr>
              <w:t>Experience and performance capacity for type and number of services provided over the past 2 years (5 points maximum)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32651" w14:textId="77777777" w:rsidR="0064373A" w:rsidRPr="00784540" w:rsidRDefault="0064373A" w:rsidP="0086690B">
            <w:pPr>
              <w:rPr>
                <w:rFonts w:asciiTheme="majorBidi" w:hAnsiTheme="majorBidi" w:cstheme="majorBidi"/>
              </w:rPr>
            </w:pPr>
          </w:p>
        </w:tc>
      </w:tr>
      <w:tr w:rsidR="0064373A" w:rsidRPr="00784540" w14:paraId="21FE2954" w14:textId="77777777" w:rsidTr="008669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26714" w14:textId="77777777" w:rsidR="0064373A" w:rsidRPr="00784540" w:rsidRDefault="0064373A" w:rsidP="0086690B">
            <w:pPr>
              <w:rPr>
                <w:rFonts w:asciiTheme="majorBidi" w:hAnsiTheme="majorBidi" w:cstheme="majorBidi"/>
              </w:rPr>
            </w:pPr>
            <w:r w:rsidRPr="00784540">
              <w:rPr>
                <w:rFonts w:asciiTheme="majorBidi" w:hAnsiTheme="majorBidi" w:cstheme="majorBidi"/>
                <w:color w:val="000000"/>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96632" w14:textId="5B6D5D63" w:rsidR="0064373A" w:rsidRPr="00784540" w:rsidRDefault="0064373A" w:rsidP="0086690B">
            <w:pPr>
              <w:spacing w:before="240"/>
              <w:rPr>
                <w:rFonts w:asciiTheme="majorBidi" w:hAnsiTheme="majorBidi" w:cstheme="majorBidi"/>
              </w:rPr>
            </w:pPr>
            <w:r w:rsidRPr="00784540">
              <w:rPr>
                <w:rFonts w:asciiTheme="majorBidi" w:hAnsiTheme="majorBidi" w:cstheme="majorBidi"/>
                <w:color w:val="000000"/>
              </w:rPr>
              <w:t xml:space="preserve"> Number of agents that they have recruited to promote one-stop digital solutions   in the past 2 years  (5 point maximum)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276A3" w14:textId="77777777" w:rsidR="0064373A" w:rsidRPr="00784540" w:rsidRDefault="0064373A" w:rsidP="0086690B">
            <w:pPr>
              <w:rPr>
                <w:rFonts w:asciiTheme="majorBidi" w:hAnsiTheme="majorBidi" w:cstheme="majorBidi"/>
              </w:rPr>
            </w:pPr>
          </w:p>
        </w:tc>
      </w:tr>
      <w:tr w:rsidR="0064373A" w:rsidRPr="00784540" w14:paraId="1449252A" w14:textId="77777777" w:rsidTr="008669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43463" w14:textId="77777777" w:rsidR="0064373A" w:rsidRPr="00784540" w:rsidRDefault="0064373A" w:rsidP="0086690B">
            <w:pPr>
              <w:rPr>
                <w:rFonts w:asciiTheme="majorBidi" w:hAnsiTheme="majorBidi" w:cstheme="majorBidi"/>
                <w:color w:val="FF0000"/>
              </w:rPr>
            </w:pPr>
            <w:r w:rsidRPr="00784540">
              <w:rPr>
                <w:rFonts w:asciiTheme="majorBidi" w:hAnsiTheme="majorBidi" w:cstheme="majorBidi"/>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A8EA3" w14:textId="77777777" w:rsidR="0064373A" w:rsidRPr="00784540" w:rsidRDefault="0064373A" w:rsidP="0086690B">
            <w:pPr>
              <w:spacing w:before="240"/>
              <w:rPr>
                <w:rStyle w:val="ui-provider"/>
                <w:rFonts w:asciiTheme="majorBidi" w:hAnsiTheme="majorBidi" w:cstheme="majorBidi"/>
              </w:rPr>
            </w:pPr>
            <w:r w:rsidRPr="00784540">
              <w:rPr>
                <w:rStyle w:val="ui-provider"/>
                <w:rFonts w:asciiTheme="majorBidi" w:hAnsiTheme="majorBidi" w:cstheme="majorBidi"/>
              </w:rPr>
              <w:t>Number of farmers that have been served through one- stop digital solution in one of the regional states -track record of demonstrating one-stop digital solutions under farmers condition (10 point maximum)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EC06E" w14:textId="77777777" w:rsidR="0064373A" w:rsidRPr="00784540" w:rsidRDefault="0064373A" w:rsidP="0086690B">
            <w:pPr>
              <w:rPr>
                <w:rFonts w:asciiTheme="majorBidi" w:hAnsiTheme="majorBidi" w:cstheme="majorBidi"/>
              </w:rPr>
            </w:pPr>
          </w:p>
        </w:tc>
      </w:tr>
      <w:tr w:rsidR="0064373A" w:rsidRPr="00784540" w14:paraId="3EB10CB5" w14:textId="77777777" w:rsidTr="008669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370A2" w14:textId="77777777" w:rsidR="0064373A" w:rsidRPr="00784540" w:rsidRDefault="0064373A" w:rsidP="0086690B">
            <w:pPr>
              <w:rPr>
                <w:rFonts w:asciiTheme="majorBidi" w:hAnsiTheme="majorBidi" w:cstheme="majorBidi"/>
              </w:rPr>
            </w:pPr>
            <w:r w:rsidRPr="00784540">
              <w:rPr>
                <w:rFonts w:asciiTheme="majorBidi" w:hAnsiTheme="majorBidi" w:cstheme="majorBidi"/>
                <w:color w:val="000000"/>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4CF6B" w14:textId="77777777" w:rsidR="0064373A" w:rsidRPr="00784540" w:rsidRDefault="0064373A" w:rsidP="0086690B">
            <w:pPr>
              <w:spacing w:before="240"/>
              <w:rPr>
                <w:rFonts w:asciiTheme="majorBidi" w:hAnsiTheme="majorBidi" w:cstheme="majorBidi"/>
              </w:rPr>
            </w:pPr>
            <w:r w:rsidRPr="00784540">
              <w:rPr>
                <w:rStyle w:val="ui-provider"/>
                <w:rFonts w:asciiTheme="majorBidi" w:hAnsiTheme="majorBidi" w:cstheme="majorBidi"/>
              </w:rPr>
              <w:t>Number of Farmers receiving digital and/or embedded services</w:t>
            </w:r>
            <w:r w:rsidRPr="00784540">
              <w:rPr>
                <w:rFonts w:asciiTheme="majorBidi" w:hAnsiTheme="majorBidi" w:cstheme="majorBidi"/>
                <w:color w:val="000000"/>
              </w:rPr>
              <w:t xml:space="preserve"> (10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60A2D" w14:textId="77777777" w:rsidR="0064373A" w:rsidRPr="00784540" w:rsidRDefault="0064373A" w:rsidP="0086690B">
            <w:pPr>
              <w:rPr>
                <w:rFonts w:asciiTheme="majorBidi" w:hAnsiTheme="majorBidi" w:cstheme="majorBidi"/>
              </w:rPr>
            </w:pPr>
          </w:p>
        </w:tc>
      </w:tr>
      <w:tr w:rsidR="0064373A" w:rsidRPr="00784540" w14:paraId="440F76E8" w14:textId="77777777" w:rsidTr="008669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1439D" w14:textId="77777777" w:rsidR="0064373A" w:rsidRPr="00784540" w:rsidRDefault="0064373A" w:rsidP="0086690B">
            <w:pPr>
              <w:rPr>
                <w:rFonts w:asciiTheme="majorBidi" w:hAnsiTheme="majorBidi" w:cstheme="majorBidi"/>
              </w:rPr>
            </w:pPr>
            <w:r w:rsidRPr="00784540">
              <w:rPr>
                <w:rFonts w:asciiTheme="majorBidi" w:hAnsiTheme="majorBidi" w:cstheme="majorBidi"/>
                <w:color w:val="000000"/>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B98EE" w14:textId="3FB1B24A" w:rsidR="0064373A" w:rsidRPr="00784540" w:rsidRDefault="0064373A" w:rsidP="0086690B">
            <w:pPr>
              <w:spacing w:before="240"/>
              <w:rPr>
                <w:rFonts w:asciiTheme="majorBidi" w:hAnsiTheme="majorBidi" w:cstheme="majorBidi"/>
              </w:rPr>
            </w:pPr>
            <w:r w:rsidRPr="00784540">
              <w:rPr>
                <w:rFonts w:asciiTheme="majorBidi" w:hAnsiTheme="majorBidi" w:cstheme="majorBidi"/>
              </w:rPr>
              <w:t>Type and quality of embedded services integrated in their one- stop digital solutions/service (10 points Maximum)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6B375" w14:textId="77777777" w:rsidR="0064373A" w:rsidRPr="00784540" w:rsidRDefault="0064373A" w:rsidP="0086690B">
            <w:pPr>
              <w:rPr>
                <w:rFonts w:asciiTheme="majorBidi" w:hAnsiTheme="majorBidi" w:cstheme="majorBidi"/>
              </w:rPr>
            </w:pPr>
          </w:p>
        </w:tc>
      </w:tr>
      <w:tr w:rsidR="0064373A" w:rsidRPr="00784540" w14:paraId="2B03FD68" w14:textId="77777777" w:rsidTr="0086690B">
        <w:trPr>
          <w:trHeight w:val="4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16F3C" w14:textId="77777777" w:rsidR="0064373A" w:rsidRPr="00784540" w:rsidRDefault="0064373A" w:rsidP="0086690B">
            <w:pPr>
              <w:rPr>
                <w:rFonts w:asciiTheme="majorBidi" w:hAnsiTheme="majorBidi" w:cstheme="majorBidi"/>
              </w:rPr>
            </w:pPr>
            <w:r w:rsidRPr="00784540">
              <w:rPr>
                <w:rFonts w:asciiTheme="majorBidi" w:hAnsiTheme="majorBidi" w:cstheme="majorBidi"/>
                <w:b/>
                <w:bCs/>
                <w:i/>
                <w:iCs/>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5192D" w14:textId="16461B89" w:rsidR="0064373A" w:rsidRPr="00784540" w:rsidRDefault="0064373A" w:rsidP="0086690B">
            <w:pPr>
              <w:spacing w:before="240"/>
              <w:rPr>
                <w:rFonts w:asciiTheme="majorBidi" w:hAnsiTheme="majorBidi" w:cstheme="majorBidi"/>
                <w:color w:val="000000"/>
              </w:rPr>
            </w:pPr>
            <w:r w:rsidRPr="00784540">
              <w:rPr>
                <w:rFonts w:asciiTheme="majorBidi" w:hAnsiTheme="majorBidi" w:cstheme="majorBidi"/>
                <w:color w:val="000000"/>
              </w:rPr>
              <w:t xml:space="preserve">The applicant Technical and Financial Capacity to develop/adopt one- stop digital </w:t>
            </w:r>
            <w:r w:rsidR="00833466" w:rsidRPr="00784540">
              <w:rPr>
                <w:rFonts w:asciiTheme="majorBidi" w:hAnsiTheme="majorBidi" w:cstheme="majorBidi"/>
                <w:color w:val="000000"/>
              </w:rPr>
              <w:t>solutions for</w:t>
            </w:r>
            <w:r w:rsidRPr="00784540">
              <w:rPr>
                <w:rFonts w:asciiTheme="majorBidi" w:hAnsiTheme="majorBidi" w:cstheme="majorBidi"/>
                <w:color w:val="000000"/>
              </w:rPr>
              <w:t xml:space="preserve"> smallholder farmers and semi commercial farmers in Gambella region (55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3BF04" w14:textId="77777777" w:rsidR="0064373A" w:rsidRPr="00784540" w:rsidRDefault="0064373A" w:rsidP="0086690B">
            <w:pPr>
              <w:rPr>
                <w:rFonts w:asciiTheme="majorBidi" w:hAnsiTheme="majorBidi" w:cstheme="majorBidi"/>
              </w:rPr>
            </w:pPr>
          </w:p>
        </w:tc>
      </w:tr>
      <w:tr w:rsidR="0064373A" w:rsidRPr="00784540" w14:paraId="47D1E5BF" w14:textId="77777777" w:rsidTr="008669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D497C" w14:textId="77777777" w:rsidR="0064373A" w:rsidRPr="00784540" w:rsidRDefault="0064373A" w:rsidP="0086690B">
            <w:pPr>
              <w:rPr>
                <w:rFonts w:asciiTheme="majorBidi" w:hAnsiTheme="majorBidi" w:cstheme="majorBidi"/>
              </w:rPr>
            </w:pPr>
            <w:r w:rsidRPr="00784540">
              <w:rPr>
                <w:rFonts w:asciiTheme="majorBidi" w:hAnsiTheme="majorBidi" w:cstheme="majorBidi"/>
                <w:i/>
                <w:iCs/>
                <w:color w:val="000000"/>
              </w:rPr>
              <w:t>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8F78F" w14:textId="77777777" w:rsidR="0064373A" w:rsidRPr="00784540" w:rsidRDefault="0064373A" w:rsidP="0086690B">
            <w:pPr>
              <w:spacing w:before="240"/>
              <w:rPr>
                <w:rFonts w:asciiTheme="majorBidi" w:hAnsiTheme="majorBidi" w:cstheme="majorBidi"/>
              </w:rPr>
            </w:pPr>
            <w:r w:rsidRPr="00784540">
              <w:rPr>
                <w:rFonts w:asciiTheme="majorBidi" w:hAnsiTheme="majorBidi" w:cstheme="majorBidi"/>
                <w:color w:val="000000"/>
              </w:rPr>
              <w:t>Financial capacity based on verified bank statements (15 points)</w:t>
            </w:r>
            <w:r w:rsidRPr="00784540">
              <w:rPr>
                <w:rFonts w:asciiTheme="majorBidi" w:hAnsiTheme="majorBidi" w:cstheme="majorBidi"/>
                <w:b/>
                <w:bCs/>
                <w:i/>
                <w:i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DF6CC" w14:textId="77777777" w:rsidR="0064373A" w:rsidRPr="00784540" w:rsidRDefault="0064373A" w:rsidP="0086690B">
            <w:pPr>
              <w:rPr>
                <w:rFonts w:asciiTheme="majorBidi" w:hAnsiTheme="majorBidi" w:cstheme="majorBidi"/>
              </w:rPr>
            </w:pPr>
          </w:p>
        </w:tc>
      </w:tr>
      <w:tr w:rsidR="0064373A" w:rsidRPr="00784540" w14:paraId="4C6BB163" w14:textId="77777777" w:rsidTr="008669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7B11E" w14:textId="77777777" w:rsidR="0064373A" w:rsidRPr="00784540" w:rsidRDefault="0064373A" w:rsidP="0086690B">
            <w:pPr>
              <w:rPr>
                <w:rFonts w:asciiTheme="majorBidi" w:hAnsiTheme="majorBidi" w:cstheme="majorBidi"/>
              </w:rPr>
            </w:pPr>
            <w:r w:rsidRPr="00784540">
              <w:rPr>
                <w:rFonts w:asciiTheme="majorBidi" w:hAnsiTheme="majorBidi" w:cstheme="majorBidi"/>
                <w:color w:val="000000"/>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2B8D8" w14:textId="5CFA5A2E" w:rsidR="0064373A" w:rsidRPr="00784540" w:rsidRDefault="0064373A" w:rsidP="0086690B">
            <w:pPr>
              <w:spacing w:before="240"/>
              <w:rPr>
                <w:rFonts w:asciiTheme="majorBidi" w:hAnsiTheme="majorBidi" w:cstheme="majorBidi"/>
              </w:rPr>
            </w:pPr>
            <w:r w:rsidRPr="00784540">
              <w:rPr>
                <w:rFonts w:asciiTheme="majorBidi" w:hAnsiTheme="majorBidi" w:cstheme="majorBidi"/>
                <w:color w:val="000000"/>
              </w:rPr>
              <w:t>Demonstrated experience on one-</w:t>
            </w:r>
            <w:r w:rsidR="00833466" w:rsidRPr="00784540">
              <w:rPr>
                <w:rFonts w:asciiTheme="majorBidi" w:hAnsiTheme="majorBidi" w:cstheme="majorBidi"/>
                <w:color w:val="000000"/>
              </w:rPr>
              <w:t>stop digital solutions</w:t>
            </w:r>
            <w:r w:rsidRPr="00784540">
              <w:rPr>
                <w:rFonts w:asciiTheme="majorBidi" w:hAnsiTheme="majorBidi" w:cstheme="majorBidi"/>
                <w:color w:val="000000"/>
              </w:rPr>
              <w:t xml:space="preserve"> and on proposed activities as mentioned in the ToR (15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A145B" w14:textId="77777777" w:rsidR="0064373A" w:rsidRPr="00784540" w:rsidRDefault="0064373A" w:rsidP="0086690B">
            <w:pPr>
              <w:rPr>
                <w:rFonts w:asciiTheme="majorBidi" w:hAnsiTheme="majorBidi" w:cstheme="majorBidi"/>
              </w:rPr>
            </w:pPr>
          </w:p>
        </w:tc>
      </w:tr>
      <w:tr w:rsidR="0064373A" w:rsidRPr="00784540" w14:paraId="229B2F17" w14:textId="77777777" w:rsidTr="008669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103FF" w14:textId="77777777" w:rsidR="0064373A" w:rsidRPr="00784540" w:rsidRDefault="0064373A" w:rsidP="0086690B">
            <w:pPr>
              <w:rPr>
                <w:rFonts w:asciiTheme="majorBidi" w:hAnsiTheme="majorBidi" w:cstheme="majorBidi"/>
              </w:rPr>
            </w:pPr>
            <w:r w:rsidRPr="00784540">
              <w:rPr>
                <w:rFonts w:asciiTheme="majorBidi" w:hAnsiTheme="majorBidi" w:cstheme="majorBidi"/>
                <w:i/>
                <w:iCs/>
                <w:color w:val="000000"/>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33018" w14:textId="77777777" w:rsidR="0064373A" w:rsidRPr="00784540" w:rsidRDefault="0064373A" w:rsidP="0086690B">
            <w:pPr>
              <w:spacing w:before="240"/>
              <w:rPr>
                <w:rFonts w:asciiTheme="majorBidi" w:hAnsiTheme="majorBidi" w:cstheme="majorBidi"/>
              </w:rPr>
            </w:pPr>
            <w:r w:rsidRPr="00784540">
              <w:rPr>
                <w:rFonts w:asciiTheme="majorBidi" w:hAnsiTheme="majorBidi" w:cstheme="majorBidi"/>
                <w:i/>
                <w:iCs/>
                <w:color w:val="000000"/>
              </w:rPr>
              <w:t>Applicant understands the geography and the context of the region can implement this project as explained in the ToR; (5 points maximum)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8D61F" w14:textId="77777777" w:rsidR="0064373A" w:rsidRPr="00784540" w:rsidRDefault="0064373A" w:rsidP="0086690B">
            <w:pPr>
              <w:rPr>
                <w:rFonts w:asciiTheme="majorBidi" w:hAnsiTheme="majorBidi" w:cstheme="majorBidi"/>
              </w:rPr>
            </w:pPr>
          </w:p>
        </w:tc>
      </w:tr>
      <w:tr w:rsidR="0064373A" w:rsidRPr="00784540" w14:paraId="1F6954ED" w14:textId="77777777" w:rsidTr="008669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A584D" w14:textId="77777777" w:rsidR="0064373A" w:rsidRPr="00784540" w:rsidRDefault="0064373A" w:rsidP="0086690B">
            <w:pPr>
              <w:rPr>
                <w:rFonts w:asciiTheme="majorBidi" w:hAnsiTheme="majorBidi" w:cstheme="majorBidi"/>
                <w:i/>
                <w:iCs/>
                <w:color w:val="000000"/>
              </w:rPr>
            </w:pPr>
            <w:r w:rsidRPr="00784540">
              <w:rPr>
                <w:rFonts w:asciiTheme="majorBidi" w:hAnsiTheme="majorBidi" w:cstheme="majorBidi"/>
                <w:i/>
                <w:iCs/>
                <w:color w:val="000000"/>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A5EBC" w14:textId="57F28DEF" w:rsidR="0064373A" w:rsidRPr="00784540" w:rsidRDefault="0064373A" w:rsidP="0086690B">
            <w:pPr>
              <w:spacing w:before="240"/>
              <w:rPr>
                <w:rFonts w:asciiTheme="majorBidi" w:hAnsiTheme="majorBidi" w:cstheme="majorBidi"/>
                <w:color w:val="000000"/>
              </w:rPr>
            </w:pPr>
            <w:r w:rsidRPr="00784540">
              <w:rPr>
                <w:rFonts w:asciiTheme="majorBidi" w:hAnsiTheme="majorBidi" w:cstheme="majorBidi"/>
                <w:color w:val="000000"/>
              </w:rPr>
              <w:t xml:space="preserve">Work Plan, monitoring, reporting </w:t>
            </w:r>
            <w:r w:rsidR="00833466" w:rsidRPr="00784540">
              <w:rPr>
                <w:rFonts w:asciiTheme="majorBidi" w:hAnsiTheme="majorBidi" w:cstheme="majorBidi"/>
                <w:color w:val="000000"/>
              </w:rPr>
              <w:t>and performance</w:t>
            </w:r>
            <w:r w:rsidRPr="00784540">
              <w:rPr>
                <w:rFonts w:asciiTheme="majorBidi" w:hAnsiTheme="majorBidi" w:cstheme="majorBidi"/>
                <w:color w:val="000000"/>
              </w:rPr>
              <w:t xml:space="preserve"> tracking  and management tools (5 points)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12730" w14:textId="77777777" w:rsidR="0064373A" w:rsidRPr="00784540" w:rsidRDefault="0064373A" w:rsidP="0086690B">
            <w:pPr>
              <w:rPr>
                <w:rFonts w:asciiTheme="majorBidi" w:hAnsiTheme="majorBidi" w:cstheme="majorBidi"/>
              </w:rPr>
            </w:pPr>
          </w:p>
        </w:tc>
      </w:tr>
      <w:tr w:rsidR="0064373A" w:rsidRPr="00784540" w14:paraId="45684595" w14:textId="77777777" w:rsidTr="008669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BBE93" w14:textId="77777777" w:rsidR="0064373A" w:rsidRPr="00784540" w:rsidRDefault="0064373A" w:rsidP="0086690B">
            <w:pPr>
              <w:rPr>
                <w:rFonts w:asciiTheme="majorBidi" w:hAnsiTheme="majorBidi" w:cstheme="majorBidi"/>
              </w:rPr>
            </w:pPr>
            <w:r w:rsidRPr="00784540">
              <w:rPr>
                <w:rFonts w:asciiTheme="majorBidi" w:hAnsiTheme="majorBidi" w:cstheme="majorBidi"/>
                <w:color w:val="000000"/>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AC2E7" w14:textId="77777777" w:rsidR="0064373A" w:rsidRPr="00784540" w:rsidRDefault="0064373A" w:rsidP="0086690B">
            <w:pPr>
              <w:spacing w:before="240"/>
              <w:rPr>
                <w:rFonts w:asciiTheme="majorBidi" w:hAnsiTheme="majorBidi" w:cstheme="majorBidi"/>
              </w:rPr>
            </w:pPr>
            <w:r w:rsidRPr="00784540">
              <w:rPr>
                <w:rFonts w:asciiTheme="majorBidi" w:hAnsiTheme="majorBidi" w:cstheme="majorBidi"/>
                <w:b/>
                <w:bCs/>
                <w:color w:val="000000"/>
              </w:rPr>
              <w:t>Cost Share</w:t>
            </w:r>
            <w:r w:rsidRPr="00784540">
              <w:rPr>
                <w:rFonts w:asciiTheme="majorBidi" w:hAnsiTheme="majorBidi" w:cstheme="majorBidi"/>
                <w:color w:val="000000"/>
              </w:rPr>
              <w:t xml:space="preserve">: </w:t>
            </w:r>
            <w:r w:rsidRPr="00784540">
              <w:rPr>
                <w:rFonts w:asciiTheme="majorBidi" w:hAnsiTheme="majorBidi" w:cstheme="majorBidi"/>
                <w:b/>
                <w:bCs/>
                <w:color w:val="000000"/>
              </w:rPr>
              <w:t> </w:t>
            </w:r>
            <w:r w:rsidRPr="00784540">
              <w:rPr>
                <w:rFonts w:asciiTheme="majorBidi" w:hAnsiTheme="majorBidi" w:cstheme="majorBidi"/>
                <w:color w:val="000000"/>
              </w:rPr>
              <w:t>Applicant expected to contribute a minimum of 50% of the total project investment cost but the maximum point for cost share will be dependent on the maximum amount of an applicant submitted cost share (10 points maximum)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3E5EA" w14:textId="77777777" w:rsidR="0064373A" w:rsidRPr="00784540" w:rsidRDefault="0064373A" w:rsidP="0086690B">
            <w:pPr>
              <w:rPr>
                <w:rFonts w:asciiTheme="majorBidi" w:hAnsiTheme="majorBidi" w:cstheme="majorBidi"/>
              </w:rPr>
            </w:pPr>
          </w:p>
        </w:tc>
      </w:tr>
      <w:tr w:rsidR="0064373A" w:rsidRPr="00784540" w14:paraId="591BF263" w14:textId="77777777" w:rsidTr="0086690B">
        <w:trPr>
          <w:trHeight w:val="3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23D78" w14:textId="77777777" w:rsidR="0064373A" w:rsidRPr="00784540" w:rsidRDefault="0064373A" w:rsidP="0086690B">
            <w:pPr>
              <w:rPr>
                <w:rFonts w:asciiTheme="majorBidi" w:hAnsiTheme="majorBidi" w:cstheme="majorBidi"/>
              </w:rPr>
            </w:pPr>
            <w:r w:rsidRPr="00784540">
              <w:rPr>
                <w:rFonts w:asciiTheme="majorBidi" w:hAnsiTheme="majorBidi" w:cstheme="majorBidi"/>
                <w:b/>
                <w:bCs/>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D045B" w14:textId="77777777" w:rsidR="0064373A" w:rsidRPr="00784540" w:rsidRDefault="0064373A" w:rsidP="0086690B">
            <w:pPr>
              <w:spacing w:before="240"/>
              <w:rPr>
                <w:rFonts w:asciiTheme="majorBidi" w:hAnsiTheme="majorBidi" w:cstheme="majorBidi"/>
              </w:rPr>
            </w:pPr>
            <w:r w:rsidRPr="00784540">
              <w:rPr>
                <w:rFonts w:asciiTheme="majorBidi" w:hAnsiTheme="majorBidi" w:cstheme="majorBidi"/>
                <w:b/>
                <w:bCs/>
                <w:color w:val="000000"/>
              </w:rPr>
              <w:t xml:space="preserve"> Gender Considerations (5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CCFC7" w14:textId="77777777" w:rsidR="0064373A" w:rsidRPr="00784540" w:rsidRDefault="0064373A" w:rsidP="0086690B">
            <w:pPr>
              <w:rPr>
                <w:rFonts w:asciiTheme="majorBidi" w:hAnsiTheme="majorBidi" w:cstheme="majorBidi"/>
              </w:rPr>
            </w:pPr>
          </w:p>
        </w:tc>
      </w:tr>
      <w:tr w:rsidR="0064373A" w:rsidRPr="00784540" w14:paraId="63945D49" w14:textId="77777777" w:rsidTr="008669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EABCA" w14:textId="77777777" w:rsidR="0064373A" w:rsidRPr="00784540" w:rsidRDefault="0064373A" w:rsidP="0086690B">
            <w:pPr>
              <w:rPr>
                <w:rFonts w:asciiTheme="majorBidi" w:hAnsiTheme="majorBidi" w:cstheme="majorBidi"/>
              </w:rPr>
            </w:pPr>
            <w:r w:rsidRPr="00784540">
              <w:rPr>
                <w:rFonts w:asciiTheme="majorBidi" w:hAnsiTheme="majorBidi" w:cstheme="majorBidi"/>
                <w:color w:val="000000"/>
              </w:rPr>
              <w:lastRenderedPageBreak/>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12678" w14:textId="77777777" w:rsidR="0064373A" w:rsidRPr="00784540" w:rsidRDefault="0064373A" w:rsidP="0086690B">
            <w:pPr>
              <w:spacing w:before="240"/>
              <w:rPr>
                <w:rFonts w:asciiTheme="majorBidi" w:hAnsiTheme="majorBidi" w:cstheme="majorBidi"/>
              </w:rPr>
            </w:pPr>
            <w:r w:rsidRPr="00784540">
              <w:rPr>
                <w:rFonts w:asciiTheme="majorBidi" w:hAnsiTheme="majorBidi" w:cstheme="majorBidi"/>
                <w:color w:val="000000"/>
              </w:rPr>
              <w:t>Experience and interest of the institution to work with women group and women farmers and potential women business owners (5 points maximum)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DAB60" w14:textId="77777777" w:rsidR="0064373A" w:rsidRPr="00784540" w:rsidRDefault="0064373A" w:rsidP="0086690B">
            <w:pPr>
              <w:rPr>
                <w:rFonts w:asciiTheme="majorBidi" w:hAnsiTheme="majorBidi" w:cstheme="majorBidi"/>
              </w:rPr>
            </w:pPr>
          </w:p>
        </w:tc>
      </w:tr>
      <w:tr w:rsidR="0064373A" w:rsidRPr="00784540" w14:paraId="22EB7ADA" w14:textId="77777777" w:rsidTr="0086690B">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BAA70" w14:textId="77777777" w:rsidR="0064373A" w:rsidRPr="00784540" w:rsidRDefault="0064373A" w:rsidP="0086690B">
            <w:pPr>
              <w:spacing w:before="240"/>
              <w:rPr>
                <w:rFonts w:asciiTheme="majorBidi" w:hAnsiTheme="majorBidi" w:cstheme="majorBidi"/>
              </w:rPr>
            </w:pPr>
            <w:r w:rsidRPr="00784540">
              <w:rPr>
                <w:rFonts w:asciiTheme="majorBidi" w:hAnsiTheme="majorBidi" w:cstheme="majorBidi"/>
                <w:b/>
                <w:bCs/>
                <w:i/>
                <w:iCs/>
                <w:color w:val="000000"/>
              </w:rPr>
              <w:t>Total Score </w:t>
            </w:r>
          </w:p>
          <w:p w14:paraId="19565A44" w14:textId="77777777" w:rsidR="0064373A" w:rsidRPr="00784540" w:rsidRDefault="0064373A" w:rsidP="0086690B">
            <w:pPr>
              <w:rPr>
                <w:rFonts w:asciiTheme="majorBidi" w:hAnsiTheme="majorBidi" w:cstheme="majorBid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1926F" w14:textId="77777777" w:rsidR="0064373A" w:rsidRPr="00784540" w:rsidRDefault="0064373A" w:rsidP="0086690B">
            <w:pPr>
              <w:rPr>
                <w:rFonts w:asciiTheme="majorBidi" w:hAnsiTheme="majorBidi" w:cstheme="majorBidi"/>
              </w:rPr>
            </w:pPr>
            <w:r w:rsidRPr="00784540">
              <w:rPr>
                <w:rFonts w:asciiTheme="majorBidi" w:hAnsiTheme="majorBidi" w:cstheme="majorBidi"/>
              </w:rPr>
              <w:t>100</w:t>
            </w:r>
          </w:p>
        </w:tc>
      </w:tr>
    </w:tbl>
    <w:p w14:paraId="4E907D83" w14:textId="77777777" w:rsidR="00087918" w:rsidRPr="00784540" w:rsidRDefault="00087918" w:rsidP="00E62F23">
      <w:pPr>
        <w:rPr>
          <w:rFonts w:asciiTheme="majorBidi" w:hAnsiTheme="majorBidi" w:cstheme="majorBidi"/>
        </w:rPr>
      </w:pPr>
    </w:p>
    <w:p w14:paraId="5098EEF9" w14:textId="3B3AB708" w:rsidR="0023278C" w:rsidRPr="00784540" w:rsidRDefault="00C143A2" w:rsidP="00B927F3">
      <w:pPr>
        <w:tabs>
          <w:tab w:val="left" w:pos="284"/>
        </w:tabs>
        <w:spacing w:line="360" w:lineRule="auto"/>
        <w:jc w:val="both"/>
        <w:rPr>
          <w:rFonts w:asciiTheme="majorBidi" w:hAnsiTheme="majorBidi" w:cstheme="majorBidi"/>
          <w:b/>
          <w:u w:val="single"/>
          <w:lang w:eastAsia="en-GB"/>
        </w:rPr>
      </w:pPr>
      <w:r w:rsidRPr="00784540">
        <w:rPr>
          <w:rFonts w:asciiTheme="majorBidi" w:hAnsiTheme="majorBidi" w:cstheme="majorBidi"/>
          <w:b/>
          <w:u w:val="single"/>
          <w:lang w:eastAsia="en-GB"/>
        </w:rPr>
        <w:t xml:space="preserve">Instructions for the technical and financial proposal </w:t>
      </w:r>
    </w:p>
    <w:p w14:paraId="22AC477B" w14:textId="1BB26069" w:rsidR="003326CA" w:rsidRPr="00784540" w:rsidRDefault="0023278C" w:rsidP="0064373A">
      <w:pPr>
        <w:spacing w:line="360" w:lineRule="auto"/>
        <w:jc w:val="both"/>
        <w:rPr>
          <w:rFonts w:asciiTheme="majorBidi" w:eastAsiaTheme="minorHAnsi" w:hAnsiTheme="majorBidi" w:cstheme="majorBidi"/>
          <w:b/>
          <w:bCs/>
        </w:rPr>
      </w:pPr>
      <w:r w:rsidRPr="00784540">
        <w:rPr>
          <w:rFonts w:asciiTheme="majorBidi" w:eastAsia="Arial" w:hAnsiTheme="majorBidi" w:cstheme="majorBidi"/>
          <w:color w:val="000000"/>
        </w:rPr>
        <w:t>Interested consulting confirms kindly to send a technical and financial proposal detailing the experience and qualification of your firm to execute the assignment</w:t>
      </w:r>
      <w:r w:rsidRPr="00784540">
        <w:rPr>
          <w:rFonts w:asciiTheme="majorBidi" w:hAnsiTheme="majorBidi" w:cstheme="majorBidi"/>
        </w:rPr>
        <w:t xml:space="preserve">. The potential TA Operator should prepare a budget based on the proposed methodology and resources required for the assignment. </w:t>
      </w:r>
      <w:r w:rsidRPr="00784540">
        <w:rPr>
          <w:rFonts w:asciiTheme="majorBidi" w:eastAsia="Arial" w:hAnsiTheme="majorBidi" w:cstheme="majorBidi"/>
          <w:color w:val="000000"/>
        </w:rPr>
        <w:t xml:space="preserve">The financial proposal should include daily fees for the assigned personnel and the total cost to execute the </w:t>
      </w:r>
      <w:r w:rsidR="00B927F3" w:rsidRPr="00784540">
        <w:rPr>
          <w:rFonts w:asciiTheme="majorBidi" w:eastAsia="Arial" w:hAnsiTheme="majorBidi" w:cstheme="majorBidi"/>
          <w:color w:val="000000"/>
        </w:rPr>
        <w:t>assignment</w:t>
      </w:r>
      <w:r w:rsidR="00B927F3" w:rsidRPr="00784540">
        <w:rPr>
          <w:rFonts w:asciiTheme="majorBidi" w:hAnsiTheme="majorBidi" w:cstheme="majorBidi"/>
        </w:rPr>
        <w:t>.</w:t>
      </w:r>
      <w:r w:rsidRPr="00784540">
        <w:rPr>
          <w:rFonts w:asciiTheme="majorBidi" w:hAnsiTheme="majorBidi" w:cstheme="majorBidi"/>
        </w:rPr>
        <w:t xml:space="preserve"> Following the selection of competent applicant, the </w:t>
      </w:r>
      <w:r w:rsidR="00B927F3" w:rsidRPr="00784540">
        <w:rPr>
          <w:rFonts w:asciiTheme="majorBidi" w:hAnsiTheme="majorBidi" w:cstheme="majorBidi"/>
        </w:rPr>
        <w:t>detailed</w:t>
      </w:r>
      <w:r w:rsidRPr="00784540">
        <w:rPr>
          <w:rFonts w:asciiTheme="majorBidi" w:hAnsiTheme="majorBidi" w:cstheme="majorBidi"/>
        </w:rPr>
        <w:t xml:space="preserve"> terms and conditions of agreement will be outlined in the MC contract of agreement with the consulting firm.</w:t>
      </w:r>
      <w:r w:rsidRPr="00784540">
        <w:rPr>
          <w:rFonts w:asciiTheme="majorBidi" w:eastAsia="Arial" w:hAnsiTheme="majorBidi" w:cstheme="majorBidi"/>
          <w:color w:val="000000"/>
        </w:rPr>
        <w:t xml:space="preserve"> </w:t>
      </w:r>
    </w:p>
    <w:p w14:paraId="5EA439A1" w14:textId="57BA5719" w:rsidR="00F639CD" w:rsidRPr="00784540" w:rsidRDefault="00F639CD" w:rsidP="009325BF">
      <w:pPr>
        <w:spacing w:after="200" w:line="360" w:lineRule="auto"/>
        <w:rPr>
          <w:rFonts w:asciiTheme="majorBidi" w:hAnsiTheme="majorBidi" w:cstheme="majorBidi"/>
          <w:b/>
        </w:rPr>
      </w:pPr>
      <w:r w:rsidRPr="00784540">
        <w:rPr>
          <w:rFonts w:asciiTheme="majorBidi" w:hAnsiTheme="majorBidi" w:cstheme="majorBidi"/>
          <w:b/>
        </w:rPr>
        <w:t>Application process</w:t>
      </w:r>
    </w:p>
    <w:p w14:paraId="0DC8C038" w14:textId="02D9A356" w:rsidR="00F639CD" w:rsidRPr="00784540" w:rsidRDefault="00F639CD" w:rsidP="009325BF">
      <w:pPr>
        <w:spacing w:line="360" w:lineRule="auto"/>
        <w:rPr>
          <w:rFonts w:asciiTheme="majorBidi" w:hAnsiTheme="majorBidi" w:cstheme="majorBidi"/>
        </w:rPr>
      </w:pPr>
      <w:r w:rsidRPr="00784540">
        <w:rPr>
          <w:rFonts w:asciiTheme="majorBidi" w:hAnsiTheme="majorBidi" w:cstheme="majorBidi"/>
        </w:rPr>
        <w:t xml:space="preserve">Eligible companies/firms </w:t>
      </w:r>
      <w:r w:rsidR="00B31056" w:rsidRPr="00784540">
        <w:rPr>
          <w:rFonts w:asciiTheme="majorBidi" w:hAnsiTheme="majorBidi" w:cstheme="majorBidi"/>
        </w:rPr>
        <w:t>must</w:t>
      </w:r>
      <w:r w:rsidRPr="00784540">
        <w:rPr>
          <w:rFonts w:asciiTheme="majorBidi" w:hAnsiTheme="majorBidi" w:cstheme="majorBidi"/>
        </w:rPr>
        <w:t xml:space="preserve"> submit the following:</w:t>
      </w:r>
    </w:p>
    <w:p w14:paraId="6982D7F8" w14:textId="0EEF73D3" w:rsidR="00F639CD" w:rsidRPr="00784540" w:rsidRDefault="00F639CD">
      <w:pPr>
        <w:numPr>
          <w:ilvl w:val="0"/>
          <w:numId w:val="1"/>
        </w:numPr>
        <w:spacing w:line="360" w:lineRule="auto"/>
        <w:textAlignment w:val="baseline"/>
        <w:rPr>
          <w:rFonts w:asciiTheme="majorBidi" w:hAnsiTheme="majorBidi" w:cstheme="majorBidi"/>
        </w:rPr>
      </w:pPr>
      <w:r w:rsidRPr="00784540">
        <w:rPr>
          <w:rFonts w:asciiTheme="majorBidi" w:hAnsiTheme="majorBidi" w:cstheme="majorBidi"/>
        </w:rPr>
        <w:t xml:space="preserve">Company </w:t>
      </w:r>
      <w:r w:rsidR="009325BF" w:rsidRPr="00784540">
        <w:rPr>
          <w:rFonts w:asciiTheme="majorBidi" w:hAnsiTheme="majorBidi" w:cstheme="majorBidi"/>
        </w:rPr>
        <w:t>profile.</w:t>
      </w:r>
    </w:p>
    <w:p w14:paraId="5BA424B3" w14:textId="28414205" w:rsidR="00F639CD" w:rsidRPr="00784540" w:rsidRDefault="009325BF">
      <w:pPr>
        <w:numPr>
          <w:ilvl w:val="0"/>
          <w:numId w:val="1"/>
        </w:numPr>
        <w:spacing w:line="360" w:lineRule="auto"/>
        <w:textAlignment w:val="baseline"/>
        <w:rPr>
          <w:rFonts w:asciiTheme="majorBidi" w:hAnsiTheme="majorBidi" w:cstheme="majorBidi"/>
        </w:rPr>
      </w:pPr>
      <w:r w:rsidRPr="00784540">
        <w:rPr>
          <w:rFonts w:asciiTheme="majorBidi" w:hAnsiTheme="majorBidi" w:cstheme="majorBidi"/>
        </w:rPr>
        <w:t>Statement of interest</w:t>
      </w:r>
      <w:r w:rsidR="00F639CD" w:rsidRPr="00784540">
        <w:rPr>
          <w:rFonts w:asciiTheme="majorBidi" w:hAnsiTheme="majorBidi" w:cstheme="majorBidi"/>
        </w:rPr>
        <w:t xml:space="preserve"> proposed methodology and work </w:t>
      </w:r>
      <w:r w:rsidRPr="00784540">
        <w:rPr>
          <w:rFonts w:asciiTheme="majorBidi" w:hAnsiTheme="majorBidi" w:cstheme="majorBidi"/>
        </w:rPr>
        <w:t>plan.</w:t>
      </w:r>
    </w:p>
    <w:p w14:paraId="4320DE8A" w14:textId="07DD1BB2" w:rsidR="00F639CD" w:rsidRPr="00784540" w:rsidRDefault="00F639CD">
      <w:pPr>
        <w:numPr>
          <w:ilvl w:val="0"/>
          <w:numId w:val="1"/>
        </w:numPr>
        <w:spacing w:line="360" w:lineRule="auto"/>
        <w:jc w:val="both"/>
        <w:textAlignment w:val="baseline"/>
        <w:rPr>
          <w:rFonts w:asciiTheme="majorBidi" w:hAnsiTheme="majorBidi" w:cstheme="majorBidi"/>
        </w:rPr>
      </w:pPr>
      <w:r w:rsidRPr="00784540">
        <w:rPr>
          <w:rFonts w:asciiTheme="majorBidi" w:hAnsiTheme="majorBidi" w:cstheme="majorBidi"/>
        </w:rPr>
        <w:t xml:space="preserve">Copies of renewed business registration </w:t>
      </w:r>
      <w:r w:rsidR="009325BF" w:rsidRPr="00784540">
        <w:rPr>
          <w:rFonts w:asciiTheme="majorBidi" w:hAnsiTheme="majorBidi" w:cstheme="majorBidi"/>
        </w:rPr>
        <w:t>certificates.</w:t>
      </w:r>
    </w:p>
    <w:p w14:paraId="5F06231B" w14:textId="58EFA539" w:rsidR="00F639CD" w:rsidRPr="00784540" w:rsidRDefault="457C8472">
      <w:pPr>
        <w:numPr>
          <w:ilvl w:val="0"/>
          <w:numId w:val="2"/>
        </w:numPr>
        <w:spacing w:line="360" w:lineRule="auto"/>
        <w:textAlignment w:val="baseline"/>
        <w:rPr>
          <w:rFonts w:asciiTheme="majorBidi" w:hAnsiTheme="majorBidi" w:cstheme="majorBidi"/>
        </w:rPr>
      </w:pPr>
      <w:r w:rsidRPr="00784540">
        <w:rPr>
          <w:rFonts w:asciiTheme="majorBidi" w:hAnsiTheme="majorBidi" w:cstheme="majorBidi"/>
        </w:rPr>
        <w:t>The financial</w:t>
      </w:r>
      <w:r w:rsidR="00F639CD" w:rsidRPr="00784540">
        <w:rPr>
          <w:rFonts w:asciiTheme="majorBidi" w:hAnsiTheme="majorBidi" w:cstheme="majorBidi"/>
        </w:rPr>
        <w:t xml:space="preserve"> proposal </w:t>
      </w:r>
      <w:r w:rsidR="00FB2333" w:rsidRPr="00784540">
        <w:rPr>
          <w:rFonts w:asciiTheme="majorBidi" w:hAnsiTheme="majorBidi" w:cstheme="majorBidi"/>
        </w:rPr>
        <w:t xml:space="preserve">should be </w:t>
      </w:r>
      <w:r w:rsidR="00F639CD" w:rsidRPr="00784540">
        <w:rPr>
          <w:rFonts w:asciiTheme="majorBidi" w:hAnsiTheme="majorBidi" w:cstheme="majorBidi"/>
        </w:rPr>
        <w:t xml:space="preserve">detailed </w:t>
      </w:r>
      <w:r w:rsidR="00FB2333" w:rsidRPr="00784540">
        <w:rPr>
          <w:rFonts w:asciiTheme="majorBidi" w:hAnsiTheme="majorBidi" w:cstheme="majorBidi"/>
        </w:rPr>
        <w:t xml:space="preserve">and with </w:t>
      </w:r>
      <w:r w:rsidR="1D894E13" w:rsidRPr="00784540">
        <w:rPr>
          <w:rFonts w:asciiTheme="majorBidi" w:hAnsiTheme="majorBidi" w:cstheme="majorBidi"/>
        </w:rPr>
        <w:t>a breakdown</w:t>
      </w:r>
      <w:r w:rsidR="00F639CD" w:rsidRPr="00784540">
        <w:rPr>
          <w:rFonts w:asciiTheme="majorBidi" w:hAnsiTheme="majorBidi" w:cstheme="majorBidi"/>
        </w:rPr>
        <w:t xml:space="preserve"> of costs (including all related costs) and </w:t>
      </w:r>
      <w:r w:rsidR="3D7EEC4B" w:rsidRPr="00784540">
        <w:rPr>
          <w:rFonts w:asciiTheme="majorBidi" w:hAnsiTheme="majorBidi" w:cstheme="majorBidi"/>
        </w:rPr>
        <w:t>in ETB</w:t>
      </w:r>
      <w:r w:rsidR="00FB2333" w:rsidRPr="00784540">
        <w:rPr>
          <w:rFonts w:asciiTheme="majorBidi" w:hAnsiTheme="majorBidi" w:cstheme="majorBidi"/>
        </w:rPr>
        <w:t xml:space="preserve"> and</w:t>
      </w:r>
      <w:r w:rsidR="00F639CD" w:rsidRPr="00784540">
        <w:rPr>
          <w:rFonts w:asciiTheme="majorBidi" w:hAnsiTheme="majorBidi" w:cstheme="majorBidi"/>
        </w:rPr>
        <w:t> </w:t>
      </w:r>
      <w:r w:rsidR="676738D8" w:rsidRPr="00784540">
        <w:rPr>
          <w:rFonts w:asciiTheme="majorBidi" w:hAnsiTheme="majorBidi" w:cstheme="majorBidi"/>
        </w:rPr>
        <w:t>mention</w:t>
      </w:r>
      <w:r w:rsidR="00F639CD" w:rsidRPr="00784540">
        <w:rPr>
          <w:rFonts w:asciiTheme="majorBidi" w:hAnsiTheme="majorBidi" w:cstheme="majorBidi"/>
        </w:rPr>
        <w:t xml:space="preserve"> the terms of </w:t>
      </w:r>
      <w:r w:rsidR="009325BF" w:rsidRPr="00784540">
        <w:rPr>
          <w:rFonts w:asciiTheme="majorBidi" w:hAnsiTheme="majorBidi" w:cstheme="majorBidi"/>
        </w:rPr>
        <w:t>payment.</w:t>
      </w:r>
    </w:p>
    <w:p w14:paraId="0E4D892D" w14:textId="1396F8F3" w:rsidR="009A5CB5" w:rsidRPr="00784540" w:rsidRDefault="00F639CD">
      <w:pPr>
        <w:pStyle w:val="ListParagraph"/>
        <w:numPr>
          <w:ilvl w:val="0"/>
          <w:numId w:val="4"/>
        </w:numPr>
        <w:spacing w:after="0" w:line="240" w:lineRule="auto"/>
        <w:rPr>
          <w:rFonts w:asciiTheme="majorBidi" w:eastAsia="Calibri" w:hAnsiTheme="majorBidi" w:cstheme="majorBidi"/>
          <w:b/>
          <w:bCs/>
          <w:color w:val="5B9BD5" w:themeColor="accent1"/>
          <w:sz w:val="24"/>
          <w:szCs w:val="24"/>
        </w:rPr>
      </w:pPr>
      <w:r w:rsidRPr="00784540">
        <w:rPr>
          <w:rFonts w:asciiTheme="majorBidi" w:hAnsiTheme="majorBidi" w:cstheme="majorBidi"/>
          <w:sz w:val="24"/>
          <w:szCs w:val="24"/>
          <w:lang w:eastAsia="en-GB"/>
        </w:rPr>
        <w:t>Technical and financial proposal should be sent separately to</w:t>
      </w:r>
      <w:r w:rsidR="00992EE6" w:rsidRPr="00784540">
        <w:rPr>
          <w:rFonts w:asciiTheme="majorBidi" w:hAnsiTheme="majorBidi" w:cstheme="majorBidi"/>
          <w:sz w:val="24"/>
          <w:szCs w:val="24"/>
          <w:lang w:eastAsia="en-GB"/>
        </w:rPr>
        <w:t xml:space="preserve"> </w:t>
      </w:r>
      <w:r w:rsidRPr="00784540">
        <w:rPr>
          <w:rFonts w:asciiTheme="majorBidi" w:hAnsiTheme="majorBidi" w:cstheme="majorBidi"/>
          <w:sz w:val="24"/>
          <w:szCs w:val="24"/>
          <w:lang w:eastAsia="en-GB"/>
        </w:rPr>
        <w:t> </w:t>
      </w:r>
      <w:hyperlink r:id="rId8" w:history="1">
        <w:r w:rsidR="009A5CB5" w:rsidRPr="00784540">
          <w:rPr>
            <w:rStyle w:val="Hyperlink"/>
            <w:rFonts w:asciiTheme="majorBidi" w:eastAsia="Calibri" w:hAnsiTheme="majorBidi" w:cstheme="majorBidi"/>
            <w:b/>
            <w:bCs/>
            <w:color w:val="5B9BD5" w:themeColor="accent1"/>
            <w:sz w:val="24"/>
            <w:szCs w:val="24"/>
          </w:rPr>
          <w:t>et-tender-questions@mercycorps.org</w:t>
        </w:r>
      </w:hyperlink>
    </w:p>
    <w:p w14:paraId="3584803C" w14:textId="38D985A2" w:rsidR="00F639CD" w:rsidRPr="00784540" w:rsidRDefault="00F639CD">
      <w:pPr>
        <w:numPr>
          <w:ilvl w:val="0"/>
          <w:numId w:val="3"/>
        </w:numPr>
        <w:spacing w:line="360" w:lineRule="auto"/>
        <w:jc w:val="both"/>
        <w:textAlignment w:val="baseline"/>
        <w:rPr>
          <w:rFonts w:asciiTheme="majorBidi" w:hAnsiTheme="majorBidi" w:cstheme="majorBidi"/>
        </w:rPr>
      </w:pPr>
      <w:r w:rsidRPr="00784540">
        <w:rPr>
          <w:rFonts w:asciiTheme="majorBidi" w:hAnsiTheme="majorBidi" w:cstheme="majorBidi"/>
        </w:rPr>
        <w:t xml:space="preserve">Failure to comply with any of the conditions indicated above will result in automatic </w:t>
      </w:r>
      <w:r w:rsidR="000D6199" w:rsidRPr="00784540">
        <w:rPr>
          <w:rFonts w:asciiTheme="majorBidi" w:hAnsiTheme="majorBidi" w:cstheme="majorBidi"/>
        </w:rPr>
        <w:t>rejection.</w:t>
      </w:r>
    </w:p>
    <w:p w14:paraId="37383C10" w14:textId="46612A62" w:rsidR="00F639CD" w:rsidRDefault="00262EE0">
      <w:pPr>
        <w:numPr>
          <w:ilvl w:val="0"/>
          <w:numId w:val="3"/>
        </w:numPr>
        <w:spacing w:line="360" w:lineRule="auto"/>
        <w:jc w:val="both"/>
        <w:textAlignment w:val="baseline"/>
        <w:rPr>
          <w:rFonts w:asciiTheme="majorBidi" w:hAnsiTheme="majorBidi" w:cstheme="majorBidi"/>
        </w:rPr>
      </w:pPr>
      <w:r w:rsidRPr="00784540">
        <w:rPr>
          <w:rFonts w:asciiTheme="majorBidi" w:hAnsiTheme="majorBidi" w:cstheme="majorBidi"/>
        </w:rPr>
        <w:t xml:space="preserve">Application deadline </w:t>
      </w:r>
      <w:r w:rsidR="00B927F3" w:rsidRPr="00784540">
        <w:rPr>
          <w:rFonts w:asciiTheme="majorBidi" w:hAnsiTheme="majorBidi" w:cstheme="majorBidi"/>
        </w:rPr>
        <w:t>is</w:t>
      </w:r>
      <w:r w:rsidR="00230889" w:rsidRPr="00784540">
        <w:rPr>
          <w:rFonts w:asciiTheme="majorBidi" w:hAnsiTheme="majorBidi" w:cstheme="majorBidi"/>
        </w:rPr>
        <w:t xml:space="preserve"> January 03,</w:t>
      </w:r>
      <w:r w:rsidR="00651EFA" w:rsidRPr="00784540">
        <w:rPr>
          <w:rFonts w:asciiTheme="majorBidi" w:hAnsiTheme="majorBidi" w:cstheme="majorBidi"/>
        </w:rPr>
        <w:t xml:space="preserve"> 202</w:t>
      </w:r>
      <w:r w:rsidR="00230889" w:rsidRPr="00784540">
        <w:rPr>
          <w:rFonts w:asciiTheme="majorBidi" w:hAnsiTheme="majorBidi" w:cstheme="majorBidi"/>
        </w:rPr>
        <w:t>4</w:t>
      </w:r>
      <w:r w:rsidR="00F639CD" w:rsidRPr="00784540">
        <w:rPr>
          <w:rFonts w:asciiTheme="majorBidi" w:hAnsiTheme="majorBidi" w:cstheme="majorBidi"/>
        </w:rPr>
        <w:t xml:space="preserve"> 10:00 AM EAT and proposals sent after this date may not be </w:t>
      </w:r>
      <w:r w:rsidR="009325BF" w:rsidRPr="00784540">
        <w:rPr>
          <w:rFonts w:asciiTheme="majorBidi" w:hAnsiTheme="majorBidi" w:cstheme="majorBidi"/>
        </w:rPr>
        <w:t>considered.</w:t>
      </w:r>
    </w:p>
    <w:p w14:paraId="74A5540A" w14:textId="46D677AB" w:rsidR="00D04DE0" w:rsidRDefault="00D04DE0">
      <w:pPr>
        <w:numPr>
          <w:ilvl w:val="0"/>
          <w:numId w:val="3"/>
        </w:numPr>
        <w:spacing w:line="360" w:lineRule="auto"/>
        <w:jc w:val="both"/>
        <w:textAlignment w:val="baseline"/>
        <w:rPr>
          <w:rFonts w:asciiTheme="majorBidi" w:hAnsiTheme="majorBidi" w:cstheme="majorBidi"/>
        </w:rPr>
      </w:pPr>
      <w:r w:rsidRPr="007D070F">
        <w:rPr>
          <w:rFonts w:asciiTheme="majorBidi" w:hAnsiTheme="majorBidi" w:cstheme="majorBidi"/>
        </w:rPr>
        <w:t>Attached here is technical proposal application format</w:t>
      </w:r>
      <w:r>
        <w:rPr>
          <w:rFonts w:asciiTheme="majorBidi" w:hAnsiTheme="majorBidi" w:cstheme="majorBidi"/>
        </w:rPr>
        <w:t>:</w:t>
      </w:r>
      <w:r w:rsidRPr="007D070F">
        <w:rPr>
          <w:rFonts w:asciiTheme="majorBidi" w:hAnsiTheme="majorBidi" w:cstheme="majorBidi"/>
          <w:lang w:eastAsia="en-GB"/>
        </w:rPr>
        <w:t xml:space="preserve">        </w:t>
      </w:r>
    </w:p>
    <w:p w14:paraId="2B73939A" w14:textId="23258490" w:rsidR="00D04DE0" w:rsidRPr="00784540" w:rsidRDefault="00D04DE0" w:rsidP="00D04DE0">
      <w:pPr>
        <w:spacing w:line="360" w:lineRule="auto"/>
        <w:ind w:left="720"/>
        <w:jc w:val="both"/>
        <w:textAlignment w:val="baseline"/>
        <w:rPr>
          <w:rFonts w:asciiTheme="majorBidi" w:hAnsiTheme="majorBidi" w:cstheme="majorBidi"/>
        </w:rPr>
      </w:pPr>
      <w:hyperlink r:id="rId9" w:history="1">
        <w:r w:rsidRPr="00D04DE0">
          <w:rPr>
            <w:rStyle w:val="Hyperlink"/>
            <w:rFonts w:asciiTheme="majorBidi" w:hAnsiTheme="majorBidi" w:cstheme="majorBidi"/>
          </w:rPr>
          <w:t>Technical Proposal APPLICATION FORM.docx</w:t>
        </w:r>
      </w:hyperlink>
    </w:p>
    <w:p w14:paraId="56297B17" w14:textId="033FB134" w:rsidR="00F639CD" w:rsidRPr="00784540" w:rsidRDefault="00B31056" w:rsidP="009325BF">
      <w:pPr>
        <w:tabs>
          <w:tab w:val="left" w:pos="284"/>
        </w:tabs>
        <w:spacing w:line="360" w:lineRule="auto"/>
        <w:jc w:val="both"/>
        <w:rPr>
          <w:rFonts w:asciiTheme="majorBidi" w:hAnsiTheme="majorBidi" w:cstheme="majorBidi"/>
          <w:lang w:eastAsia="en-GB"/>
        </w:rPr>
      </w:pPr>
      <w:r w:rsidRPr="00784540">
        <w:rPr>
          <w:rFonts w:asciiTheme="majorBidi" w:hAnsiTheme="majorBidi" w:cstheme="majorBidi"/>
        </w:rPr>
        <w:t xml:space="preserve">           </w:t>
      </w:r>
      <w:r w:rsidR="00F639CD" w:rsidRPr="00784540">
        <w:rPr>
          <w:rFonts w:asciiTheme="majorBidi" w:hAnsiTheme="majorBidi" w:cstheme="majorBidi"/>
        </w:rPr>
        <w:t xml:space="preserve">Mercy Corps reserves the right to reject the bid fully or </w:t>
      </w:r>
      <w:r w:rsidR="00F03D1D" w:rsidRPr="00784540">
        <w:rPr>
          <w:rFonts w:asciiTheme="majorBidi" w:hAnsiTheme="majorBidi" w:cstheme="majorBidi"/>
        </w:rPr>
        <w:t>partially.</w:t>
      </w:r>
    </w:p>
    <w:p w14:paraId="56AA83E5" w14:textId="77777777" w:rsidR="00F639CD" w:rsidRPr="00784540" w:rsidRDefault="00F639CD" w:rsidP="009325BF">
      <w:pPr>
        <w:tabs>
          <w:tab w:val="left" w:pos="284"/>
        </w:tabs>
        <w:spacing w:line="360" w:lineRule="auto"/>
        <w:jc w:val="both"/>
        <w:rPr>
          <w:rFonts w:asciiTheme="majorBidi" w:hAnsiTheme="majorBidi" w:cstheme="majorBidi"/>
          <w:lang w:eastAsia="en-GB"/>
        </w:rPr>
      </w:pPr>
    </w:p>
    <w:sectPr w:rsidR="00F639CD" w:rsidRPr="00784540">
      <w:headerReference w:type="default" r:id="rId10"/>
      <w:footerReference w:type="default" r:id="rId11"/>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F8AC" w14:textId="77777777" w:rsidR="00BB04DA" w:rsidRDefault="00BB04DA">
      <w:r>
        <w:separator/>
      </w:r>
    </w:p>
  </w:endnote>
  <w:endnote w:type="continuationSeparator" w:id="0">
    <w:p w14:paraId="39D97C57" w14:textId="77777777" w:rsidR="00BB04DA" w:rsidRDefault="00BB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92946"/>
      <w:docPartObj>
        <w:docPartGallery w:val="Page Numbers (Bottom of Page)"/>
        <w:docPartUnique/>
      </w:docPartObj>
    </w:sdtPr>
    <w:sdtEndPr>
      <w:rPr>
        <w:noProof/>
      </w:rPr>
    </w:sdtEndPr>
    <w:sdtContent>
      <w:p w14:paraId="787A64A8" w14:textId="0665705F" w:rsidR="00643A47" w:rsidRDefault="00643A47">
        <w:pPr>
          <w:pStyle w:val="Footer"/>
          <w:jc w:val="right"/>
        </w:pPr>
        <w:r>
          <w:fldChar w:fldCharType="begin"/>
        </w:r>
        <w:r>
          <w:instrText xml:space="preserve"> PAGE   \* MERGEFORMAT </w:instrText>
        </w:r>
        <w:r>
          <w:fldChar w:fldCharType="separate"/>
        </w:r>
        <w:r w:rsidR="00EE3F66">
          <w:rPr>
            <w:noProof/>
          </w:rPr>
          <w:t>5</w:t>
        </w:r>
        <w:r>
          <w:rPr>
            <w:noProof/>
          </w:rPr>
          <w:fldChar w:fldCharType="end"/>
        </w:r>
      </w:p>
    </w:sdtContent>
  </w:sdt>
  <w:p w14:paraId="3579F1F1" w14:textId="6D514C46" w:rsidR="00BB7F9C" w:rsidRPr="00F2002B" w:rsidRDefault="00BB7F9C" w:rsidP="00D7269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0178" w14:textId="77777777" w:rsidR="00BB04DA" w:rsidRDefault="00BB04DA">
      <w:r>
        <w:separator/>
      </w:r>
    </w:p>
  </w:footnote>
  <w:footnote w:type="continuationSeparator" w:id="0">
    <w:p w14:paraId="02D30287" w14:textId="77777777" w:rsidR="00BB04DA" w:rsidRDefault="00BB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48AC" w14:textId="77777777" w:rsidR="00022534" w:rsidRDefault="00356AD2" w:rsidP="00D72694">
    <w:pPr>
      <w:pStyle w:val="Title"/>
      <w:rPr>
        <w:color w:val="FF0000"/>
        <w:sz w:val="28"/>
      </w:rPr>
    </w:pPr>
    <w:r>
      <w:rPr>
        <w:noProof/>
      </w:rPr>
      <w:drawing>
        <wp:inline distT="0" distB="0" distL="0" distR="0" wp14:anchorId="2154CECA" wp14:editId="626DFF8E">
          <wp:extent cx="1250950" cy="349250"/>
          <wp:effectExtent l="0" t="0" r="6350" b="0"/>
          <wp:docPr id="1" name="Picture 1" descr="MCbrand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rand_Log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349250"/>
                  </a:xfrm>
                  <a:prstGeom prst="rect">
                    <a:avLst/>
                  </a:prstGeom>
                  <a:noFill/>
                  <a:ln>
                    <a:noFill/>
                  </a:ln>
                </pic:spPr>
              </pic:pic>
            </a:graphicData>
          </a:graphic>
        </wp:inline>
      </w:drawing>
    </w:r>
  </w:p>
  <w:p w14:paraId="0A20D6CA" w14:textId="1090003F" w:rsidR="00022534" w:rsidRPr="00181AE9" w:rsidRDefault="00336A49">
    <w:pPr>
      <w:pStyle w:val="Header"/>
      <w:jc w:val="center"/>
      <w:rPr>
        <w:rFonts w:ascii="Garamond" w:hAnsi="Garamond"/>
        <w:sz w:val="28"/>
        <w:szCs w:val="28"/>
      </w:rPr>
    </w:pPr>
    <w:r>
      <w:rPr>
        <w:rFonts w:ascii="Garamond" w:hAnsi="Garamond"/>
        <w:sz w:val="28"/>
        <w:szCs w:val="28"/>
      </w:rPr>
      <w:t>Scope of Work for Consultants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7B3"/>
    <w:multiLevelType w:val="multilevel"/>
    <w:tmpl w:val="DCE6E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B73FC"/>
    <w:multiLevelType w:val="hybridMultilevel"/>
    <w:tmpl w:val="96B66EFC"/>
    <w:lvl w:ilvl="0" w:tplc="1B2A9B18">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C631DA"/>
    <w:multiLevelType w:val="multilevel"/>
    <w:tmpl w:val="832EE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F28CE"/>
    <w:multiLevelType w:val="multilevel"/>
    <w:tmpl w:val="4D52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B53A4"/>
    <w:multiLevelType w:val="hybridMultilevel"/>
    <w:tmpl w:val="1F1609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6E165F1"/>
    <w:multiLevelType w:val="hybridMultilevel"/>
    <w:tmpl w:val="53B6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74612"/>
    <w:multiLevelType w:val="multilevel"/>
    <w:tmpl w:val="D6AAB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C2C5B"/>
    <w:multiLevelType w:val="hybridMultilevel"/>
    <w:tmpl w:val="5796759E"/>
    <w:lvl w:ilvl="0" w:tplc="4D507AF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B9395B"/>
    <w:multiLevelType w:val="multilevel"/>
    <w:tmpl w:val="5046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232808"/>
    <w:multiLevelType w:val="hybridMultilevel"/>
    <w:tmpl w:val="0A26B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E04206"/>
    <w:multiLevelType w:val="hybridMultilevel"/>
    <w:tmpl w:val="4CD2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71A9C"/>
    <w:multiLevelType w:val="multilevel"/>
    <w:tmpl w:val="FFBA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6A25A4"/>
    <w:multiLevelType w:val="hybridMultilevel"/>
    <w:tmpl w:val="7462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E1A1E"/>
    <w:multiLevelType w:val="hybridMultilevel"/>
    <w:tmpl w:val="B882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433A6B"/>
    <w:multiLevelType w:val="hybridMultilevel"/>
    <w:tmpl w:val="80B63F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782993063">
    <w:abstractNumId w:val="2"/>
  </w:num>
  <w:num w:numId="2" w16cid:durableId="1173908853">
    <w:abstractNumId w:val="0"/>
  </w:num>
  <w:num w:numId="3" w16cid:durableId="1987510693">
    <w:abstractNumId w:val="6"/>
  </w:num>
  <w:num w:numId="4" w16cid:durableId="1379816841">
    <w:abstractNumId w:val="10"/>
  </w:num>
  <w:num w:numId="5" w16cid:durableId="997344716">
    <w:abstractNumId w:val="13"/>
  </w:num>
  <w:num w:numId="6" w16cid:durableId="1344012727">
    <w:abstractNumId w:val="14"/>
  </w:num>
  <w:num w:numId="7" w16cid:durableId="508638211">
    <w:abstractNumId w:val="5"/>
  </w:num>
  <w:num w:numId="8" w16cid:durableId="137918649">
    <w:abstractNumId w:val="7"/>
  </w:num>
  <w:num w:numId="9" w16cid:durableId="2062947354">
    <w:abstractNumId w:val="12"/>
  </w:num>
  <w:num w:numId="10" w16cid:durableId="1979337934">
    <w:abstractNumId w:val="9"/>
  </w:num>
  <w:num w:numId="11" w16cid:durableId="596645295">
    <w:abstractNumId w:val="11"/>
  </w:num>
  <w:num w:numId="12" w16cid:durableId="926184006">
    <w:abstractNumId w:val="3"/>
  </w:num>
  <w:num w:numId="13" w16cid:durableId="1835413136">
    <w:abstractNumId w:val="8"/>
  </w:num>
  <w:num w:numId="14" w16cid:durableId="1728336431">
    <w:abstractNumId w:val="1"/>
  </w:num>
  <w:num w:numId="15" w16cid:durableId="148446430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2B"/>
    <w:rsid w:val="0000123D"/>
    <w:rsid w:val="00002328"/>
    <w:rsid w:val="00005408"/>
    <w:rsid w:val="00011F90"/>
    <w:rsid w:val="000151AD"/>
    <w:rsid w:val="00016511"/>
    <w:rsid w:val="00020B82"/>
    <w:rsid w:val="00022305"/>
    <w:rsid w:val="00022534"/>
    <w:rsid w:val="00024AEC"/>
    <w:rsid w:val="000274FB"/>
    <w:rsid w:val="000276F8"/>
    <w:rsid w:val="00031AF5"/>
    <w:rsid w:val="00034946"/>
    <w:rsid w:val="00040473"/>
    <w:rsid w:val="00050FC9"/>
    <w:rsid w:val="0005193B"/>
    <w:rsid w:val="000629A5"/>
    <w:rsid w:val="000721C6"/>
    <w:rsid w:val="000779DF"/>
    <w:rsid w:val="0008137C"/>
    <w:rsid w:val="00087918"/>
    <w:rsid w:val="000952F2"/>
    <w:rsid w:val="000B4FEF"/>
    <w:rsid w:val="000C0474"/>
    <w:rsid w:val="000C2BD4"/>
    <w:rsid w:val="000C6FAA"/>
    <w:rsid w:val="000D6199"/>
    <w:rsid w:val="000D67F0"/>
    <w:rsid w:val="000D759B"/>
    <w:rsid w:val="000F2BDC"/>
    <w:rsid w:val="00103F8E"/>
    <w:rsid w:val="001061BB"/>
    <w:rsid w:val="0011213D"/>
    <w:rsid w:val="00130E73"/>
    <w:rsid w:val="0013101F"/>
    <w:rsid w:val="00142365"/>
    <w:rsid w:val="0015559D"/>
    <w:rsid w:val="00172FDD"/>
    <w:rsid w:val="00176610"/>
    <w:rsid w:val="00181AE9"/>
    <w:rsid w:val="001910C5"/>
    <w:rsid w:val="00192E4C"/>
    <w:rsid w:val="00195C1A"/>
    <w:rsid w:val="00197C42"/>
    <w:rsid w:val="001A7687"/>
    <w:rsid w:val="001B23B2"/>
    <w:rsid w:val="001B5FF0"/>
    <w:rsid w:val="001D3F14"/>
    <w:rsid w:val="001E6ABB"/>
    <w:rsid w:val="001F253A"/>
    <w:rsid w:val="00205DAC"/>
    <w:rsid w:val="00221AEE"/>
    <w:rsid w:val="0022528E"/>
    <w:rsid w:val="002265F7"/>
    <w:rsid w:val="00227BA7"/>
    <w:rsid w:val="00230889"/>
    <w:rsid w:val="0023278C"/>
    <w:rsid w:val="00262EE0"/>
    <w:rsid w:val="00262F50"/>
    <w:rsid w:val="0026579A"/>
    <w:rsid w:val="00267C67"/>
    <w:rsid w:val="00272F3C"/>
    <w:rsid w:val="002767CB"/>
    <w:rsid w:val="002807A0"/>
    <w:rsid w:val="002859BE"/>
    <w:rsid w:val="002A7EBE"/>
    <w:rsid w:val="002B210A"/>
    <w:rsid w:val="002B4163"/>
    <w:rsid w:val="002D100E"/>
    <w:rsid w:val="002D6515"/>
    <w:rsid w:val="002F04F4"/>
    <w:rsid w:val="0030539F"/>
    <w:rsid w:val="003059D2"/>
    <w:rsid w:val="00315060"/>
    <w:rsid w:val="003169F1"/>
    <w:rsid w:val="003171B6"/>
    <w:rsid w:val="00321EF5"/>
    <w:rsid w:val="003256C8"/>
    <w:rsid w:val="003326CA"/>
    <w:rsid w:val="00332BA1"/>
    <w:rsid w:val="00336A49"/>
    <w:rsid w:val="00356AD2"/>
    <w:rsid w:val="0036554E"/>
    <w:rsid w:val="00366541"/>
    <w:rsid w:val="00367B5B"/>
    <w:rsid w:val="00372773"/>
    <w:rsid w:val="003829E2"/>
    <w:rsid w:val="00383C31"/>
    <w:rsid w:val="00385E58"/>
    <w:rsid w:val="00391BAC"/>
    <w:rsid w:val="0039245D"/>
    <w:rsid w:val="00392D0E"/>
    <w:rsid w:val="003956A0"/>
    <w:rsid w:val="003B547C"/>
    <w:rsid w:val="003C0E68"/>
    <w:rsid w:val="003C435E"/>
    <w:rsid w:val="003D2788"/>
    <w:rsid w:val="003E61BA"/>
    <w:rsid w:val="003E73EC"/>
    <w:rsid w:val="003F1EE8"/>
    <w:rsid w:val="003F453D"/>
    <w:rsid w:val="003F589D"/>
    <w:rsid w:val="004339B9"/>
    <w:rsid w:val="00434B62"/>
    <w:rsid w:val="004368BC"/>
    <w:rsid w:val="00437C43"/>
    <w:rsid w:val="00454655"/>
    <w:rsid w:val="00460052"/>
    <w:rsid w:val="00461FEF"/>
    <w:rsid w:val="00463568"/>
    <w:rsid w:val="00464294"/>
    <w:rsid w:val="004657FE"/>
    <w:rsid w:val="00472FB8"/>
    <w:rsid w:val="00491F4C"/>
    <w:rsid w:val="0049515A"/>
    <w:rsid w:val="004B7BBA"/>
    <w:rsid w:val="004D1832"/>
    <w:rsid w:val="004D4392"/>
    <w:rsid w:val="004F0352"/>
    <w:rsid w:val="005121B2"/>
    <w:rsid w:val="00513B54"/>
    <w:rsid w:val="005215F0"/>
    <w:rsid w:val="00522712"/>
    <w:rsid w:val="00525C4B"/>
    <w:rsid w:val="00525D1D"/>
    <w:rsid w:val="005275F8"/>
    <w:rsid w:val="0054228D"/>
    <w:rsid w:val="00544E4B"/>
    <w:rsid w:val="00546401"/>
    <w:rsid w:val="005501F6"/>
    <w:rsid w:val="005747EE"/>
    <w:rsid w:val="00581F8D"/>
    <w:rsid w:val="00591B8E"/>
    <w:rsid w:val="00593456"/>
    <w:rsid w:val="005A3310"/>
    <w:rsid w:val="005C1268"/>
    <w:rsid w:val="005C2C2F"/>
    <w:rsid w:val="005D1FA7"/>
    <w:rsid w:val="005E36CF"/>
    <w:rsid w:val="005F3AF4"/>
    <w:rsid w:val="005F65CE"/>
    <w:rsid w:val="006211E7"/>
    <w:rsid w:val="00624E7F"/>
    <w:rsid w:val="00627E6C"/>
    <w:rsid w:val="00633783"/>
    <w:rsid w:val="00634135"/>
    <w:rsid w:val="00643062"/>
    <w:rsid w:val="0064373A"/>
    <w:rsid w:val="00643A47"/>
    <w:rsid w:val="00651EFA"/>
    <w:rsid w:val="00655E28"/>
    <w:rsid w:val="00676760"/>
    <w:rsid w:val="006A0B8D"/>
    <w:rsid w:val="006B41E8"/>
    <w:rsid w:val="006B77E2"/>
    <w:rsid w:val="006C564E"/>
    <w:rsid w:val="006D0710"/>
    <w:rsid w:val="006E4C4F"/>
    <w:rsid w:val="00700C28"/>
    <w:rsid w:val="00721E63"/>
    <w:rsid w:val="00734CD3"/>
    <w:rsid w:val="00734D23"/>
    <w:rsid w:val="007403A7"/>
    <w:rsid w:val="0074212D"/>
    <w:rsid w:val="00752ACA"/>
    <w:rsid w:val="00756EC1"/>
    <w:rsid w:val="007606CF"/>
    <w:rsid w:val="00762AC4"/>
    <w:rsid w:val="007705E2"/>
    <w:rsid w:val="00776836"/>
    <w:rsid w:val="007811F2"/>
    <w:rsid w:val="00783BD6"/>
    <w:rsid w:val="00784540"/>
    <w:rsid w:val="00784971"/>
    <w:rsid w:val="007862F4"/>
    <w:rsid w:val="00791C7F"/>
    <w:rsid w:val="007B2E42"/>
    <w:rsid w:val="007B6B2D"/>
    <w:rsid w:val="007D3DF0"/>
    <w:rsid w:val="007D5A57"/>
    <w:rsid w:val="007D76CF"/>
    <w:rsid w:val="007F7710"/>
    <w:rsid w:val="00800D65"/>
    <w:rsid w:val="00800F38"/>
    <w:rsid w:val="008125AA"/>
    <w:rsid w:val="0083006F"/>
    <w:rsid w:val="00830245"/>
    <w:rsid w:val="00833466"/>
    <w:rsid w:val="00851BA9"/>
    <w:rsid w:val="008553FE"/>
    <w:rsid w:val="00873C18"/>
    <w:rsid w:val="008832E4"/>
    <w:rsid w:val="00892C04"/>
    <w:rsid w:val="008A2058"/>
    <w:rsid w:val="008C1AF7"/>
    <w:rsid w:val="008D1DF7"/>
    <w:rsid w:val="008D7224"/>
    <w:rsid w:val="008E2FEC"/>
    <w:rsid w:val="008F21ED"/>
    <w:rsid w:val="00930447"/>
    <w:rsid w:val="009325BF"/>
    <w:rsid w:val="00934DB5"/>
    <w:rsid w:val="00937FD0"/>
    <w:rsid w:val="00940640"/>
    <w:rsid w:val="009451B6"/>
    <w:rsid w:val="00955EF4"/>
    <w:rsid w:val="0096484D"/>
    <w:rsid w:val="00975043"/>
    <w:rsid w:val="009861B3"/>
    <w:rsid w:val="00992B2B"/>
    <w:rsid w:val="00992EE6"/>
    <w:rsid w:val="009A5CB5"/>
    <w:rsid w:val="009A7A09"/>
    <w:rsid w:val="009B4C72"/>
    <w:rsid w:val="009D272F"/>
    <w:rsid w:val="009F6CA1"/>
    <w:rsid w:val="00A06AC2"/>
    <w:rsid w:val="00A07F35"/>
    <w:rsid w:val="00A1264E"/>
    <w:rsid w:val="00A135D9"/>
    <w:rsid w:val="00A19E48"/>
    <w:rsid w:val="00A2558A"/>
    <w:rsid w:val="00A43C16"/>
    <w:rsid w:val="00A448B2"/>
    <w:rsid w:val="00A45092"/>
    <w:rsid w:val="00A601FA"/>
    <w:rsid w:val="00AA5E98"/>
    <w:rsid w:val="00AC1CA9"/>
    <w:rsid w:val="00AC5302"/>
    <w:rsid w:val="00AC6A25"/>
    <w:rsid w:val="00AE3ED8"/>
    <w:rsid w:val="00AE614A"/>
    <w:rsid w:val="00B044C9"/>
    <w:rsid w:val="00B31056"/>
    <w:rsid w:val="00B3443C"/>
    <w:rsid w:val="00B35DC8"/>
    <w:rsid w:val="00B371E4"/>
    <w:rsid w:val="00B40726"/>
    <w:rsid w:val="00B42381"/>
    <w:rsid w:val="00B463C5"/>
    <w:rsid w:val="00B533CB"/>
    <w:rsid w:val="00B573B1"/>
    <w:rsid w:val="00B60808"/>
    <w:rsid w:val="00B6328E"/>
    <w:rsid w:val="00B65090"/>
    <w:rsid w:val="00B70335"/>
    <w:rsid w:val="00B7468A"/>
    <w:rsid w:val="00B82BA1"/>
    <w:rsid w:val="00B8723F"/>
    <w:rsid w:val="00B87FB2"/>
    <w:rsid w:val="00B927F3"/>
    <w:rsid w:val="00B93368"/>
    <w:rsid w:val="00B96667"/>
    <w:rsid w:val="00BA3181"/>
    <w:rsid w:val="00BA5C88"/>
    <w:rsid w:val="00BB04DA"/>
    <w:rsid w:val="00BB67AA"/>
    <w:rsid w:val="00BB7F9C"/>
    <w:rsid w:val="00BC42C3"/>
    <w:rsid w:val="00BD0B0C"/>
    <w:rsid w:val="00BD2D90"/>
    <w:rsid w:val="00BE2A38"/>
    <w:rsid w:val="00BE2D96"/>
    <w:rsid w:val="00BE6D9F"/>
    <w:rsid w:val="00BE7D53"/>
    <w:rsid w:val="00C12427"/>
    <w:rsid w:val="00C13622"/>
    <w:rsid w:val="00C143A2"/>
    <w:rsid w:val="00C167D4"/>
    <w:rsid w:val="00C201C5"/>
    <w:rsid w:val="00C2603E"/>
    <w:rsid w:val="00C27840"/>
    <w:rsid w:val="00C46C90"/>
    <w:rsid w:val="00C732DC"/>
    <w:rsid w:val="00C77BBD"/>
    <w:rsid w:val="00C9249B"/>
    <w:rsid w:val="00C946A4"/>
    <w:rsid w:val="00C9660B"/>
    <w:rsid w:val="00CA0F70"/>
    <w:rsid w:val="00CA37B2"/>
    <w:rsid w:val="00CA3FF6"/>
    <w:rsid w:val="00CB4A9A"/>
    <w:rsid w:val="00CB4CB9"/>
    <w:rsid w:val="00CB6322"/>
    <w:rsid w:val="00CB7153"/>
    <w:rsid w:val="00CC5CF2"/>
    <w:rsid w:val="00CD05F8"/>
    <w:rsid w:val="00CD1D68"/>
    <w:rsid w:val="00CD3A3B"/>
    <w:rsid w:val="00CD42E4"/>
    <w:rsid w:val="00CD49E3"/>
    <w:rsid w:val="00CD58B4"/>
    <w:rsid w:val="00CD608A"/>
    <w:rsid w:val="00CD7EC6"/>
    <w:rsid w:val="00CE07D6"/>
    <w:rsid w:val="00CE0C1C"/>
    <w:rsid w:val="00CF3551"/>
    <w:rsid w:val="00D04DE0"/>
    <w:rsid w:val="00D07578"/>
    <w:rsid w:val="00D11032"/>
    <w:rsid w:val="00D1599A"/>
    <w:rsid w:val="00D24927"/>
    <w:rsid w:val="00D257A5"/>
    <w:rsid w:val="00D381B1"/>
    <w:rsid w:val="00D72694"/>
    <w:rsid w:val="00D82D33"/>
    <w:rsid w:val="00D90A89"/>
    <w:rsid w:val="00DA636F"/>
    <w:rsid w:val="00DB37FE"/>
    <w:rsid w:val="00DC22CB"/>
    <w:rsid w:val="00DC58F6"/>
    <w:rsid w:val="00DC7BA5"/>
    <w:rsid w:val="00DD246E"/>
    <w:rsid w:val="00DE1E9C"/>
    <w:rsid w:val="00DF4228"/>
    <w:rsid w:val="00DF7643"/>
    <w:rsid w:val="00E01134"/>
    <w:rsid w:val="00E11051"/>
    <w:rsid w:val="00E21ABE"/>
    <w:rsid w:val="00E3183D"/>
    <w:rsid w:val="00E37360"/>
    <w:rsid w:val="00E411DB"/>
    <w:rsid w:val="00E45C23"/>
    <w:rsid w:val="00E46ECF"/>
    <w:rsid w:val="00E47E40"/>
    <w:rsid w:val="00E617C6"/>
    <w:rsid w:val="00E62F23"/>
    <w:rsid w:val="00E64496"/>
    <w:rsid w:val="00E66214"/>
    <w:rsid w:val="00E83ADF"/>
    <w:rsid w:val="00E95E22"/>
    <w:rsid w:val="00EA3012"/>
    <w:rsid w:val="00EA4A65"/>
    <w:rsid w:val="00EB0D26"/>
    <w:rsid w:val="00EB6F40"/>
    <w:rsid w:val="00EB7D46"/>
    <w:rsid w:val="00ED19F4"/>
    <w:rsid w:val="00ED7666"/>
    <w:rsid w:val="00EE1975"/>
    <w:rsid w:val="00EE3F66"/>
    <w:rsid w:val="00EF588C"/>
    <w:rsid w:val="00F02355"/>
    <w:rsid w:val="00F03604"/>
    <w:rsid w:val="00F03D1D"/>
    <w:rsid w:val="00F06F1F"/>
    <w:rsid w:val="00F13D65"/>
    <w:rsid w:val="00F1755B"/>
    <w:rsid w:val="00F2002B"/>
    <w:rsid w:val="00F40CAD"/>
    <w:rsid w:val="00F544C1"/>
    <w:rsid w:val="00F62ED3"/>
    <w:rsid w:val="00F639CD"/>
    <w:rsid w:val="00F645ED"/>
    <w:rsid w:val="00F6704A"/>
    <w:rsid w:val="00F67A3A"/>
    <w:rsid w:val="00F67FA7"/>
    <w:rsid w:val="00F96B2C"/>
    <w:rsid w:val="00FB2333"/>
    <w:rsid w:val="00FC0EB6"/>
    <w:rsid w:val="00FD1DCD"/>
    <w:rsid w:val="00FD2E27"/>
    <w:rsid w:val="00FD6038"/>
    <w:rsid w:val="00FD6F56"/>
    <w:rsid w:val="00FE6936"/>
    <w:rsid w:val="00FF1D19"/>
    <w:rsid w:val="00FF7B16"/>
    <w:rsid w:val="019E81BD"/>
    <w:rsid w:val="04D8E97C"/>
    <w:rsid w:val="055A71C3"/>
    <w:rsid w:val="09537524"/>
    <w:rsid w:val="09B9FE90"/>
    <w:rsid w:val="0B658F35"/>
    <w:rsid w:val="0BA4D05F"/>
    <w:rsid w:val="0BC50912"/>
    <w:rsid w:val="0BF569E3"/>
    <w:rsid w:val="0C84FE4B"/>
    <w:rsid w:val="0CDBE1FE"/>
    <w:rsid w:val="0D165D29"/>
    <w:rsid w:val="1251F92C"/>
    <w:rsid w:val="15D11E58"/>
    <w:rsid w:val="179110D7"/>
    <w:rsid w:val="18ABE797"/>
    <w:rsid w:val="18D62549"/>
    <w:rsid w:val="1A75B02C"/>
    <w:rsid w:val="1C40363E"/>
    <w:rsid w:val="1CAEE30D"/>
    <w:rsid w:val="1D894E13"/>
    <w:rsid w:val="1F3C1881"/>
    <w:rsid w:val="1FAA350A"/>
    <w:rsid w:val="22E04E28"/>
    <w:rsid w:val="24A668FD"/>
    <w:rsid w:val="24D04E9B"/>
    <w:rsid w:val="289AF794"/>
    <w:rsid w:val="2A0BCB7B"/>
    <w:rsid w:val="2B1A402A"/>
    <w:rsid w:val="2B2D6C36"/>
    <w:rsid w:val="2C7AA751"/>
    <w:rsid w:val="2C823840"/>
    <w:rsid w:val="2E3B5EE3"/>
    <w:rsid w:val="30468967"/>
    <w:rsid w:val="310976B9"/>
    <w:rsid w:val="347FCDF4"/>
    <w:rsid w:val="35C64282"/>
    <w:rsid w:val="361B9E55"/>
    <w:rsid w:val="37548B8B"/>
    <w:rsid w:val="3D7EEC4B"/>
    <w:rsid w:val="3E65954C"/>
    <w:rsid w:val="3E9202C3"/>
    <w:rsid w:val="419D60ED"/>
    <w:rsid w:val="4374D9F1"/>
    <w:rsid w:val="43E2932E"/>
    <w:rsid w:val="44CCCAC5"/>
    <w:rsid w:val="44F89927"/>
    <w:rsid w:val="4510AA52"/>
    <w:rsid w:val="457C8472"/>
    <w:rsid w:val="46020216"/>
    <w:rsid w:val="4719C343"/>
    <w:rsid w:val="48350AB0"/>
    <w:rsid w:val="485F4862"/>
    <w:rsid w:val="48D2E995"/>
    <w:rsid w:val="49CB72BE"/>
    <w:rsid w:val="4A3C640C"/>
    <w:rsid w:val="4AB958E2"/>
    <w:rsid w:val="4ABC3617"/>
    <w:rsid w:val="4B66C379"/>
    <w:rsid w:val="4B6CB622"/>
    <w:rsid w:val="4CA8F129"/>
    <w:rsid w:val="4F10A10B"/>
    <w:rsid w:val="514F1A64"/>
    <w:rsid w:val="51924156"/>
    <w:rsid w:val="51E700AF"/>
    <w:rsid w:val="53B95446"/>
    <w:rsid w:val="5429EFAE"/>
    <w:rsid w:val="551DFEEE"/>
    <w:rsid w:val="565DBEDF"/>
    <w:rsid w:val="56B9CF4F"/>
    <w:rsid w:val="570D4999"/>
    <w:rsid w:val="578C7C5F"/>
    <w:rsid w:val="579D3913"/>
    <w:rsid w:val="579F4BC8"/>
    <w:rsid w:val="58A42159"/>
    <w:rsid w:val="59B05CC8"/>
    <w:rsid w:val="5B047BA5"/>
    <w:rsid w:val="5B8D4072"/>
    <w:rsid w:val="5C5CED16"/>
    <w:rsid w:val="5C5FED82"/>
    <w:rsid w:val="5C978195"/>
    <w:rsid w:val="5CE4B7CA"/>
    <w:rsid w:val="5F1322B3"/>
    <w:rsid w:val="61A891CC"/>
    <w:rsid w:val="6326B02A"/>
    <w:rsid w:val="657A582C"/>
    <w:rsid w:val="676738D8"/>
    <w:rsid w:val="67E07EEF"/>
    <w:rsid w:val="698AF3B8"/>
    <w:rsid w:val="69EBE7CE"/>
    <w:rsid w:val="69F7C659"/>
    <w:rsid w:val="6B3F8E7F"/>
    <w:rsid w:val="6B87B82F"/>
    <w:rsid w:val="6E8695C1"/>
    <w:rsid w:val="6FF02498"/>
    <w:rsid w:val="71F7624B"/>
    <w:rsid w:val="71F93116"/>
    <w:rsid w:val="72ED4056"/>
    <w:rsid w:val="7388B17F"/>
    <w:rsid w:val="74E857EC"/>
    <w:rsid w:val="777C9D2D"/>
    <w:rsid w:val="7892199F"/>
    <w:rsid w:val="7A892051"/>
    <w:rsid w:val="7AEB22D3"/>
    <w:rsid w:val="7AEFE692"/>
    <w:rsid w:val="7D853B62"/>
    <w:rsid w:val="7E2152E7"/>
    <w:rsid w:val="7EE4CEA3"/>
    <w:rsid w:val="7EFC4719"/>
    <w:rsid w:val="7FE0DB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3079C"/>
  <w15:docId w15:val="{F99F4E1D-58BD-4A5A-929C-00AFE357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ED"/>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A6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7643"/>
    <w:rPr>
      <w:rFonts w:ascii="Tahoma" w:hAnsi="Tahoma" w:cs="Tahoma"/>
      <w:sz w:val="16"/>
      <w:szCs w:val="16"/>
    </w:rPr>
  </w:style>
  <w:style w:type="character" w:customStyle="1" w:styleId="BalloonTextChar">
    <w:name w:val="Balloon Text Char"/>
    <w:basedOn w:val="DefaultParagraphFont"/>
    <w:link w:val="BalloonText"/>
    <w:uiPriority w:val="99"/>
    <w:semiHidden/>
    <w:rsid w:val="00DF7643"/>
    <w:rPr>
      <w:rFonts w:ascii="Tahoma" w:hAnsi="Tahoma" w:cs="Tahoma"/>
      <w:sz w:val="16"/>
      <w:szCs w:val="16"/>
    </w:rPr>
  </w:style>
  <w:style w:type="paragraph" w:styleId="ListParagraph">
    <w:name w:val="List Paragraph"/>
    <w:aliases w:val="References,Bullets,List Paragraph (numbered (a)),List Paragraph2,Text,Citation List,lp1,سرد الفقرات,Bullet List,FooterText,List with no spacing,HEAD 3,Table bullet,bullets,Graphic,List Paragraph1,normal,Paragraph,First level bullet"/>
    <w:basedOn w:val="Normal"/>
    <w:link w:val="ListParagraphChar"/>
    <w:uiPriority w:val="34"/>
    <w:qFormat/>
    <w:rsid w:val="00EA4A65"/>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References Char,Bullets Char,List Paragraph (numbered (a)) Char,List Paragraph2 Char,Text Char,Citation List Char,lp1 Char,سرد الفقرات Char,Bullet List Char,FooterText Char,List with no spacing Char,HEAD 3 Char,Table bullet Char"/>
    <w:link w:val="ListParagraph"/>
    <w:uiPriority w:val="34"/>
    <w:qFormat/>
    <w:locked/>
    <w:rsid w:val="00EA4A65"/>
    <w:rPr>
      <w:rFonts w:asciiTheme="minorHAnsi" w:eastAsiaTheme="minorHAnsi" w:hAnsiTheme="minorHAnsi" w:cstheme="minorBidi"/>
      <w:sz w:val="22"/>
      <w:szCs w:val="22"/>
    </w:rPr>
  </w:style>
  <w:style w:type="paragraph" w:styleId="BodyText2">
    <w:name w:val="Body Text 2"/>
    <w:basedOn w:val="Normal"/>
    <w:link w:val="BodyText2Char"/>
    <w:uiPriority w:val="99"/>
    <w:semiHidden/>
    <w:unhideWhenUsed/>
    <w:rsid w:val="0005193B"/>
    <w:pPr>
      <w:spacing w:after="120" w:line="480" w:lineRule="auto"/>
    </w:pPr>
  </w:style>
  <w:style w:type="character" w:customStyle="1" w:styleId="BodyText2Char">
    <w:name w:val="Body Text 2 Char"/>
    <w:basedOn w:val="DefaultParagraphFont"/>
    <w:link w:val="BodyText2"/>
    <w:uiPriority w:val="99"/>
    <w:semiHidden/>
    <w:rsid w:val="0005193B"/>
    <w:rPr>
      <w:sz w:val="24"/>
      <w:szCs w:val="24"/>
    </w:rPr>
  </w:style>
  <w:style w:type="table" w:customStyle="1" w:styleId="TableGrid1">
    <w:name w:val="Table Grid1"/>
    <w:basedOn w:val="TableNormal"/>
    <w:next w:val="TableGrid"/>
    <w:uiPriority w:val="59"/>
    <w:rsid w:val="00DC58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8F6"/>
    <w:pPr>
      <w:autoSpaceDE w:val="0"/>
      <w:autoSpaceDN w:val="0"/>
      <w:adjustRightInd w:val="0"/>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0C2BD4"/>
    <w:rPr>
      <w:sz w:val="16"/>
      <w:szCs w:val="16"/>
    </w:rPr>
  </w:style>
  <w:style w:type="paragraph" w:styleId="CommentText">
    <w:name w:val="annotation text"/>
    <w:basedOn w:val="Normal"/>
    <w:link w:val="CommentTextChar"/>
    <w:uiPriority w:val="99"/>
    <w:unhideWhenUsed/>
    <w:rsid w:val="000C2BD4"/>
    <w:rPr>
      <w:sz w:val="20"/>
      <w:szCs w:val="20"/>
    </w:rPr>
  </w:style>
  <w:style w:type="character" w:customStyle="1" w:styleId="CommentTextChar">
    <w:name w:val="Comment Text Char"/>
    <w:basedOn w:val="DefaultParagraphFont"/>
    <w:link w:val="CommentText"/>
    <w:uiPriority w:val="99"/>
    <w:rsid w:val="000C2BD4"/>
  </w:style>
  <w:style w:type="paragraph" w:styleId="CommentSubject">
    <w:name w:val="annotation subject"/>
    <w:basedOn w:val="CommentText"/>
    <w:next w:val="CommentText"/>
    <w:link w:val="CommentSubjectChar"/>
    <w:uiPriority w:val="99"/>
    <w:semiHidden/>
    <w:unhideWhenUsed/>
    <w:rsid w:val="000C2BD4"/>
    <w:rPr>
      <w:b/>
      <w:bCs/>
    </w:rPr>
  </w:style>
  <w:style w:type="character" w:customStyle="1" w:styleId="CommentSubjectChar">
    <w:name w:val="Comment Subject Char"/>
    <w:basedOn w:val="CommentTextChar"/>
    <w:link w:val="CommentSubject"/>
    <w:uiPriority w:val="99"/>
    <w:semiHidden/>
    <w:rsid w:val="000C2BD4"/>
    <w:rPr>
      <w:b/>
      <w:bCs/>
    </w:rPr>
  </w:style>
  <w:style w:type="character" w:styleId="Hyperlink">
    <w:name w:val="Hyperlink"/>
    <w:basedOn w:val="DefaultParagraphFont"/>
    <w:uiPriority w:val="99"/>
    <w:unhideWhenUsed/>
    <w:rsid w:val="00F639CD"/>
    <w:rPr>
      <w:color w:val="0000FF"/>
      <w:u w:val="single"/>
    </w:rPr>
  </w:style>
  <w:style w:type="character" w:customStyle="1" w:styleId="FooterChar">
    <w:name w:val="Footer Char"/>
    <w:basedOn w:val="DefaultParagraphFont"/>
    <w:link w:val="Footer"/>
    <w:uiPriority w:val="99"/>
    <w:rsid w:val="00643A47"/>
    <w:rPr>
      <w:sz w:val="24"/>
      <w:szCs w:val="24"/>
    </w:rPr>
  </w:style>
  <w:style w:type="paragraph" w:styleId="Revision">
    <w:name w:val="Revision"/>
    <w:hidden/>
    <w:uiPriority w:val="99"/>
    <w:semiHidden/>
    <w:rsid w:val="007705E2"/>
    <w:rPr>
      <w:sz w:val="24"/>
      <w:szCs w:val="24"/>
    </w:rPr>
  </w:style>
  <w:style w:type="character" w:customStyle="1" w:styleId="cf01">
    <w:name w:val="cf01"/>
    <w:basedOn w:val="DefaultParagraphFont"/>
    <w:rsid w:val="000D6199"/>
    <w:rPr>
      <w:rFonts w:ascii="Segoe UI" w:hAnsi="Segoe UI" w:cs="Segoe UI" w:hint="default"/>
      <w:sz w:val="18"/>
      <w:szCs w:val="18"/>
    </w:rPr>
  </w:style>
  <w:style w:type="character" w:customStyle="1" w:styleId="ui-provider">
    <w:name w:val="ui-provider"/>
    <w:basedOn w:val="DefaultParagraphFont"/>
    <w:rsid w:val="00E62F23"/>
  </w:style>
  <w:style w:type="paragraph" w:styleId="NormalWeb">
    <w:name w:val="Normal (Web)"/>
    <w:basedOn w:val="Normal"/>
    <w:uiPriority w:val="99"/>
    <w:unhideWhenUsed/>
    <w:rsid w:val="00C77BBD"/>
    <w:pPr>
      <w:spacing w:before="100" w:beforeAutospacing="1" w:after="100" w:afterAutospacing="1"/>
    </w:pPr>
  </w:style>
  <w:style w:type="character" w:customStyle="1" w:styleId="apple-tab-span">
    <w:name w:val="apple-tab-span"/>
    <w:basedOn w:val="DefaultParagraphFont"/>
    <w:rsid w:val="00460052"/>
  </w:style>
  <w:style w:type="character" w:styleId="UnresolvedMention">
    <w:name w:val="Unresolved Mention"/>
    <w:basedOn w:val="DefaultParagraphFont"/>
    <w:uiPriority w:val="99"/>
    <w:semiHidden/>
    <w:unhideWhenUsed/>
    <w:rsid w:val="00D04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4461">
      <w:bodyDiv w:val="1"/>
      <w:marLeft w:val="0"/>
      <w:marRight w:val="0"/>
      <w:marTop w:val="0"/>
      <w:marBottom w:val="0"/>
      <w:divBdr>
        <w:top w:val="none" w:sz="0" w:space="0" w:color="auto"/>
        <w:left w:val="none" w:sz="0" w:space="0" w:color="auto"/>
        <w:bottom w:val="none" w:sz="0" w:space="0" w:color="auto"/>
        <w:right w:val="none" w:sz="0" w:space="0" w:color="auto"/>
      </w:divBdr>
    </w:div>
    <w:div w:id="1117991329">
      <w:bodyDiv w:val="1"/>
      <w:marLeft w:val="0"/>
      <w:marRight w:val="0"/>
      <w:marTop w:val="0"/>
      <w:marBottom w:val="0"/>
      <w:divBdr>
        <w:top w:val="none" w:sz="0" w:space="0" w:color="auto"/>
        <w:left w:val="none" w:sz="0" w:space="0" w:color="auto"/>
        <w:bottom w:val="none" w:sz="0" w:space="0" w:color="auto"/>
        <w:right w:val="none" w:sz="0" w:space="0" w:color="auto"/>
      </w:divBdr>
    </w:div>
    <w:div w:id="1870533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tender-questions@mercycorp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chnical%20Proposal%20APPLICATION%20FORM.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9421-A702-49CB-A1C8-AF18028D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3502</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Mercy Corps</vt:lpstr>
    </vt:vector>
  </TitlesOfParts>
  <Company>CF</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 Corps</dc:title>
  <dc:subject/>
  <dc:creator>RBS</dc:creator>
  <cp:keywords/>
  <dc:description/>
  <cp:lastModifiedBy>Dadi Gelashe</cp:lastModifiedBy>
  <cp:revision>15</cp:revision>
  <cp:lastPrinted>2017-11-06T20:06:00Z</cp:lastPrinted>
  <dcterms:created xsi:type="dcterms:W3CDTF">2023-12-15T13:39:00Z</dcterms:created>
  <dcterms:modified xsi:type="dcterms:W3CDTF">2023-12-19T06:43:00Z</dcterms:modified>
</cp:coreProperties>
</file>