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66748" w:rsidP="00877546" w:rsidRDefault="00766748" w14:paraId="06002988" w14:textId="59F2514A"/>
    <w:p w:rsidR="001153E9" w:rsidP="00877546" w:rsidRDefault="001153E9" w14:paraId="6B6580E0" w14:textId="77777777"/>
    <w:p w:rsidR="000E44F7" w:rsidP="00877546" w:rsidRDefault="000E44F7" w14:paraId="20EB9AEE" w14:textId="77777777"/>
    <w:p w:rsidR="000E44F7" w:rsidP="00877546" w:rsidRDefault="000E44F7" w14:paraId="375AF8FC" w14:textId="77777777"/>
    <w:p w:rsidR="000E44F7" w:rsidP="00877546" w:rsidRDefault="000E44F7" w14:paraId="55DA9C43" w14:textId="77777777"/>
    <w:p w:rsidR="000E44F7" w:rsidP="000E44F7" w:rsidRDefault="000E44F7" w14:paraId="1E58AF2A" w14:textId="03BD33D7">
      <w:pPr>
        <w:jc w:val="center"/>
        <w:rPr>
          <w:b/>
          <w:bCs/>
          <w:color w:val="C8102E"/>
          <w:sz w:val="52"/>
          <w:szCs w:val="52"/>
        </w:rPr>
      </w:pPr>
      <w:r>
        <w:rPr>
          <w:b/>
          <w:color w:val="C8102E"/>
          <w:sz w:val="52"/>
        </w:rPr>
        <w:t>Запрос на указание квалификаций</w:t>
      </w:r>
    </w:p>
    <w:p w:rsidRPr="000E44F7" w:rsidR="000E44F7" w:rsidP="001153E9" w:rsidRDefault="000E44F7" w14:paraId="5E243D9C" w14:textId="347C1784">
      <w:pPr>
        <w:spacing w:before="240"/>
        <w:jc w:val="center"/>
        <w:rPr>
          <w:b/>
          <w:bCs/>
          <w:color w:val="0F243E" w:themeColor="text2" w:themeShade="80"/>
          <w:sz w:val="40"/>
          <w:szCs w:val="40"/>
        </w:rPr>
      </w:pPr>
      <w:r>
        <w:rPr>
          <w:b/>
          <w:color w:val="0F243E" w:themeColor="text2" w:themeShade="80"/>
          <w:sz w:val="40"/>
        </w:rPr>
        <w:t>Поставщики услуг мониторинга, оценки и исследований (MER)</w:t>
      </w:r>
    </w:p>
    <w:p w:rsidRPr="00464E54" w:rsidR="00766748" w:rsidP="00877546" w:rsidRDefault="004C5E14" w14:paraId="4F45F9F5" w14:textId="77777777">
      <w:r>
        <w:t xml:space="preserve"> </w:t>
      </w:r>
    </w:p>
    <w:p w:rsidR="00766748" w:rsidP="00877546" w:rsidRDefault="004C5E14" w14:paraId="4A9304A5" w14:textId="77777777">
      <w:r>
        <w:t xml:space="preserve"> </w:t>
      </w:r>
    </w:p>
    <w:p w:rsidR="001153E9" w:rsidP="00877546" w:rsidRDefault="001153E9" w14:paraId="297780DB" w14:textId="77777777"/>
    <w:p w:rsidRPr="00464E54" w:rsidR="001153E9" w:rsidP="00877546" w:rsidRDefault="001153E9" w14:paraId="4AFBB670" w14:textId="77777777"/>
    <w:p w:rsidRPr="001153E9" w:rsidR="000E44F7" w:rsidP="001153E9" w:rsidRDefault="003CF98A" w14:paraId="2CFA07B3" w14:textId="7A3779C2">
      <w:pPr>
        <w:jc w:val="center"/>
        <w:rPr>
          <w:b/>
          <w:bCs/>
          <w:color w:val="0F243E" w:themeColor="text2" w:themeShade="80"/>
          <w:sz w:val="32"/>
          <w:szCs w:val="32"/>
        </w:rPr>
      </w:pPr>
      <w:r>
        <w:rPr>
          <w:b/>
          <w:color w:val="0F243E" w:themeColor="text2" w:themeShade="80"/>
          <w:sz w:val="32"/>
        </w:rPr>
        <w:t>Номер предложения: PQ002</w:t>
      </w:r>
    </w:p>
    <w:p w:rsidR="000E44F7" w:rsidP="00877546" w:rsidRDefault="000E44F7" w14:paraId="02A7D0CC" w14:textId="77777777"/>
    <w:p w:rsidR="001153E9" w:rsidP="00877546" w:rsidRDefault="001153E9" w14:paraId="0FDAA6E7" w14:textId="77777777"/>
    <w:p w:rsidRPr="006023CB" w:rsidR="00766748" w:rsidP="79B31648" w:rsidRDefault="217841C2" w14:paraId="5FEBA789" w14:textId="42C46A92">
      <w:pPr>
        <w:jc w:val="center"/>
        <w:rPr>
          <w:b w:val="1"/>
          <w:bCs w:val="1"/>
          <w:color w:val="0F243E" w:themeColor="text2" w:themeShade="80"/>
          <w:sz w:val="32"/>
          <w:szCs w:val="32"/>
        </w:rPr>
      </w:pPr>
      <w:r w:rsidRPr="0858AD0F" w:rsidR="217841C2">
        <w:rPr>
          <w:b w:val="1"/>
          <w:bCs w:val="1"/>
          <w:color w:val="0F243E" w:themeColor="text2" w:themeTint="FF" w:themeShade="80"/>
          <w:sz w:val="32"/>
          <w:szCs w:val="32"/>
        </w:rPr>
        <w:t xml:space="preserve">Крайний срок: </w:t>
      </w:r>
      <w:r w:rsidRPr="0858AD0F" w:rsidR="450F3980">
        <w:rPr>
          <w:b w:val="1"/>
          <w:bCs w:val="1"/>
          <w:color w:val="0F243E" w:themeColor="text2" w:themeTint="FF" w:themeShade="80"/>
          <w:sz w:val="32"/>
          <w:szCs w:val="32"/>
        </w:rPr>
        <w:t>Среда, 29 ноября 2023 г. в 17:00 PST</w:t>
      </w:r>
    </w:p>
    <w:p w:rsidRPr="00464E54" w:rsidR="00766748" w:rsidP="00877546" w:rsidRDefault="00766748" w14:paraId="6E872854" w14:textId="77777777"/>
    <w:p w:rsidR="00766748" w:rsidP="000E44F7" w:rsidRDefault="00766748" w14:paraId="52231E7E" w14:textId="5905062D">
      <w:pPr>
        <w:spacing w:before="260" w:after="0" w:line="254" w:lineRule="auto"/>
        <w:jc w:val="center"/>
      </w:pPr>
    </w:p>
    <w:p w:rsidR="00464E54" w:rsidP="00877546" w:rsidRDefault="00464E54" w14:paraId="30CAE103" w14:textId="722702CF"/>
    <w:p w:rsidRPr="00464E54" w:rsidR="00464E54" w:rsidP="00877546" w:rsidRDefault="00464E54" w14:paraId="5DA3AD6B" w14:textId="77777777"/>
    <w:p w:rsidRPr="00464E54" w:rsidR="00766748" w:rsidP="00877546" w:rsidRDefault="00766748" w14:paraId="2855AAE8" w14:textId="77777777"/>
    <w:p w:rsidRPr="00464E54" w:rsidR="00766748" w:rsidP="00877546" w:rsidRDefault="00766748" w14:paraId="798A45AB" w14:textId="77777777"/>
    <w:p w:rsidR="002A2E35" w:rsidP="00877546" w:rsidRDefault="002A2E35" w14:paraId="489FA496" w14:textId="192AA7B7"/>
    <w:p w:rsidR="00877546" w:rsidP="00877546" w:rsidRDefault="00877546" w14:paraId="77639877" w14:textId="77777777"/>
    <w:p w:rsidR="001153E9" w:rsidP="00877546" w:rsidRDefault="001153E9" w14:paraId="27E2A584" w14:textId="77777777"/>
    <w:p w:rsidRPr="00464E54" w:rsidR="001153E9" w:rsidP="00877546" w:rsidRDefault="001153E9" w14:paraId="207DF2C3" w14:textId="77777777"/>
    <w:bookmarkStart w:name="_pi91xkudzcyz" w:colFirst="0" w:colLast="0" w:displacedByCustomXml="next" w:id="0"/>
    <w:bookmarkEnd w:displacedByCustomXml="next" w:id="0"/>
    <w:sdt>
      <w:sdtPr>
        <w:rPr>
          <w:rFonts w:eastAsiaTheme="minorEastAsia"/>
          <w:b w:val="0"/>
          <w:bCs w:val="0"/>
          <w:color w:val="auto"/>
          <w:sz w:val="22"/>
          <w:szCs w:val="22"/>
          <w:shd w:val="clear" w:color="auto" w:fill="E6E6E6"/>
        </w:rPr>
        <w:id w:val="674612988"/>
        <w:docPartObj>
          <w:docPartGallery w:val="Table of Contents"/>
          <w:docPartUnique/>
        </w:docPartObj>
      </w:sdtPr>
      <w:sdtEndPr>
        <w:rPr>
          <w:noProof/>
          <w:color w:val="000000" w:themeColor="text1"/>
        </w:rPr>
      </w:sdtEndPr>
      <w:sdtContent>
        <w:p w:rsidRPr="009178F1" w:rsidR="001153E9" w:rsidP="009178F1" w:rsidRDefault="001153E9" w14:paraId="358B4D80" w14:textId="08F0AC9E">
          <w:pPr>
            <w:pStyle w:val="TOCHeading"/>
            <w:spacing w:after="0"/>
            <w:rPr>
              <w:sz w:val="32"/>
              <w:szCs w:val="32"/>
            </w:rPr>
          </w:pPr>
          <w:r>
            <w:rPr>
              <w:sz w:val="32"/>
            </w:rPr>
            <w:t>Содержание</w:t>
          </w:r>
        </w:p>
        <w:p w:rsidRPr="000D4B8C" w:rsidR="000D4B8C" w:rsidRDefault="001153E9" w14:paraId="0181B319" w14:textId="0140C8D0">
          <w:pPr>
            <w:pStyle w:val="TOC1"/>
            <w:rPr>
              <w:rFonts w:asciiTheme="minorHAnsi" w:hAnsiTheme="minorHAnsi" w:cstheme="minorBidi"/>
              <w:b w:val="0"/>
              <w:bCs w:val="0"/>
              <w:iCs w:val="0"/>
              <w:color w:val="auto"/>
              <w:kern w:val="2"/>
              <w:sz w:val="18"/>
              <w:szCs w:val="18"/>
              <w:lang w:val="es-MX" w:eastAsia="es-MX"/>
              <w14:ligatures w14:val="standardContextual"/>
            </w:rPr>
          </w:pPr>
          <w:r w:rsidRPr="000D4B8C">
            <w:rPr>
              <w:b w:val="0"/>
              <w:color w:val="2B579A"/>
              <w:sz w:val="18"/>
              <w:szCs w:val="18"/>
              <w:shd w:val="clear" w:color="auto" w:fill="E6E6E6"/>
            </w:rPr>
            <w:fldChar w:fldCharType="begin"/>
          </w:r>
          <w:r w:rsidRPr="000D4B8C">
            <w:rPr>
              <w:b w:val="0"/>
              <w:sz w:val="18"/>
              <w:szCs w:val="18"/>
            </w:rPr>
            <w:instrText xml:space="preserve"> TOC \o "1-3" \h \z \u </w:instrText>
          </w:r>
          <w:r w:rsidRPr="000D4B8C">
            <w:rPr>
              <w:b w:val="0"/>
              <w:color w:val="2B579A"/>
              <w:sz w:val="18"/>
              <w:szCs w:val="18"/>
              <w:shd w:val="clear" w:color="auto" w:fill="E6E6E6"/>
            </w:rPr>
            <w:fldChar w:fldCharType="separate"/>
          </w:r>
          <w:hyperlink w:history="1" w:anchor="_Toc149050944">
            <w:r w:rsidRPr="000D4B8C" w:rsidR="000D4B8C">
              <w:rPr>
                <w:rStyle w:val="Hyperlink"/>
                <w:sz w:val="18"/>
                <w:szCs w:val="18"/>
              </w:rPr>
              <w:t>1.</w:t>
            </w:r>
            <w:r w:rsidRPr="000D4B8C" w:rsidR="000D4B8C">
              <w:rPr>
                <w:rFonts w:asciiTheme="minorHAnsi" w:hAnsiTheme="minorHAnsi" w:cstheme="minorBidi"/>
                <w:b w:val="0"/>
                <w:bCs w:val="0"/>
                <w:iCs w:val="0"/>
                <w:color w:val="auto"/>
                <w:kern w:val="2"/>
                <w:sz w:val="18"/>
                <w:szCs w:val="18"/>
                <w:lang w:val="es-MX" w:eastAsia="es-MX"/>
                <w14:ligatures w14:val="standardContextual"/>
              </w:rPr>
              <w:tab/>
            </w:r>
            <w:r w:rsidRPr="000D4B8C" w:rsidR="000D4B8C">
              <w:rPr>
                <w:rStyle w:val="Hyperlink"/>
                <w:sz w:val="18"/>
                <w:szCs w:val="18"/>
              </w:rPr>
              <w:t>Введение</w:t>
            </w:r>
            <w:r w:rsidRPr="000D4B8C" w:rsidR="000D4B8C">
              <w:rPr>
                <w:webHidden/>
                <w:sz w:val="18"/>
                <w:szCs w:val="18"/>
              </w:rPr>
              <w:tab/>
            </w:r>
            <w:r w:rsidRPr="000D4B8C" w:rsidR="000D4B8C">
              <w:rPr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webHidden/>
                <w:sz w:val="18"/>
                <w:szCs w:val="18"/>
              </w:rPr>
              <w:instrText xml:space="preserve"> PAGEREF _Toc149050944 \h </w:instrText>
            </w:r>
            <w:r w:rsidRPr="000D4B8C" w:rsidR="000D4B8C">
              <w:rPr>
                <w:webHidden/>
                <w:sz w:val="18"/>
                <w:szCs w:val="18"/>
              </w:rPr>
            </w:r>
            <w:r w:rsidRPr="000D4B8C" w:rsidR="000D4B8C">
              <w:rPr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webHidden/>
                <w:sz w:val="18"/>
                <w:szCs w:val="18"/>
              </w:rPr>
              <w:t>4</w:t>
            </w:r>
            <w:r w:rsidRPr="000D4B8C" w:rsidR="000D4B8C">
              <w:rPr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67C0774F" w14:textId="029CF34A">
          <w:pPr>
            <w:pStyle w:val="TOC2"/>
            <w:rPr>
              <w:rFonts w:asciiTheme="minorHAnsi" w:hAnsiTheme="minorHAnsi" w:cstheme="minorBidi"/>
              <w:b w:val="0"/>
              <w:bCs w:val="0"/>
              <w:color w:val="auto"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45">
            <w:r w:rsidRPr="000D4B8C" w:rsidR="000D4B8C">
              <w:rPr>
                <w:rStyle w:val="Hyperlink"/>
                <w:sz w:val="18"/>
                <w:szCs w:val="18"/>
              </w:rPr>
              <w:t>1.1 Описание закупок</w:t>
            </w:r>
            <w:r w:rsidRPr="000D4B8C" w:rsidR="000D4B8C">
              <w:rPr>
                <w:webHidden/>
                <w:sz w:val="18"/>
                <w:szCs w:val="18"/>
              </w:rPr>
              <w:tab/>
            </w:r>
            <w:r w:rsidRPr="000D4B8C" w:rsidR="000D4B8C">
              <w:rPr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webHidden/>
                <w:sz w:val="18"/>
                <w:szCs w:val="18"/>
              </w:rPr>
              <w:instrText xml:space="preserve"> PAGEREF _Toc149050945 \h </w:instrText>
            </w:r>
            <w:r w:rsidRPr="000D4B8C" w:rsidR="000D4B8C">
              <w:rPr>
                <w:webHidden/>
                <w:sz w:val="18"/>
                <w:szCs w:val="18"/>
              </w:rPr>
            </w:r>
            <w:r w:rsidRPr="000D4B8C" w:rsidR="000D4B8C">
              <w:rPr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webHidden/>
                <w:sz w:val="18"/>
                <w:szCs w:val="18"/>
              </w:rPr>
              <w:t>5</w:t>
            </w:r>
            <w:r w:rsidRPr="000D4B8C" w:rsidR="000D4B8C">
              <w:rPr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5DADF880" w14:textId="3EE673F6">
          <w:pPr>
            <w:pStyle w:val="TOC2"/>
            <w:tabs>
              <w:tab w:val="left" w:pos="880"/>
            </w:tabs>
            <w:rPr>
              <w:rFonts w:asciiTheme="minorHAnsi" w:hAnsiTheme="minorHAnsi" w:cstheme="minorBidi"/>
              <w:b w:val="0"/>
              <w:bCs w:val="0"/>
              <w:color w:val="auto"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46">
            <w:r w:rsidRPr="000D4B8C" w:rsidR="000D4B8C">
              <w:rPr>
                <w:rStyle w:val="Hyperlink"/>
                <w:sz w:val="18"/>
                <w:szCs w:val="18"/>
              </w:rPr>
              <w:t>1.2</w:t>
            </w:r>
            <w:r w:rsidRPr="000D4B8C" w:rsidR="000D4B8C">
              <w:rPr>
                <w:rFonts w:asciiTheme="minorHAnsi" w:hAnsiTheme="minorHAnsi" w:cstheme="minorBidi"/>
                <w:b w:val="0"/>
                <w:bCs w:val="0"/>
                <w:color w:val="auto"/>
                <w:kern w:val="2"/>
                <w:sz w:val="18"/>
                <w:szCs w:val="18"/>
                <w:lang w:val="es-MX" w:eastAsia="es-MX"/>
                <w14:ligatures w14:val="standardContextual"/>
              </w:rPr>
              <w:tab/>
            </w:r>
            <w:r w:rsidRPr="000D4B8C" w:rsidR="000D4B8C">
              <w:rPr>
                <w:rStyle w:val="Hyperlink"/>
                <w:sz w:val="18"/>
                <w:szCs w:val="18"/>
              </w:rPr>
              <w:t>Краткое описание услуг мониторинга, оценки и исследований</w:t>
            </w:r>
            <w:r w:rsidRPr="000D4B8C" w:rsidR="000D4B8C">
              <w:rPr>
                <w:webHidden/>
                <w:sz w:val="18"/>
                <w:szCs w:val="18"/>
              </w:rPr>
              <w:tab/>
            </w:r>
            <w:r w:rsidRPr="000D4B8C" w:rsidR="000D4B8C">
              <w:rPr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webHidden/>
                <w:sz w:val="18"/>
                <w:szCs w:val="18"/>
              </w:rPr>
              <w:instrText xml:space="preserve"> PAGEREF _Toc149050946 \h </w:instrText>
            </w:r>
            <w:r w:rsidRPr="000D4B8C" w:rsidR="000D4B8C">
              <w:rPr>
                <w:webHidden/>
                <w:sz w:val="18"/>
                <w:szCs w:val="18"/>
              </w:rPr>
            </w:r>
            <w:r w:rsidRPr="000D4B8C" w:rsidR="000D4B8C">
              <w:rPr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webHidden/>
                <w:sz w:val="18"/>
                <w:szCs w:val="18"/>
              </w:rPr>
              <w:t>5</w:t>
            </w:r>
            <w:r w:rsidRPr="000D4B8C" w:rsidR="000D4B8C">
              <w:rPr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762333E4" w14:textId="331ACA2C">
          <w:pPr>
            <w:pStyle w:val="TOC1"/>
            <w:rPr>
              <w:rFonts w:asciiTheme="minorHAnsi" w:hAnsiTheme="minorHAnsi" w:cstheme="minorBidi"/>
              <w:b w:val="0"/>
              <w:bCs w:val="0"/>
              <w:iCs w:val="0"/>
              <w:color w:val="auto"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47">
            <w:r w:rsidRPr="000D4B8C" w:rsidR="000D4B8C">
              <w:rPr>
                <w:rStyle w:val="Hyperlink"/>
                <w:sz w:val="18"/>
                <w:szCs w:val="18"/>
              </w:rPr>
              <w:t>2. Инструкции по тендеру</w:t>
            </w:r>
            <w:r w:rsidRPr="000D4B8C" w:rsidR="000D4B8C">
              <w:rPr>
                <w:webHidden/>
                <w:sz w:val="18"/>
                <w:szCs w:val="18"/>
              </w:rPr>
              <w:tab/>
            </w:r>
            <w:r w:rsidRPr="000D4B8C" w:rsidR="000D4B8C">
              <w:rPr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webHidden/>
                <w:sz w:val="18"/>
                <w:szCs w:val="18"/>
              </w:rPr>
              <w:instrText xml:space="preserve"> PAGEREF _Toc149050947 \h </w:instrText>
            </w:r>
            <w:r w:rsidRPr="000D4B8C" w:rsidR="000D4B8C">
              <w:rPr>
                <w:webHidden/>
                <w:sz w:val="18"/>
                <w:szCs w:val="18"/>
              </w:rPr>
            </w:r>
            <w:r w:rsidRPr="000D4B8C" w:rsidR="000D4B8C">
              <w:rPr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webHidden/>
                <w:sz w:val="18"/>
                <w:szCs w:val="18"/>
              </w:rPr>
              <w:t>7</w:t>
            </w:r>
            <w:r w:rsidRPr="000D4B8C" w:rsidR="000D4B8C">
              <w:rPr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3F8AB986" w14:textId="5A8E66EC">
          <w:pPr>
            <w:pStyle w:val="TOC2"/>
            <w:rPr>
              <w:rFonts w:asciiTheme="minorHAnsi" w:hAnsiTheme="minorHAnsi" w:cstheme="minorBidi"/>
              <w:b w:val="0"/>
              <w:bCs w:val="0"/>
              <w:color w:val="auto"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48">
            <w:r w:rsidRPr="000D4B8C" w:rsidR="000D4B8C">
              <w:rPr>
                <w:rStyle w:val="Hyperlink"/>
                <w:sz w:val="18"/>
                <w:szCs w:val="18"/>
              </w:rPr>
              <w:t>2.1 График</w:t>
            </w:r>
            <w:r w:rsidRPr="000D4B8C" w:rsidR="000D4B8C">
              <w:rPr>
                <w:webHidden/>
                <w:sz w:val="18"/>
                <w:szCs w:val="18"/>
              </w:rPr>
              <w:tab/>
            </w:r>
            <w:r w:rsidRPr="000D4B8C" w:rsidR="000D4B8C">
              <w:rPr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webHidden/>
                <w:sz w:val="18"/>
                <w:szCs w:val="18"/>
              </w:rPr>
              <w:instrText xml:space="preserve"> PAGEREF _Toc149050948 \h </w:instrText>
            </w:r>
            <w:r w:rsidRPr="000D4B8C" w:rsidR="000D4B8C">
              <w:rPr>
                <w:webHidden/>
                <w:sz w:val="18"/>
                <w:szCs w:val="18"/>
              </w:rPr>
            </w:r>
            <w:r w:rsidRPr="000D4B8C" w:rsidR="000D4B8C">
              <w:rPr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webHidden/>
                <w:sz w:val="18"/>
                <w:szCs w:val="18"/>
              </w:rPr>
              <w:t>7</w:t>
            </w:r>
            <w:r w:rsidRPr="000D4B8C" w:rsidR="000D4B8C">
              <w:rPr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47FC21B8" w14:textId="25938EFE">
          <w:pPr>
            <w:pStyle w:val="TOC2"/>
            <w:rPr>
              <w:rFonts w:asciiTheme="minorHAnsi" w:hAnsiTheme="minorHAnsi" w:cstheme="minorBidi"/>
              <w:b w:val="0"/>
              <w:bCs w:val="0"/>
              <w:color w:val="auto"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49">
            <w:r w:rsidRPr="000D4B8C" w:rsidR="000D4B8C">
              <w:rPr>
                <w:rStyle w:val="Hyperlink"/>
                <w:sz w:val="18"/>
                <w:szCs w:val="18"/>
              </w:rPr>
              <w:t>2.2</w:t>
            </w:r>
            <w:r w:rsidRPr="000D4B8C" w:rsidR="000D4B8C">
              <w:rPr>
                <w:rStyle w:val="Hyperlink"/>
                <w:i/>
                <w:sz w:val="18"/>
                <w:szCs w:val="18"/>
              </w:rPr>
              <w:t xml:space="preserve"> </w:t>
            </w:r>
            <w:r w:rsidRPr="000D4B8C" w:rsidR="000D4B8C">
              <w:rPr>
                <w:rStyle w:val="Hyperlink"/>
                <w:sz w:val="18"/>
                <w:szCs w:val="18"/>
              </w:rPr>
              <w:t>Требования к подаваемым документам и форма таких документов</w:t>
            </w:r>
            <w:r w:rsidRPr="000D4B8C" w:rsidR="000D4B8C">
              <w:rPr>
                <w:webHidden/>
                <w:sz w:val="18"/>
                <w:szCs w:val="18"/>
              </w:rPr>
              <w:tab/>
            </w:r>
            <w:r w:rsidRPr="000D4B8C" w:rsidR="000D4B8C">
              <w:rPr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webHidden/>
                <w:sz w:val="18"/>
                <w:szCs w:val="18"/>
              </w:rPr>
              <w:instrText xml:space="preserve"> PAGEREF _Toc149050949 \h </w:instrText>
            </w:r>
            <w:r w:rsidRPr="000D4B8C" w:rsidR="000D4B8C">
              <w:rPr>
                <w:webHidden/>
                <w:sz w:val="18"/>
                <w:szCs w:val="18"/>
              </w:rPr>
            </w:r>
            <w:r w:rsidRPr="000D4B8C" w:rsidR="000D4B8C">
              <w:rPr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webHidden/>
                <w:sz w:val="18"/>
                <w:szCs w:val="18"/>
              </w:rPr>
              <w:t>7</w:t>
            </w:r>
            <w:r w:rsidRPr="000D4B8C" w:rsidR="000D4B8C">
              <w:rPr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2EA67A18" w14:textId="4CD5C6E9">
          <w:pPr>
            <w:pStyle w:val="TOC2"/>
            <w:rPr>
              <w:rFonts w:asciiTheme="minorHAnsi" w:hAnsiTheme="minorHAnsi" w:cstheme="minorBidi"/>
              <w:b w:val="0"/>
              <w:bCs w:val="0"/>
              <w:color w:val="auto"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50">
            <w:r w:rsidRPr="000D4B8C" w:rsidR="000D4B8C">
              <w:rPr>
                <w:rStyle w:val="Hyperlink"/>
                <w:sz w:val="18"/>
                <w:szCs w:val="18"/>
              </w:rPr>
              <w:t>2.3 Пояснения</w:t>
            </w:r>
            <w:r w:rsidRPr="000D4B8C" w:rsidR="000D4B8C">
              <w:rPr>
                <w:webHidden/>
                <w:sz w:val="18"/>
                <w:szCs w:val="18"/>
              </w:rPr>
              <w:tab/>
            </w:r>
            <w:r w:rsidRPr="000D4B8C" w:rsidR="000D4B8C">
              <w:rPr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webHidden/>
                <w:sz w:val="18"/>
                <w:szCs w:val="18"/>
              </w:rPr>
              <w:instrText xml:space="preserve"> PAGEREF _Toc149050950 \h </w:instrText>
            </w:r>
            <w:r w:rsidRPr="000D4B8C" w:rsidR="000D4B8C">
              <w:rPr>
                <w:webHidden/>
                <w:sz w:val="18"/>
                <w:szCs w:val="18"/>
              </w:rPr>
            </w:r>
            <w:r w:rsidRPr="000D4B8C" w:rsidR="000D4B8C">
              <w:rPr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webHidden/>
                <w:sz w:val="18"/>
                <w:szCs w:val="18"/>
              </w:rPr>
              <w:t>8</w:t>
            </w:r>
            <w:r w:rsidRPr="000D4B8C" w:rsidR="000D4B8C">
              <w:rPr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43A6B3EC" w14:textId="451B6299">
          <w:pPr>
            <w:pStyle w:val="TOC2"/>
            <w:rPr>
              <w:rFonts w:asciiTheme="minorHAnsi" w:hAnsiTheme="minorHAnsi" w:cstheme="minorBidi"/>
              <w:b w:val="0"/>
              <w:bCs w:val="0"/>
              <w:color w:val="auto"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51">
            <w:r w:rsidRPr="000D4B8C" w:rsidR="000D4B8C">
              <w:rPr>
                <w:rStyle w:val="Hyperlink"/>
                <w:sz w:val="18"/>
                <w:szCs w:val="18"/>
              </w:rPr>
              <w:t>2.4 Уведомление об успешном отборе</w:t>
            </w:r>
            <w:r w:rsidRPr="000D4B8C" w:rsidR="000D4B8C">
              <w:rPr>
                <w:webHidden/>
                <w:sz w:val="18"/>
                <w:szCs w:val="18"/>
              </w:rPr>
              <w:tab/>
            </w:r>
            <w:r w:rsidRPr="000D4B8C" w:rsidR="000D4B8C">
              <w:rPr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webHidden/>
                <w:sz w:val="18"/>
                <w:szCs w:val="18"/>
              </w:rPr>
              <w:instrText xml:space="preserve"> PAGEREF _Toc149050951 \h </w:instrText>
            </w:r>
            <w:r w:rsidRPr="000D4B8C" w:rsidR="000D4B8C">
              <w:rPr>
                <w:webHidden/>
                <w:sz w:val="18"/>
                <w:szCs w:val="18"/>
              </w:rPr>
            </w:r>
            <w:r w:rsidRPr="000D4B8C" w:rsidR="000D4B8C">
              <w:rPr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webHidden/>
                <w:sz w:val="18"/>
                <w:szCs w:val="18"/>
              </w:rPr>
              <w:t>8</w:t>
            </w:r>
            <w:r w:rsidRPr="000D4B8C" w:rsidR="000D4B8C">
              <w:rPr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6D515054" w14:textId="2607A16D">
          <w:pPr>
            <w:pStyle w:val="TOC2"/>
            <w:rPr>
              <w:rFonts w:asciiTheme="minorHAnsi" w:hAnsiTheme="minorHAnsi" w:cstheme="minorBidi"/>
              <w:b w:val="0"/>
              <w:bCs w:val="0"/>
              <w:color w:val="auto"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52">
            <w:r w:rsidRPr="000D4B8C" w:rsidR="000D4B8C">
              <w:rPr>
                <w:rStyle w:val="Hyperlink"/>
                <w:sz w:val="18"/>
                <w:szCs w:val="18"/>
              </w:rPr>
              <w:t>2.5 Предыдущий опыт</w:t>
            </w:r>
            <w:r w:rsidRPr="000D4B8C" w:rsidR="000D4B8C">
              <w:rPr>
                <w:webHidden/>
                <w:sz w:val="18"/>
                <w:szCs w:val="18"/>
              </w:rPr>
              <w:tab/>
            </w:r>
            <w:r w:rsidRPr="000D4B8C" w:rsidR="000D4B8C">
              <w:rPr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webHidden/>
                <w:sz w:val="18"/>
                <w:szCs w:val="18"/>
              </w:rPr>
              <w:instrText xml:space="preserve"> PAGEREF _Toc149050952 \h </w:instrText>
            </w:r>
            <w:r w:rsidRPr="000D4B8C" w:rsidR="000D4B8C">
              <w:rPr>
                <w:webHidden/>
                <w:sz w:val="18"/>
                <w:szCs w:val="18"/>
              </w:rPr>
            </w:r>
            <w:r w:rsidRPr="000D4B8C" w:rsidR="000D4B8C">
              <w:rPr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webHidden/>
                <w:sz w:val="18"/>
                <w:szCs w:val="18"/>
              </w:rPr>
              <w:t>8</w:t>
            </w:r>
            <w:r w:rsidRPr="000D4B8C" w:rsidR="000D4B8C">
              <w:rPr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6383A06C" w14:textId="37D00180">
          <w:pPr>
            <w:pStyle w:val="TOC1"/>
            <w:rPr>
              <w:rFonts w:asciiTheme="minorHAnsi" w:hAnsiTheme="minorHAnsi" w:cstheme="minorBidi"/>
              <w:b w:val="0"/>
              <w:bCs w:val="0"/>
              <w:iCs w:val="0"/>
              <w:color w:val="auto"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53">
            <w:r w:rsidRPr="000D4B8C" w:rsidR="000D4B8C">
              <w:rPr>
                <w:rStyle w:val="Hyperlink"/>
                <w:sz w:val="18"/>
                <w:szCs w:val="18"/>
              </w:rPr>
              <w:t>3. Критерии приемлемости и требования к подаваемой документации</w:t>
            </w:r>
            <w:r w:rsidRPr="000D4B8C" w:rsidR="000D4B8C">
              <w:rPr>
                <w:webHidden/>
                <w:sz w:val="18"/>
                <w:szCs w:val="18"/>
              </w:rPr>
              <w:tab/>
            </w:r>
            <w:r w:rsidRPr="000D4B8C" w:rsidR="000D4B8C">
              <w:rPr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webHidden/>
                <w:sz w:val="18"/>
                <w:szCs w:val="18"/>
              </w:rPr>
              <w:instrText xml:space="preserve"> PAGEREF _Toc149050953 \h </w:instrText>
            </w:r>
            <w:r w:rsidRPr="000D4B8C" w:rsidR="000D4B8C">
              <w:rPr>
                <w:webHidden/>
                <w:sz w:val="18"/>
                <w:szCs w:val="18"/>
              </w:rPr>
            </w:r>
            <w:r w:rsidRPr="000D4B8C" w:rsidR="000D4B8C">
              <w:rPr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webHidden/>
                <w:sz w:val="18"/>
                <w:szCs w:val="18"/>
              </w:rPr>
              <w:t>8</w:t>
            </w:r>
            <w:r w:rsidRPr="000D4B8C" w:rsidR="000D4B8C">
              <w:rPr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4BAE3D74" w14:textId="60543FA4">
          <w:pPr>
            <w:pStyle w:val="TOC2"/>
            <w:rPr>
              <w:rFonts w:asciiTheme="minorHAnsi" w:hAnsiTheme="minorHAnsi" w:cstheme="minorBidi"/>
              <w:b w:val="0"/>
              <w:bCs w:val="0"/>
              <w:color w:val="auto"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54">
            <w:r w:rsidRPr="000D4B8C" w:rsidR="000D4B8C">
              <w:rPr>
                <w:rStyle w:val="Hyperlink"/>
                <w:sz w:val="18"/>
                <w:szCs w:val="18"/>
              </w:rPr>
              <w:t>3.1 Приемлемость поставщиков</w:t>
            </w:r>
            <w:r w:rsidRPr="000D4B8C" w:rsidR="000D4B8C">
              <w:rPr>
                <w:webHidden/>
                <w:sz w:val="18"/>
                <w:szCs w:val="18"/>
              </w:rPr>
              <w:tab/>
            </w:r>
            <w:r w:rsidRPr="000D4B8C" w:rsidR="000D4B8C">
              <w:rPr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webHidden/>
                <w:sz w:val="18"/>
                <w:szCs w:val="18"/>
              </w:rPr>
              <w:instrText xml:space="preserve"> PAGEREF _Toc149050954 \h </w:instrText>
            </w:r>
            <w:r w:rsidRPr="000D4B8C" w:rsidR="000D4B8C">
              <w:rPr>
                <w:webHidden/>
                <w:sz w:val="18"/>
                <w:szCs w:val="18"/>
              </w:rPr>
            </w:r>
            <w:r w:rsidRPr="000D4B8C" w:rsidR="000D4B8C">
              <w:rPr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webHidden/>
                <w:sz w:val="18"/>
                <w:szCs w:val="18"/>
              </w:rPr>
              <w:t>8</w:t>
            </w:r>
            <w:r w:rsidRPr="000D4B8C" w:rsidR="000D4B8C">
              <w:rPr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76786C65" w14:textId="4ABA6B30">
          <w:pPr>
            <w:pStyle w:val="TOC2"/>
            <w:rPr>
              <w:rFonts w:asciiTheme="minorHAnsi" w:hAnsiTheme="minorHAnsi" w:cstheme="minorBidi"/>
              <w:b w:val="0"/>
              <w:bCs w:val="0"/>
              <w:color w:val="auto"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55">
            <w:r w:rsidRPr="000D4B8C" w:rsidR="000D4B8C">
              <w:rPr>
                <w:rStyle w:val="Hyperlink"/>
                <w:sz w:val="18"/>
                <w:szCs w:val="18"/>
              </w:rPr>
              <w:t>3.2 Заявление Mercy Corps в отношении борьбы со взяточничеством и противодействии коррупции</w:t>
            </w:r>
            <w:r w:rsidRPr="000D4B8C" w:rsidR="000D4B8C">
              <w:rPr>
                <w:webHidden/>
                <w:sz w:val="18"/>
                <w:szCs w:val="18"/>
              </w:rPr>
              <w:tab/>
            </w:r>
            <w:r w:rsidRPr="000D4B8C" w:rsidR="000D4B8C">
              <w:rPr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webHidden/>
                <w:sz w:val="18"/>
                <w:szCs w:val="18"/>
              </w:rPr>
              <w:instrText xml:space="preserve"> PAGEREF _Toc149050955 \h </w:instrText>
            </w:r>
            <w:r w:rsidRPr="000D4B8C" w:rsidR="000D4B8C">
              <w:rPr>
                <w:webHidden/>
                <w:sz w:val="18"/>
                <w:szCs w:val="18"/>
              </w:rPr>
            </w:r>
            <w:r w:rsidRPr="000D4B8C" w:rsidR="000D4B8C">
              <w:rPr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webHidden/>
                <w:sz w:val="18"/>
                <w:szCs w:val="18"/>
              </w:rPr>
              <w:t>9</w:t>
            </w:r>
            <w:r w:rsidRPr="000D4B8C" w:rsidR="000D4B8C">
              <w:rPr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04E3560E" w14:textId="77CFAD36">
          <w:pPr>
            <w:pStyle w:val="TOC2"/>
            <w:rPr>
              <w:rFonts w:asciiTheme="minorHAnsi" w:hAnsiTheme="minorHAnsi" w:cstheme="minorBidi"/>
              <w:b w:val="0"/>
              <w:bCs w:val="0"/>
              <w:color w:val="auto"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56">
            <w:r w:rsidRPr="000D4B8C" w:rsidR="000D4B8C">
              <w:rPr>
                <w:rStyle w:val="Hyperlink"/>
                <w:sz w:val="18"/>
                <w:szCs w:val="18"/>
              </w:rPr>
              <w:t>3.3 Заверение касательно терроризма</w:t>
            </w:r>
            <w:r w:rsidRPr="000D4B8C" w:rsidR="000D4B8C">
              <w:rPr>
                <w:webHidden/>
                <w:sz w:val="18"/>
                <w:szCs w:val="18"/>
              </w:rPr>
              <w:tab/>
            </w:r>
            <w:r w:rsidRPr="000D4B8C" w:rsidR="000D4B8C">
              <w:rPr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webHidden/>
                <w:sz w:val="18"/>
                <w:szCs w:val="18"/>
              </w:rPr>
              <w:instrText xml:space="preserve"> PAGEREF _Toc149050956 \h </w:instrText>
            </w:r>
            <w:r w:rsidRPr="000D4B8C" w:rsidR="000D4B8C">
              <w:rPr>
                <w:webHidden/>
                <w:sz w:val="18"/>
                <w:szCs w:val="18"/>
              </w:rPr>
            </w:r>
            <w:r w:rsidRPr="000D4B8C" w:rsidR="000D4B8C">
              <w:rPr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webHidden/>
                <w:sz w:val="18"/>
                <w:szCs w:val="18"/>
              </w:rPr>
              <w:t>10</w:t>
            </w:r>
            <w:r w:rsidRPr="000D4B8C" w:rsidR="000D4B8C">
              <w:rPr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20691833" w14:textId="64507F5E">
          <w:pPr>
            <w:pStyle w:val="TOC2"/>
            <w:rPr>
              <w:rFonts w:asciiTheme="minorHAnsi" w:hAnsiTheme="minorHAnsi" w:cstheme="minorBidi"/>
              <w:b w:val="0"/>
              <w:bCs w:val="0"/>
              <w:color w:val="auto"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57">
            <w:r w:rsidRPr="000D4B8C" w:rsidR="000D4B8C">
              <w:rPr>
                <w:rStyle w:val="Hyperlink"/>
                <w:sz w:val="18"/>
                <w:szCs w:val="18"/>
              </w:rPr>
              <w:t>3.4 Содержание</w:t>
            </w:r>
            <w:r w:rsidRPr="000D4B8C" w:rsidR="000D4B8C">
              <w:rPr>
                <w:webHidden/>
                <w:sz w:val="18"/>
                <w:szCs w:val="18"/>
              </w:rPr>
              <w:tab/>
            </w:r>
            <w:r w:rsidRPr="000D4B8C" w:rsidR="000D4B8C">
              <w:rPr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webHidden/>
                <w:sz w:val="18"/>
                <w:szCs w:val="18"/>
              </w:rPr>
              <w:instrText xml:space="preserve"> PAGEREF _Toc149050957 \h </w:instrText>
            </w:r>
            <w:r w:rsidRPr="000D4B8C" w:rsidR="000D4B8C">
              <w:rPr>
                <w:webHidden/>
                <w:sz w:val="18"/>
                <w:szCs w:val="18"/>
              </w:rPr>
            </w:r>
            <w:r w:rsidRPr="000D4B8C" w:rsidR="000D4B8C">
              <w:rPr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webHidden/>
                <w:sz w:val="18"/>
                <w:szCs w:val="18"/>
              </w:rPr>
              <w:t>10</w:t>
            </w:r>
            <w:r w:rsidRPr="000D4B8C" w:rsidR="000D4B8C">
              <w:rPr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7AD23072" w14:textId="54574464">
          <w:pPr>
            <w:pStyle w:val="TOC2"/>
            <w:rPr>
              <w:rFonts w:asciiTheme="minorHAnsi" w:hAnsiTheme="minorHAnsi" w:cstheme="minorBidi"/>
              <w:b w:val="0"/>
              <w:bCs w:val="0"/>
              <w:color w:val="auto"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58">
            <w:r w:rsidRPr="000D4B8C" w:rsidR="000D4B8C">
              <w:rPr>
                <w:rStyle w:val="Hyperlink"/>
                <w:sz w:val="18"/>
                <w:szCs w:val="18"/>
              </w:rPr>
              <w:t>3.5 Требования к подаче</w:t>
            </w:r>
            <w:r w:rsidRPr="000D4B8C" w:rsidR="000D4B8C">
              <w:rPr>
                <w:webHidden/>
                <w:sz w:val="18"/>
                <w:szCs w:val="18"/>
              </w:rPr>
              <w:tab/>
            </w:r>
            <w:r w:rsidRPr="000D4B8C" w:rsidR="000D4B8C">
              <w:rPr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webHidden/>
                <w:sz w:val="18"/>
                <w:szCs w:val="18"/>
              </w:rPr>
              <w:instrText xml:space="preserve"> PAGEREF _Toc149050958 \h </w:instrText>
            </w:r>
            <w:r w:rsidRPr="000D4B8C" w:rsidR="000D4B8C">
              <w:rPr>
                <w:webHidden/>
                <w:sz w:val="18"/>
                <w:szCs w:val="18"/>
              </w:rPr>
            </w:r>
            <w:r w:rsidRPr="000D4B8C" w:rsidR="000D4B8C">
              <w:rPr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webHidden/>
                <w:sz w:val="18"/>
                <w:szCs w:val="18"/>
              </w:rPr>
              <w:t>10</w:t>
            </w:r>
            <w:r w:rsidRPr="000D4B8C" w:rsidR="000D4B8C">
              <w:rPr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6C997009" w14:textId="7FCE3F69">
          <w:pPr>
            <w:pStyle w:val="TOC3"/>
            <w:tabs>
              <w:tab w:val="left" w:pos="1320"/>
              <w:tab w:val="right" w:leader="dot" w:pos="9350"/>
            </w:tabs>
            <w:rPr>
              <w:rFonts w:asciiTheme="minorHAnsi" w:hAnsiTheme="minorHAnsi" w:cstheme="minorBidi"/>
              <w:noProof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59">
            <w:r w:rsidRPr="000D4B8C" w:rsidR="000D4B8C">
              <w:rPr>
                <w:rStyle w:val="Hyperlink"/>
                <w:noProof/>
                <w:sz w:val="18"/>
                <w:szCs w:val="18"/>
              </w:rPr>
              <w:t>3.5.1</w:t>
            </w:r>
            <w:r w:rsidRPr="000D4B8C" w:rsidR="000D4B8C">
              <w:rPr>
                <w:rFonts w:asciiTheme="minorHAnsi" w:hAnsiTheme="minorHAnsi" w:cstheme="minorBidi"/>
                <w:noProof/>
                <w:kern w:val="2"/>
                <w:sz w:val="18"/>
                <w:szCs w:val="18"/>
                <w:lang w:val="es-MX" w:eastAsia="es-MX"/>
                <w14:ligatures w14:val="standardContextual"/>
              </w:rPr>
              <w:tab/>
            </w:r>
            <w:r w:rsidRPr="000D4B8C" w:rsidR="000D4B8C">
              <w:rPr>
                <w:rStyle w:val="Hyperlink"/>
                <w:noProof/>
                <w:sz w:val="18"/>
                <w:szCs w:val="18"/>
              </w:rPr>
              <w:t>Пробный пакет документации по предложению (1 НА КАЖДУЮ категорию услуг) | ШАБЛОН</w:t>
            </w:r>
            <w:r w:rsidRPr="000D4B8C" w:rsidR="000D4B8C">
              <w:rPr>
                <w:noProof/>
                <w:webHidden/>
                <w:sz w:val="18"/>
                <w:szCs w:val="18"/>
              </w:rPr>
              <w:tab/>
            </w:r>
            <w:r w:rsidRPr="000D4B8C" w:rsidR="000D4B8C">
              <w:rPr>
                <w:noProof/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noProof/>
                <w:webHidden/>
                <w:sz w:val="18"/>
                <w:szCs w:val="18"/>
              </w:rPr>
              <w:instrText xml:space="preserve"> PAGEREF _Toc149050959 \h </w:instrText>
            </w:r>
            <w:r w:rsidRPr="000D4B8C" w:rsidR="000D4B8C">
              <w:rPr>
                <w:noProof/>
                <w:webHidden/>
                <w:sz w:val="18"/>
                <w:szCs w:val="18"/>
              </w:rPr>
            </w:r>
            <w:r w:rsidRPr="000D4B8C" w:rsidR="000D4B8C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noProof/>
                <w:webHidden/>
                <w:sz w:val="18"/>
                <w:szCs w:val="18"/>
              </w:rPr>
              <w:t>10</w:t>
            </w:r>
            <w:r w:rsidRPr="000D4B8C" w:rsidR="000D4B8C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556BF564" w14:textId="3CFFF42F">
          <w:pPr>
            <w:pStyle w:val="TOC3"/>
            <w:tabs>
              <w:tab w:val="left" w:pos="1320"/>
              <w:tab w:val="right" w:leader="dot" w:pos="9350"/>
            </w:tabs>
            <w:rPr>
              <w:rFonts w:asciiTheme="minorHAnsi" w:hAnsiTheme="minorHAnsi" w:cstheme="minorBidi"/>
              <w:noProof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60">
            <w:r w:rsidRPr="000D4B8C" w:rsidR="000D4B8C">
              <w:rPr>
                <w:rStyle w:val="Hyperlink"/>
                <w:noProof/>
                <w:sz w:val="18"/>
                <w:szCs w:val="18"/>
              </w:rPr>
              <w:t>3.5.2</w:t>
            </w:r>
            <w:r w:rsidRPr="000D4B8C" w:rsidR="000D4B8C">
              <w:rPr>
                <w:rFonts w:asciiTheme="minorHAnsi" w:hAnsiTheme="minorHAnsi" w:cstheme="minorBidi"/>
                <w:noProof/>
                <w:kern w:val="2"/>
                <w:sz w:val="18"/>
                <w:szCs w:val="18"/>
                <w:lang w:val="es-MX" w:eastAsia="es-MX"/>
                <w14:ligatures w14:val="standardContextual"/>
              </w:rPr>
              <w:tab/>
            </w:r>
            <w:r w:rsidRPr="000D4B8C" w:rsidR="000D4B8C">
              <w:rPr>
                <w:rStyle w:val="Hyperlink"/>
                <w:noProof/>
                <w:sz w:val="18"/>
                <w:szCs w:val="18"/>
              </w:rPr>
              <w:t>Формы и документы о приемлемости (каждая компания подает только 1 комплект форм)</w:t>
            </w:r>
            <w:r w:rsidRPr="000D4B8C" w:rsidR="000D4B8C">
              <w:rPr>
                <w:noProof/>
                <w:webHidden/>
                <w:sz w:val="18"/>
                <w:szCs w:val="18"/>
              </w:rPr>
              <w:tab/>
            </w:r>
            <w:r w:rsidRPr="000D4B8C" w:rsidR="000D4B8C">
              <w:rPr>
                <w:noProof/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noProof/>
                <w:webHidden/>
                <w:sz w:val="18"/>
                <w:szCs w:val="18"/>
              </w:rPr>
              <w:instrText xml:space="preserve"> PAGEREF _Toc149050960 \h </w:instrText>
            </w:r>
            <w:r w:rsidRPr="000D4B8C" w:rsidR="000D4B8C">
              <w:rPr>
                <w:noProof/>
                <w:webHidden/>
                <w:sz w:val="18"/>
                <w:szCs w:val="18"/>
              </w:rPr>
            </w:r>
            <w:r w:rsidRPr="000D4B8C" w:rsidR="000D4B8C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noProof/>
                <w:webHidden/>
                <w:sz w:val="18"/>
                <w:szCs w:val="18"/>
              </w:rPr>
              <w:t>11</w:t>
            </w:r>
            <w:r w:rsidRPr="000D4B8C" w:rsidR="000D4B8C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29B1DB5D" w14:textId="6D32455E">
          <w:pPr>
            <w:pStyle w:val="TOC3"/>
            <w:tabs>
              <w:tab w:val="left" w:pos="880"/>
              <w:tab w:val="right" w:leader="dot" w:pos="9350"/>
            </w:tabs>
            <w:rPr>
              <w:rFonts w:asciiTheme="minorHAnsi" w:hAnsiTheme="minorHAnsi" w:cstheme="minorBidi"/>
              <w:noProof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61">
            <w:r w:rsidRPr="000D4B8C" w:rsidR="000D4B8C">
              <w:rPr>
                <w:rStyle w:val="Hyperlink"/>
                <w:noProof/>
                <w:sz w:val="18"/>
                <w:szCs w:val="18"/>
              </w:rPr>
              <w:t>-</w:t>
            </w:r>
            <w:r w:rsidRPr="000D4B8C" w:rsidR="000D4B8C">
              <w:rPr>
                <w:rFonts w:asciiTheme="minorHAnsi" w:hAnsiTheme="minorHAnsi" w:cstheme="minorBidi"/>
                <w:noProof/>
                <w:kern w:val="2"/>
                <w:sz w:val="18"/>
                <w:szCs w:val="18"/>
                <w:lang w:val="es-MX" w:eastAsia="es-MX"/>
                <w14:ligatures w14:val="standardContextual"/>
              </w:rPr>
              <w:tab/>
            </w:r>
            <w:r w:rsidRPr="000D4B8C" w:rsidR="000D4B8C">
              <w:rPr>
                <w:rStyle w:val="Hyperlink"/>
                <w:noProof/>
                <w:sz w:val="18"/>
                <w:szCs w:val="18"/>
              </w:rPr>
              <w:t>Рекомендации | ШАБЛОН</w:t>
            </w:r>
            <w:r w:rsidRPr="000D4B8C" w:rsidR="000D4B8C">
              <w:rPr>
                <w:noProof/>
                <w:webHidden/>
                <w:sz w:val="18"/>
                <w:szCs w:val="18"/>
              </w:rPr>
              <w:tab/>
            </w:r>
            <w:r w:rsidRPr="000D4B8C" w:rsidR="000D4B8C">
              <w:rPr>
                <w:noProof/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noProof/>
                <w:webHidden/>
                <w:sz w:val="18"/>
                <w:szCs w:val="18"/>
              </w:rPr>
              <w:instrText xml:space="preserve"> PAGEREF _Toc149050961 \h </w:instrText>
            </w:r>
            <w:r w:rsidRPr="000D4B8C" w:rsidR="000D4B8C">
              <w:rPr>
                <w:noProof/>
                <w:webHidden/>
                <w:sz w:val="18"/>
                <w:szCs w:val="18"/>
              </w:rPr>
            </w:r>
            <w:r w:rsidRPr="000D4B8C" w:rsidR="000D4B8C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noProof/>
                <w:webHidden/>
                <w:sz w:val="18"/>
                <w:szCs w:val="18"/>
              </w:rPr>
              <w:t>11</w:t>
            </w:r>
            <w:r w:rsidRPr="000D4B8C" w:rsidR="000D4B8C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2739570D" w14:textId="4C2C3121">
          <w:pPr>
            <w:pStyle w:val="TOC3"/>
            <w:tabs>
              <w:tab w:val="left" w:pos="880"/>
              <w:tab w:val="right" w:leader="dot" w:pos="9350"/>
            </w:tabs>
            <w:rPr>
              <w:rFonts w:asciiTheme="minorHAnsi" w:hAnsiTheme="minorHAnsi" w:cstheme="minorBidi"/>
              <w:noProof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62">
            <w:r w:rsidRPr="000D4B8C" w:rsidR="000D4B8C">
              <w:rPr>
                <w:rStyle w:val="Hyperlink"/>
                <w:noProof/>
                <w:sz w:val="18"/>
                <w:szCs w:val="18"/>
              </w:rPr>
              <w:t>-</w:t>
            </w:r>
            <w:r w:rsidRPr="000D4B8C" w:rsidR="000D4B8C">
              <w:rPr>
                <w:rFonts w:asciiTheme="minorHAnsi" w:hAnsiTheme="minorHAnsi" w:cstheme="minorBidi"/>
                <w:noProof/>
                <w:kern w:val="2"/>
                <w:sz w:val="18"/>
                <w:szCs w:val="18"/>
                <w:lang w:val="es-MX" w:eastAsia="es-MX"/>
                <w14:ligatures w14:val="standardContextual"/>
              </w:rPr>
              <w:tab/>
            </w:r>
            <w:r w:rsidRPr="000D4B8C" w:rsidR="000D4B8C">
              <w:rPr>
                <w:rStyle w:val="Hyperlink"/>
                <w:noProof/>
                <w:sz w:val="18"/>
                <w:szCs w:val="18"/>
              </w:rPr>
              <w:t>Ценовое предложение | ШАБЛОН</w:t>
            </w:r>
            <w:r w:rsidRPr="000D4B8C" w:rsidR="000D4B8C">
              <w:rPr>
                <w:noProof/>
                <w:webHidden/>
                <w:sz w:val="18"/>
                <w:szCs w:val="18"/>
              </w:rPr>
              <w:tab/>
            </w:r>
            <w:r w:rsidRPr="000D4B8C" w:rsidR="000D4B8C">
              <w:rPr>
                <w:noProof/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noProof/>
                <w:webHidden/>
                <w:sz w:val="18"/>
                <w:szCs w:val="18"/>
              </w:rPr>
              <w:instrText xml:space="preserve"> PAGEREF _Toc149050962 \h </w:instrText>
            </w:r>
            <w:r w:rsidRPr="000D4B8C" w:rsidR="000D4B8C">
              <w:rPr>
                <w:noProof/>
                <w:webHidden/>
                <w:sz w:val="18"/>
                <w:szCs w:val="18"/>
              </w:rPr>
            </w:r>
            <w:r w:rsidRPr="000D4B8C" w:rsidR="000D4B8C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noProof/>
                <w:webHidden/>
                <w:sz w:val="18"/>
                <w:szCs w:val="18"/>
              </w:rPr>
              <w:t>11</w:t>
            </w:r>
            <w:r w:rsidRPr="000D4B8C" w:rsidR="000D4B8C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5DCD6683" w14:textId="31C38A9E">
          <w:pPr>
            <w:pStyle w:val="TOC3"/>
            <w:tabs>
              <w:tab w:val="left" w:pos="880"/>
              <w:tab w:val="right" w:leader="dot" w:pos="9350"/>
            </w:tabs>
            <w:rPr>
              <w:rFonts w:asciiTheme="minorHAnsi" w:hAnsiTheme="minorHAnsi" w:cstheme="minorBidi"/>
              <w:noProof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63">
            <w:r w:rsidRPr="000D4B8C" w:rsidR="000D4B8C">
              <w:rPr>
                <w:rStyle w:val="Hyperlink"/>
                <w:noProof/>
                <w:sz w:val="18"/>
                <w:szCs w:val="18"/>
              </w:rPr>
              <w:t>-</w:t>
            </w:r>
            <w:r w:rsidRPr="000D4B8C" w:rsidR="000D4B8C">
              <w:rPr>
                <w:rFonts w:asciiTheme="minorHAnsi" w:hAnsiTheme="minorHAnsi" w:cstheme="minorBidi"/>
                <w:noProof/>
                <w:kern w:val="2"/>
                <w:sz w:val="18"/>
                <w:szCs w:val="18"/>
                <w:lang w:val="es-MX" w:eastAsia="es-MX"/>
                <w14:ligatures w14:val="standardContextual"/>
              </w:rPr>
              <w:tab/>
            </w:r>
            <w:r w:rsidRPr="000D4B8C" w:rsidR="000D4B8C">
              <w:rPr>
                <w:rStyle w:val="Hyperlink"/>
                <w:noProof/>
                <w:sz w:val="18"/>
                <w:szCs w:val="18"/>
              </w:rPr>
              <w:t>Самостоятельное подтверждение приемлемости | ШАБЛОН</w:t>
            </w:r>
            <w:r w:rsidRPr="000D4B8C" w:rsidR="000D4B8C">
              <w:rPr>
                <w:noProof/>
                <w:webHidden/>
                <w:sz w:val="18"/>
                <w:szCs w:val="18"/>
              </w:rPr>
              <w:tab/>
            </w:r>
            <w:r w:rsidRPr="000D4B8C" w:rsidR="000D4B8C">
              <w:rPr>
                <w:noProof/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noProof/>
                <w:webHidden/>
                <w:sz w:val="18"/>
                <w:szCs w:val="18"/>
              </w:rPr>
              <w:instrText xml:space="preserve"> PAGEREF _Toc149050963 \h </w:instrText>
            </w:r>
            <w:r w:rsidRPr="000D4B8C" w:rsidR="000D4B8C">
              <w:rPr>
                <w:noProof/>
                <w:webHidden/>
                <w:sz w:val="18"/>
                <w:szCs w:val="18"/>
              </w:rPr>
            </w:r>
            <w:r w:rsidRPr="000D4B8C" w:rsidR="000D4B8C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noProof/>
                <w:webHidden/>
                <w:sz w:val="18"/>
                <w:szCs w:val="18"/>
              </w:rPr>
              <w:t>12</w:t>
            </w:r>
            <w:r w:rsidRPr="000D4B8C" w:rsidR="000D4B8C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2BE292CC" w14:textId="14053221">
          <w:pPr>
            <w:pStyle w:val="TOC3"/>
            <w:tabs>
              <w:tab w:val="left" w:pos="880"/>
              <w:tab w:val="right" w:leader="dot" w:pos="9350"/>
            </w:tabs>
            <w:rPr>
              <w:rFonts w:asciiTheme="minorHAnsi" w:hAnsiTheme="minorHAnsi" w:cstheme="minorBidi"/>
              <w:noProof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64">
            <w:r w:rsidRPr="000D4B8C" w:rsidR="000D4B8C">
              <w:rPr>
                <w:rStyle w:val="Hyperlink"/>
                <w:noProof/>
                <w:sz w:val="18"/>
                <w:szCs w:val="18"/>
              </w:rPr>
              <w:t>-</w:t>
            </w:r>
            <w:r w:rsidRPr="000D4B8C" w:rsidR="000D4B8C">
              <w:rPr>
                <w:rFonts w:asciiTheme="minorHAnsi" w:hAnsiTheme="minorHAnsi" w:cstheme="minorBidi"/>
                <w:noProof/>
                <w:kern w:val="2"/>
                <w:sz w:val="18"/>
                <w:szCs w:val="18"/>
                <w:lang w:val="es-MX" w:eastAsia="es-MX"/>
                <w14:ligatures w14:val="standardContextual"/>
              </w:rPr>
              <w:tab/>
            </w:r>
            <w:r w:rsidRPr="000D4B8C" w:rsidR="000D4B8C">
              <w:rPr>
                <w:rStyle w:val="Hyperlink"/>
                <w:noProof/>
                <w:sz w:val="18"/>
                <w:szCs w:val="18"/>
              </w:rPr>
              <w:t>Форма информации по поставщике | ШАБЛОН</w:t>
            </w:r>
            <w:r w:rsidRPr="000D4B8C" w:rsidR="000D4B8C">
              <w:rPr>
                <w:noProof/>
                <w:webHidden/>
                <w:sz w:val="18"/>
                <w:szCs w:val="18"/>
              </w:rPr>
              <w:tab/>
            </w:r>
            <w:r w:rsidRPr="000D4B8C" w:rsidR="000D4B8C">
              <w:rPr>
                <w:noProof/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noProof/>
                <w:webHidden/>
                <w:sz w:val="18"/>
                <w:szCs w:val="18"/>
              </w:rPr>
              <w:instrText xml:space="preserve"> PAGEREF _Toc149050964 \h </w:instrText>
            </w:r>
            <w:r w:rsidRPr="000D4B8C" w:rsidR="000D4B8C">
              <w:rPr>
                <w:noProof/>
                <w:webHidden/>
                <w:sz w:val="18"/>
                <w:szCs w:val="18"/>
              </w:rPr>
            </w:r>
            <w:r w:rsidRPr="000D4B8C" w:rsidR="000D4B8C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noProof/>
                <w:webHidden/>
                <w:sz w:val="18"/>
                <w:szCs w:val="18"/>
              </w:rPr>
              <w:t>12</w:t>
            </w:r>
            <w:r w:rsidRPr="000D4B8C" w:rsidR="000D4B8C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2E266278" w14:textId="4C99A010">
          <w:pPr>
            <w:pStyle w:val="TOC3"/>
            <w:tabs>
              <w:tab w:val="left" w:pos="880"/>
              <w:tab w:val="right" w:leader="dot" w:pos="9350"/>
            </w:tabs>
            <w:rPr>
              <w:rFonts w:asciiTheme="minorHAnsi" w:hAnsiTheme="minorHAnsi" w:cstheme="minorBidi"/>
              <w:noProof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65">
            <w:r w:rsidRPr="000D4B8C" w:rsidR="000D4B8C">
              <w:rPr>
                <w:rStyle w:val="Hyperlink"/>
                <w:noProof/>
                <w:sz w:val="18"/>
                <w:szCs w:val="18"/>
              </w:rPr>
              <w:t>-</w:t>
            </w:r>
            <w:r w:rsidRPr="000D4B8C" w:rsidR="000D4B8C">
              <w:rPr>
                <w:rFonts w:asciiTheme="minorHAnsi" w:hAnsiTheme="minorHAnsi" w:cstheme="minorBidi"/>
                <w:noProof/>
                <w:kern w:val="2"/>
                <w:sz w:val="18"/>
                <w:szCs w:val="18"/>
                <w:lang w:val="es-MX" w:eastAsia="es-MX"/>
                <w14:ligatures w14:val="standardContextual"/>
              </w:rPr>
              <w:tab/>
            </w:r>
            <w:r w:rsidRPr="000D4B8C" w:rsidR="000D4B8C">
              <w:rPr>
                <w:rStyle w:val="Hyperlink"/>
                <w:noProof/>
                <w:sz w:val="18"/>
                <w:szCs w:val="18"/>
              </w:rPr>
              <w:t>Самостоятельное подтверждение этнокультурного многообразия поставщиков (</w:t>
            </w:r>
            <w:r w:rsidRPr="000D4B8C" w:rsidR="000D4B8C">
              <w:rPr>
                <w:rStyle w:val="Hyperlink"/>
                <w:i/>
                <w:noProof/>
                <w:sz w:val="18"/>
                <w:szCs w:val="18"/>
              </w:rPr>
              <w:t>если применимо</w:t>
            </w:r>
            <w:r w:rsidRPr="000D4B8C" w:rsidR="000D4B8C">
              <w:rPr>
                <w:rStyle w:val="Hyperlink"/>
                <w:noProof/>
                <w:sz w:val="18"/>
                <w:szCs w:val="18"/>
              </w:rPr>
              <w:t>) | ШАБЛОН</w:t>
            </w:r>
            <w:r w:rsidRPr="000D4B8C" w:rsidR="000D4B8C">
              <w:rPr>
                <w:noProof/>
                <w:webHidden/>
                <w:sz w:val="18"/>
                <w:szCs w:val="18"/>
              </w:rPr>
              <w:tab/>
            </w:r>
            <w:r w:rsidRPr="000D4B8C" w:rsidR="000D4B8C">
              <w:rPr>
                <w:noProof/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noProof/>
                <w:webHidden/>
                <w:sz w:val="18"/>
                <w:szCs w:val="18"/>
              </w:rPr>
              <w:instrText xml:space="preserve"> PAGEREF _Toc149050965 \h </w:instrText>
            </w:r>
            <w:r w:rsidRPr="000D4B8C" w:rsidR="000D4B8C">
              <w:rPr>
                <w:noProof/>
                <w:webHidden/>
                <w:sz w:val="18"/>
                <w:szCs w:val="18"/>
              </w:rPr>
            </w:r>
            <w:r w:rsidRPr="000D4B8C" w:rsidR="000D4B8C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noProof/>
                <w:webHidden/>
                <w:sz w:val="18"/>
                <w:szCs w:val="18"/>
              </w:rPr>
              <w:t>12</w:t>
            </w:r>
            <w:r w:rsidRPr="000D4B8C" w:rsidR="000D4B8C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119C5E94" w14:textId="523D1995">
          <w:pPr>
            <w:pStyle w:val="TOC1"/>
            <w:rPr>
              <w:rFonts w:asciiTheme="minorHAnsi" w:hAnsiTheme="minorHAnsi" w:cstheme="minorBidi"/>
              <w:b w:val="0"/>
              <w:bCs w:val="0"/>
              <w:iCs w:val="0"/>
              <w:color w:val="auto"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66">
            <w:r w:rsidRPr="000D4B8C" w:rsidR="000D4B8C">
              <w:rPr>
                <w:rStyle w:val="Hyperlink"/>
                <w:sz w:val="18"/>
                <w:szCs w:val="18"/>
              </w:rPr>
              <w:t>4. Критерии оценки</w:t>
            </w:r>
            <w:r w:rsidRPr="000D4B8C" w:rsidR="000D4B8C">
              <w:rPr>
                <w:webHidden/>
                <w:sz w:val="18"/>
                <w:szCs w:val="18"/>
              </w:rPr>
              <w:tab/>
            </w:r>
            <w:r w:rsidRPr="000D4B8C" w:rsidR="000D4B8C">
              <w:rPr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webHidden/>
                <w:sz w:val="18"/>
                <w:szCs w:val="18"/>
              </w:rPr>
              <w:instrText xml:space="preserve"> PAGEREF _Toc149050966 \h </w:instrText>
            </w:r>
            <w:r w:rsidRPr="000D4B8C" w:rsidR="000D4B8C">
              <w:rPr>
                <w:webHidden/>
                <w:sz w:val="18"/>
                <w:szCs w:val="18"/>
              </w:rPr>
            </w:r>
            <w:r w:rsidRPr="000D4B8C" w:rsidR="000D4B8C">
              <w:rPr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webHidden/>
                <w:sz w:val="18"/>
                <w:szCs w:val="18"/>
              </w:rPr>
              <w:t>12</w:t>
            </w:r>
            <w:r w:rsidRPr="000D4B8C" w:rsidR="000D4B8C">
              <w:rPr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36E50418" w14:textId="3A637287">
          <w:pPr>
            <w:pStyle w:val="TOC2"/>
            <w:rPr>
              <w:rFonts w:asciiTheme="minorHAnsi" w:hAnsiTheme="minorHAnsi" w:cstheme="minorBidi"/>
              <w:b w:val="0"/>
              <w:bCs w:val="0"/>
              <w:color w:val="auto"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67">
            <w:r w:rsidRPr="000D4B8C" w:rsidR="000D4B8C">
              <w:rPr>
                <w:rStyle w:val="Hyperlink"/>
                <w:sz w:val="18"/>
                <w:szCs w:val="18"/>
              </w:rPr>
              <w:t>4.1 Конфиденциальность</w:t>
            </w:r>
            <w:r w:rsidRPr="000D4B8C" w:rsidR="000D4B8C">
              <w:rPr>
                <w:webHidden/>
                <w:sz w:val="18"/>
                <w:szCs w:val="18"/>
              </w:rPr>
              <w:tab/>
            </w:r>
            <w:r w:rsidRPr="000D4B8C" w:rsidR="000D4B8C">
              <w:rPr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webHidden/>
                <w:sz w:val="18"/>
                <w:szCs w:val="18"/>
              </w:rPr>
              <w:instrText xml:space="preserve"> PAGEREF _Toc149050967 \h </w:instrText>
            </w:r>
            <w:r w:rsidRPr="000D4B8C" w:rsidR="000D4B8C">
              <w:rPr>
                <w:webHidden/>
                <w:sz w:val="18"/>
                <w:szCs w:val="18"/>
              </w:rPr>
            </w:r>
            <w:r w:rsidRPr="000D4B8C" w:rsidR="000D4B8C">
              <w:rPr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webHidden/>
                <w:sz w:val="18"/>
                <w:szCs w:val="18"/>
              </w:rPr>
              <w:t>12</w:t>
            </w:r>
            <w:r w:rsidRPr="000D4B8C" w:rsidR="000D4B8C">
              <w:rPr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0ADAECA1" w14:textId="11F1ADE3">
          <w:pPr>
            <w:pStyle w:val="TOC2"/>
            <w:rPr>
              <w:rFonts w:asciiTheme="minorHAnsi" w:hAnsiTheme="minorHAnsi" w:cstheme="minorBidi"/>
              <w:b w:val="0"/>
              <w:bCs w:val="0"/>
              <w:color w:val="auto"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68">
            <w:r w:rsidRPr="000D4B8C" w:rsidR="000D4B8C">
              <w:rPr>
                <w:rStyle w:val="Hyperlink"/>
                <w:sz w:val="18"/>
                <w:szCs w:val="18"/>
              </w:rPr>
              <w:t>4.2 Техническая оценка заявок</w:t>
            </w:r>
            <w:r w:rsidRPr="000D4B8C" w:rsidR="000D4B8C">
              <w:rPr>
                <w:webHidden/>
                <w:sz w:val="18"/>
                <w:szCs w:val="18"/>
              </w:rPr>
              <w:tab/>
            </w:r>
            <w:r w:rsidRPr="000D4B8C" w:rsidR="000D4B8C">
              <w:rPr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webHidden/>
                <w:sz w:val="18"/>
                <w:szCs w:val="18"/>
              </w:rPr>
              <w:instrText xml:space="preserve"> PAGEREF _Toc149050968 \h </w:instrText>
            </w:r>
            <w:r w:rsidRPr="000D4B8C" w:rsidR="000D4B8C">
              <w:rPr>
                <w:webHidden/>
                <w:sz w:val="18"/>
                <w:szCs w:val="18"/>
              </w:rPr>
            </w:r>
            <w:r w:rsidRPr="000D4B8C" w:rsidR="000D4B8C">
              <w:rPr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webHidden/>
                <w:sz w:val="18"/>
                <w:szCs w:val="18"/>
              </w:rPr>
              <w:t>12</w:t>
            </w:r>
            <w:r w:rsidRPr="000D4B8C" w:rsidR="000D4B8C">
              <w:rPr>
                <w:webHidden/>
                <w:sz w:val="18"/>
                <w:szCs w:val="18"/>
              </w:rPr>
              <w:fldChar w:fldCharType="end"/>
            </w:r>
          </w:hyperlink>
        </w:p>
        <w:p w:rsidRPr="000D4B8C" w:rsidR="000D4B8C" w:rsidRDefault="00A34747" w14:paraId="0BB4A326" w14:textId="35DD6FEF">
          <w:pPr>
            <w:pStyle w:val="TOC2"/>
            <w:rPr>
              <w:rFonts w:asciiTheme="minorHAnsi" w:hAnsiTheme="minorHAnsi" w:cstheme="minorBidi"/>
              <w:b w:val="0"/>
              <w:bCs w:val="0"/>
              <w:color w:val="auto"/>
              <w:kern w:val="2"/>
              <w:sz w:val="18"/>
              <w:szCs w:val="18"/>
              <w:lang w:val="es-MX" w:eastAsia="es-MX"/>
              <w14:ligatures w14:val="standardContextual"/>
            </w:rPr>
          </w:pPr>
          <w:hyperlink w:history="1" w:anchor="_Toc149050969">
            <w:r w:rsidRPr="000D4B8C" w:rsidR="000D4B8C">
              <w:rPr>
                <w:rStyle w:val="Hyperlink"/>
                <w:sz w:val="18"/>
                <w:szCs w:val="18"/>
              </w:rPr>
              <w:t>4.3 Комплексная проверка</w:t>
            </w:r>
            <w:r w:rsidRPr="000D4B8C" w:rsidR="000D4B8C">
              <w:rPr>
                <w:webHidden/>
                <w:sz w:val="18"/>
                <w:szCs w:val="18"/>
              </w:rPr>
              <w:tab/>
            </w:r>
            <w:r w:rsidRPr="000D4B8C" w:rsidR="000D4B8C">
              <w:rPr>
                <w:webHidden/>
                <w:sz w:val="18"/>
                <w:szCs w:val="18"/>
              </w:rPr>
              <w:fldChar w:fldCharType="begin"/>
            </w:r>
            <w:r w:rsidRPr="000D4B8C" w:rsidR="000D4B8C">
              <w:rPr>
                <w:webHidden/>
                <w:sz w:val="18"/>
                <w:szCs w:val="18"/>
              </w:rPr>
              <w:instrText xml:space="preserve"> PAGEREF _Toc149050969 \h </w:instrText>
            </w:r>
            <w:r w:rsidRPr="000D4B8C" w:rsidR="000D4B8C">
              <w:rPr>
                <w:webHidden/>
                <w:sz w:val="18"/>
                <w:szCs w:val="18"/>
              </w:rPr>
            </w:r>
            <w:r w:rsidRPr="000D4B8C" w:rsidR="000D4B8C">
              <w:rPr>
                <w:webHidden/>
                <w:sz w:val="18"/>
                <w:szCs w:val="18"/>
              </w:rPr>
              <w:fldChar w:fldCharType="separate"/>
            </w:r>
            <w:r w:rsidRPr="000D4B8C" w:rsidR="000D4B8C">
              <w:rPr>
                <w:webHidden/>
                <w:sz w:val="18"/>
                <w:szCs w:val="18"/>
              </w:rPr>
              <w:t>13</w:t>
            </w:r>
            <w:r w:rsidRPr="000D4B8C" w:rsidR="000D4B8C">
              <w:rPr>
                <w:webHidden/>
                <w:sz w:val="18"/>
                <w:szCs w:val="18"/>
              </w:rPr>
              <w:fldChar w:fldCharType="end"/>
            </w:r>
          </w:hyperlink>
        </w:p>
        <w:p w:rsidR="000D4B8C" w:rsidP="000D4B8C" w:rsidRDefault="001153E9" w14:paraId="68BB8CAA" w14:textId="77777777">
          <w:pPr>
            <w:rPr>
              <w:noProof/>
              <w:color w:val="000000" w:themeColor="text1"/>
              <w:shd w:val="clear" w:color="auto" w:fill="E6E6E6"/>
            </w:rPr>
          </w:pPr>
          <w:r w:rsidRPr="000D4B8C">
            <w:rPr>
              <w:color w:val="000000" w:themeColor="text1"/>
              <w:sz w:val="18"/>
              <w:szCs w:val="18"/>
              <w:shd w:val="clear" w:color="auto" w:fill="E6E6E6"/>
            </w:rPr>
            <w:fldChar w:fldCharType="end"/>
          </w:r>
        </w:p>
      </w:sdtContent>
    </w:sdt>
    <w:p w:rsidRPr="000D4B8C" w:rsidR="001153E9" w:rsidP="000D4B8C" w:rsidRDefault="009178F1" w14:paraId="661FE352" w14:textId="61147439">
      <w:pPr>
        <w:rPr>
          <w:b/>
          <w:color w:val="000000" w:themeColor="text1"/>
        </w:rPr>
      </w:pPr>
      <w:r>
        <w:br w:type="page"/>
      </w:r>
    </w:p>
    <w:p w:rsidRPr="000B01C1" w:rsidR="00766748" w:rsidP="001153E9" w:rsidRDefault="004C5E14" w14:paraId="2F79E4E3" w14:textId="0AEAAF85">
      <w:pPr>
        <w:pStyle w:val="Heading1"/>
        <w:numPr>
          <w:ilvl w:val="0"/>
          <w:numId w:val="13"/>
        </w:numPr>
        <w:ind w:left="360"/>
      </w:pPr>
      <w:bookmarkStart w:name="_Toc149050944" w:id="1"/>
      <w:r>
        <w:t>Введение</w:t>
      </w:r>
      <w:bookmarkEnd w:id="1"/>
    </w:p>
    <w:p w:rsidRPr="003116F8" w:rsidR="00E121DD" w:rsidP="003116F8" w:rsidRDefault="00E121DD" w14:paraId="55C925B3" w14:textId="2CD855E6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Mercy Corps — глобальная команда лиц, занимающихся гуманитарной деятельностью, работающих на передовой линии крупнейших кризисов современности и ставящих перед собой целью создание будущего возможностей, в котором каждый может рассчитывать на благополучие. Наша миссия — облегчить страдания, уменьшить бедность и притеснение через строительство безопасных, эффективных и справедливых сообществ. Более чем в 40 странах по всему миру более 5400 членов команды работают плечом к плечу с людьми, живущими в бедности, горе, жестоких конфликтах и последствиях изменений климата. Мы стремимся к глобальным переменам через локальные мероприятия: 84 % членов нашей команды — это выходцы из стран, в которых они работают.</w:t>
      </w:r>
    </w:p>
    <w:p w:rsidRPr="003116F8" w:rsidR="00467A51" w:rsidP="003116F8" w:rsidRDefault="00467A51" w14:paraId="273B4037" w14:textId="0E4BFD40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Команда мониторинга, оценки и извлечения и обобщения программного опыта (MEL) содействует реализации как базовых, так и передовых адаптивных подходов к руководству в рамках управления программой, при этом разработка, мониторинг, оценка и извлечение опыта являются ключевыми процессами и этапами, направленными на обеспечения принятия эмпирически обоснованных решений для качественной реализации программы. Команда работает с огромным количеством заинтересованных лиц Mercy Corps (как внутренних, так и внешних) и различными техническими программными подходами и секторами.</w:t>
      </w:r>
    </w:p>
    <w:p w:rsidRPr="003116F8" w:rsidR="001F7F7B" w:rsidP="003116F8" w:rsidRDefault="00467A51" w14:paraId="408AB517" w14:textId="00EAACD3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Команда MEL имеет Генеральное соглашение о предоставлении услуг мониторинга, оценки и исследований (MER-MSA) с 2018 г. с рядом компетентных компаний, обладающих квалификацией и опытом в услугах мониторинга, оценки и исследований (MER). MER-MSA помогло расширить доступ программной команды Mercy Corps к компетентным организациям для удовлетворения потребностей в мониторинге, оценке, извлечении опыта, исследованиях и анализе.</w:t>
      </w:r>
    </w:p>
    <w:p w:rsidRPr="003116F8" w:rsidR="003839CB" w:rsidP="003116F8" w:rsidRDefault="213F52C7" w14:paraId="66472B9B" w14:textId="1BCB497D" w14:noSpellErr="1">
      <w:pPr>
        <w:spacing w:after="0"/>
        <w:rPr>
          <w:sz w:val="20"/>
          <w:szCs w:val="20"/>
        </w:rPr>
      </w:pPr>
      <w:r w:rsidRPr="0858AD0F" w:rsidR="213F52C7">
        <w:rPr>
          <w:sz w:val="20"/>
          <w:szCs w:val="20"/>
        </w:rPr>
        <w:t xml:space="preserve">Учитывая, что срок действия MER-MSA истекает в 2023 году, </w:t>
      </w:r>
      <w:r w:rsidRPr="0858AD0F" w:rsidR="213F52C7">
        <w:rPr>
          <w:sz w:val="20"/>
          <w:szCs w:val="20"/>
        </w:rPr>
        <w:t>Mercy</w:t>
      </w:r>
      <w:r w:rsidRPr="0858AD0F" w:rsidR="213F52C7">
        <w:rPr>
          <w:sz w:val="20"/>
          <w:szCs w:val="20"/>
        </w:rPr>
        <w:t xml:space="preserve"> Corps снова находится в поисках квалифицированных компаний, которые будут оказывать услуги MER командам </w:t>
      </w:r>
      <w:r w:rsidRPr="0858AD0F" w:rsidR="213F52C7">
        <w:rPr>
          <w:sz w:val="20"/>
          <w:szCs w:val="20"/>
        </w:rPr>
        <w:t>Mercy</w:t>
      </w:r>
      <w:r w:rsidRPr="0858AD0F" w:rsidR="213F52C7">
        <w:rPr>
          <w:sz w:val="20"/>
          <w:szCs w:val="20"/>
        </w:rPr>
        <w:t xml:space="preserve"> Corps. Взамен Генерального соглашения о предоставлении услуг (MSA) мы хотели бы сформировать пул предварительно отобранных поставщиков услуг мониторинга, оценки и исследований. Предварительный отбор — это процесс предварительного скрининга конкурирующих поставщиков на предмет соответствия заранее заданным критериям, который помогает гарантировать, что поставщики обладают стандартными возможностями и способностью оказать услуги или выполнить работы до получения приглашения принять участие в тендере на реализацию определенных мероприятий. Подобно MSA, эффективная система предварительного отбора упрощает процесс закупок (исключая ряд требований или шагов как для компаний, так и для команд </w:t>
      </w:r>
      <w:r w:rsidRPr="0858AD0F" w:rsidR="213F52C7">
        <w:rPr>
          <w:sz w:val="20"/>
          <w:szCs w:val="20"/>
        </w:rPr>
        <w:t>Mercy</w:t>
      </w:r>
      <w:r w:rsidRPr="0858AD0F" w:rsidR="213F52C7">
        <w:rPr>
          <w:sz w:val="20"/>
          <w:szCs w:val="20"/>
        </w:rPr>
        <w:t xml:space="preserve"> Corps) и помогает минимизировать риск неэффективности контракта. Предварительно отобранный пул поставщиков услуг MER (MER-PQP) будет доведен до сведения местных представительств </w:t>
      </w:r>
      <w:r w:rsidRPr="0858AD0F" w:rsidR="213F52C7">
        <w:rPr>
          <w:sz w:val="20"/>
          <w:szCs w:val="20"/>
        </w:rPr>
        <w:t>Mercy</w:t>
      </w:r>
      <w:r w:rsidRPr="0858AD0F" w:rsidR="213F52C7">
        <w:rPr>
          <w:sz w:val="20"/>
          <w:szCs w:val="20"/>
        </w:rPr>
        <w:t xml:space="preserve"> Corps, и рекомендованные поставщики услуг MER и компании получат приглашение направить свои предложения на усмотрение запрашивающей команды </w:t>
      </w:r>
      <w:r w:rsidRPr="0858AD0F" w:rsidR="213F52C7">
        <w:rPr>
          <w:sz w:val="20"/>
          <w:szCs w:val="20"/>
        </w:rPr>
        <w:t>Mercy</w:t>
      </w:r>
      <w:r w:rsidRPr="0858AD0F" w:rsidR="213F52C7">
        <w:rPr>
          <w:sz w:val="20"/>
          <w:szCs w:val="20"/>
        </w:rPr>
        <w:t xml:space="preserve"> Corps, учитывая указанную компанией компетенцию и опыт. В случае успешного исхода компания получает возможность заключить контакт на участие в проекте. Просим обратить внимание, что предварительный отбор не гарантирует заключение контракта, с компаниями свяжутся в зависимости от проекта.</w:t>
      </w:r>
    </w:p>
    <w:p w:rsidR="0858AD0F" w:rsidP="0858AD0F" w:rsidRDefault="0858AD0F" w14:paraId="5CAA21B0" w14:textId="27F5916E">
      <w:pPr>
        <w:pStyle w:val="Normal"/>
        <w:spacing w:after="0"/>
        <w:rPr>
          <w:sz w:val="20"/>
          <w:szCs w:val="20"/>
        </w:rPr>
      </w:pPr>
    </w:p>
    <w:p w:rsidR="3AC13FC9" w:rsidP="0858AD0F" w:rsidRDefault="3AC13FC9" w14:paraId="677ECAF4" w14:textId="5FF19A07">
      <w:pPr>
        <w:pStyle w:val="Normal"/>
        <w:spacing w:after="0"/>
        <w:rPr>
          <w:sz w:val="20"/>
          <w:szCs w:val="20"/>
        </w:rPr>
      </w:pPr>
      <w:r w:rsidRPr="0858AD0F" w:rsidR="3AC13FC9">
        <w:rPr>
          <w:sz w:val="20"/>
          <w:szCs w:val="20"/>
        </w:rPr>
        <w:t>Мы ищем исключительные фирмы и организации, готовые оказывать поддержку удаленно или выезжать в командировки для оказания помощи на различных этапах программного цикла в одной или нескольких из следующих областей: 1) Соотношение цены и качества, расчет затрат, исследования затрат и выгод/эффективности 2) Оценка воздействия 3) Оценка программ, среднесрочная оценка и базовые/конечные исследования 4) Формирующие исследования, включая гендерное равенство и равенство. Формирующие исследования, включая, но не ограничиваясь, анализом гендерного равенства и социальной интеграции (GESI); анализом политической экономии и оценкой рыночных систем.</w:t>
      </w:r>
    </w:p>
    <w:p w:rsidR="0858AD0F" w:rsidP="0858AD0F" w:rsidRDefault="0858AD0F" w14:paraId="649B3287" w14:textId="3192B9DC">
      <w:pPr>
        <w:pStyle w:val="Normal"/>
        <w:spacing w:after="0"/>
        <w:rPr>
          <w:sz w:val="20"/>
          <w:szCs w:val="20"/>
        </w:rPr>
      </w:pPr>
    </w:p>
    <w:p w:rsidRPr="003116F8" w:rsidR="00663DCC" w:rsidP="003116F8" w:rsidRDefault="50B884E5" w14:paraId="4E9A62E5" w14:textId="6C343116">
      <w:pPr>
        <w:spacing w:after="0"/>
        <w:rPr>
          <w:sz w:val="20"/>
          <w:szCs w:val="20"/>
        </w:rPr>
      </w:pPr>
      <w:r w:rsidRPr="318D8BC2" w:rsidR="50B884E5">
        <w:rPr>
          <w:sz w:val="20"/>
          <w:szCs w:val="20"/>
        </w:rPr>
        <w:t>Настоящий документ представляет собой запрос на указание квалификаций (RFQ) компаниями и организациями, работающими в сфере мониторинга, оценки и исследований, которые хотят пройти оценку для участия в проектах MER в будущем.</w:t>
      </w:r>
    </w:p>
    <w:p w:rsidR="318D8BC2" w:rsidP="318D8BC2" w:rsidRDefault="318D8BC2" w14:paraId="2D2C5922" w14:textId="5F4942AF">
      <w:pPr>
        <w:pStyle w:val="Normal"/>
        <w:spacing w:after="0"/>
        <w:rPr>
          <w:sz w:val="20"/>
          <w:szCs w:val="20"/>
        </w:rPr>
      </w:pPr>
    </w:p>
    <w:p w:rsidRPr="003116F8" w:rsidR="00766748" w:rsidP="003116F8" w:rsidRDefault="0310EB13" w14:paraId="6369C402" w14:textId="6C343116">
      <w:pPr>
        <w:pStyle w:val="Heading2"/>
        <w:spacing w:after="0"/>
        <w:rPr>
          <w:sz w:val="20"/>
          <w:szCs w:val="20"/>
        </w:rPr>
      </w:pPr>
      <w:bookmarkStart w:name="_Toc149050945" w:id="2"/>
      <w:r w:rsidRPr="003116F8">
        <w:rPr>
          <w:sz w:val="20"/>
          <w:szCs w:val="20"/>
        </w:rPr>
        <w:t>1.1 Описание закупок</w:t>
      </w:r>
      <w:bookmarkEnd w:id="2"/>
      <w:r w:rsidRPr="003116F8">
        <w:rPr>
          <w:sz w:val="20"/>
          <w:szCs w:val="20"/>
        </w:rPr>
        <w:t xml:space="preserve"> </w:t>
      </w:r>
    </w:p>
    <w:p w:rsidRPr="003116F8" w:rsidR="003839F9" w:rsidP="003116F8" w:rsidRDefault="004C5E14" w14:paraId="3F77590E" w14:textId="5F6A7D02">
      <w:pPr>
        <w:spacing w:after="0"/>
        <w:rPr>
          <w:i/>
          <w:sz w:val="20"/>
          <w:szCs w:val="20"/>
        </w:rPr>
      </w:pPr>
      <w:bookmarkStart w:name="_b2idtpb2t866" w:id="3"/>
      <w:bookmarkStart w:name="_Toc140763974" w:id="4"/>
      <w:bookmarkEnd w:id="3"/>
      <w:r w:rsidRPr="003116F8">
        <w:rPr>
          <w:sz w:val="20"/>
          <w:szCs w:val="20"/>
        </w:rPr>
        <w:t>Заявления о соответствии требованиям необходимо подготовить в строгом соответствии с этим запросом; они должны быть рассмотрены в рамках прозрачной процедуры комитетом с использованием заранее предоставленных критериев оценки.</w:t>
      </w:r>
      <w:bookmarkEnd w:id="4"/>
      <w:r w:rsidRPr="003116F8">
        <w:rPr>
          <w:sz w:val="20"/>
          <w:szCs w:val="20"/>
        </w:rPr>
        <w:t xml:space="preserve"> </w:t>
      </w:r>
    </w:p>
    <w:p w:rsidRPr="003116F8" w:rsidR="003839F9" w:rsidP="003116F8" w:rsidRDefault="004C5E14" w14:paraId="6BB82721" w14:textId="79F8EADD">
      <w:pPr>
        <w:spacing w:after="0"/>
        <w:rPr>
          <w:i/>
          <w:sz w:val="20"/>
          <w:szCs w:val="20"/>
        </w:rPr>
      </w:pPr>
      <w:bookmarkStart w:name="_Toc140763975" w:id="5"/>
      <w:r w:rsidRPr="003116F8">
        <w:rPr>
          <w:sz w:val="20"/>
          <w:szCs w:val="20"/>
        </w:rPr>
        <w:t xml:space="preserve">Цель заявок для проведения предварительного отбора — отобрать поставщиков для будущих закупок Mercy Corps. Только отобранные участники получат приглашение к участию в тендере, при этом контракт будет заключен </w:t>
      </w:r>
      <w:r w:rsidRPr="003116F8">
        <w:rPr>
          <w:i/>
          <w:sz w:val="20"/>
          <w:szCs w:val="20"/>
        </w:rPr>
        <w:t>с подрядчиком, набравшим наибольшее количество баллов в соответствии с критериями, указанными для каждого объема работ.</w:t>
      </w:r>
      <w:bookmarkEnd w:id="5"/>
    </w:p>
    <w:p w:rsidRPr="003116F8" w:rsidR="00766748" w:rsidP="003116F8" w:rsidRDefault="004C5E14" w14:paraId="6B915BFD" w14:textId="134A9DBB">
      <w:pPr>
        <w:spacing w:after="0"/>
        <w:rPr>
          <w:i/>
          <w:sz w:val="20"/>
          <w:szCs w:val="20"/>
        </w:rPr>
      </w:pPr>
      <w:bookmarkStart w:name="_Toc140763976" w:id="6"/>
      <w:r w:rsidRPr="003116F8">
        <w:rPr>
          <w:sz w:val="20"/>
          <w:szCs w:val="20"/>
        </w:rPr>
        <w:t>Настоящий запрос на указание квалификаций направляется повторно ежегодно, чтобы другие поставщики также имели возможность попасть в список предварительно отобранных поставщиков.</w:t>
      </w:r>
      <w:bookmarkEnd w:id="6"/>
      <w:r w:rsidRPr="003116F8">
        <w:rPr>
          <w:sz w:val="20"/>
          <w:szCs w:val="20"/>
        </w:rPr>
        <w:t xml:space="preserve">  </w:t>
      </w:r>
    </w:p>
    <w:p w:rsidRPr="003116F8" w:rsidR="00766748" w:rsidP="003116F8" w:rsidRDefault="004C5E14" w14:paraId="4282DBE4" w14:textId="3091C6E8">
      <w:pPr>
        <w:spacing w:after="0"/>
        <w:rPr>
          <w:sz w:val="20"/>
          <w:szCs w:val="20"/>
        </w:rPr>
      </w:pPr>
      <w:r w:rsidRPr="318D8BC2" w:rsidR="004C5E14">
        <w:rPr>
          <w:sz w:val="20"/>
          <w:szCs w:val="20"/>
        </w:rPr>
        <w:t xml:space="preserve">Новые поставщики, которые не прошли предварительный отбор ранее, будут иметь возможность подать заявку повторно для будущих предварительных отборов.  </w:t>
      </w:r>
    </w:p>
    <w:p w:rsidR="318D8BC2" w:rsidP="318D8BC2" w:rsidRDefault="318D8BC2" w14:paraId="31042C1E" w14:textId="7BCA6068">
      <w:pPr>
        <w:pStyle w:val="Normal"/>
        <w:spacing w:after="0"/>
        <w:rPr>
          <w:sz w:val="20"/>
          <w:szCs w:val="20"/>
        </w:rPr>
      </w:pPr>
    </w:p>
    <w:p w:rsidRPr="003116F8" w:rsidR="00766748" w:rsidP="003116F8" w:rsidRDefault="001129B7" w14:paraId="2EF51C28" w14:textId="4100CA30">
      <w:pPr>
        <w:pStyle w:val="Heading2"/>
        <w:numPr>
          <w:ilvl w:val="1"/>
          <w:numId w:val="7"/>
        </w:numPr>
        <w:spacing w:after="0"/>
        <w:rPr>
          <w:sz w:val="20"/>
          <w:szCs w:val="20"/>
        </w:rPr>
      </w:pPr>
      <w:bookmarkStart w:name="_Overview_of_Desired" w:id="7"/>
      <w:bookmarkEnd w:id="7"/>
      <w:r w:rsidRPr="003116F8">
        <w:rPr>
          <w:sz w:val="20"/>
          <w:szCs w:val="20"/>
        </w:rPr>
        <w:t xml:space="preserve"> </w:t>
      </w:r>
      <w:bookmarkStart w:name="_Toc149050946" w:id="8"/>
      <w:r w:rsidRPr="003116F8">
        <w:rPr>
          <w:sz w:val="20"/>
          <w:szCs w:val="20"/>
        </w:rPr>
        <w:t>Краткое описание услуг мониторинга, оценки и исследований</w:t>
      </w:r>
      <w:bookmarkEnd w:id="8"/>
      <w:r w:rsidRPr="003116F8">
        <w:rPr>
          <w:sz w:val="20"/>
          <w:szCs w:val="20"/>
        </w:rPr>
        <w:t xml:space="preserve"> </w:t>
      </w:r>
    </w:p>
    <w:p w:rsidRPr="003116F8" w:rsidR="000D248C" w:rsidP="003116F8" w:rsidRDefault="00805AE7" w14:paraId="4E3D450C" w14:textId="6A3EDA94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Ниже представлен обзор четырех категорий услуг, которые мы хотели бы включить в MER-PQP, а также комплексные рабочие стандарты для всех отобранных компаний. Компании могут подавать заявку в отношении одной или до четырех категорий услуг. В отношении всех четырех категорий будут применяться общие стандарты отбора, тем не менее, каждая организация будет оцениваться в каждой отдельной категории услуг. Организации получают уведомление о том, в какой категории услуг они прошли отбор.</w:t>
      </w:r>
    </w:p>
    <w:p w:rsidRPr="003116F8" w:rsidR="00805AE7" w:rsidP="003116F8" w:rsidRDefault="00805AE7" w14:paraId="01CD754E" w14:textId="0BCF72DF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 xml:space="preserve">Мы хотели бы провести отбор компаний, организаций или фрилансеров, </w:t>
      </w:r>
      <w:r w:rsidRPr="003116F8" w:rsidR="0022065E">
        <w:rPr>
          <w:sz w:val="20"/>
          <w:szCs w:val="20"/>
        </w:rPr>
        <w:t>компетентных</w:t>
      </w:r>
      <w:r w:rsidRPr="003116F8">
        <w:rPr>
          <w:sz w:val="20"/>
          <w:szCs w:val="20"/>
        </w:rPr>
        <w:t xml:space="preserve"> в одной или более следующих категорий:</w:t>
      </w:r>
    </w:p>
    <w:p w:rsidRPr="003116F8" w:rsidR="000372A2" w:rsidP="003116F8" w:rsidRDefault="000372A2" w14:paraId="4CFE6056" w14:textId="77777777">
      <w:pPr>
        <w:spacing w:after="0"/>
        <w:rPr>
          <w:sz w:val="20"/>
          <w:szCs w:val="20"/>
        </w:rPr>
      </w:pPr>
    </w:p>
    <w:p w:rsidRPr="003116F8" w:rsidR="00073D22" w:rsidP="003116F8" w:rsidRDefault="1BECCF8B" w14:paraId="6C565C73" w14:textId="6FA063C9">
      <w:pPr>
        <w:pStyle w:val="ListParagraph"/>
        <w:numPr>
          <w:ilvl w:val="0"/>
          <w:numId w:val="20"/>
        </w:numPr>
        <w:spacing w:after="0"/>
        <w:rPr>
          <w:rFonts w:eastAsia="MS Mincho"/>
          <w:b/>
          <w:bCs/>
          <w:color w:val="4F81BD" w:themeColor="accent1"/>
          <w:sz w:val="20"/>
          <w:szCs w:val="20"/>
        </w:rPr>
      </w:pPr>
      <w:r w:rsidRPr="003116F8">
        <w:rPr>
          <w:b/>
          <w:color w:val="4F81BD" w:themeColor="accent1"/>
          <w:sz w:val="20"/>
          <w:szCs w:val="20"/>
        </w:rPr>
        <w:t>Исследования соотношения цены и качества, затрат и экономической целесообразности/ эффективности</w:t>
      </w:r>
    </w:p>
    <w:p w:rsidRPr="003116F8" w:rsidR="00073D22" w:rsidP="003116F8" w:rsidRDefault="006069BE" w14:paraId="4707CA65" w14:textId="1BDC13C3">
      <w:pPr>
        <w:spacing w:after="0"/>
        <w:rPr>
          <w:rFonts w:eastAsia="MS Mincho"/>
          <w:sz w:val="20"/>
          <w:szCs w:val="20"/>
        </w:rPr>
      </w:pPr>
      <w:r w:rsidRPr="003116F8">
        <w:rPr>
          <w:sz w:val="20"/>
          <w:szCs w:val="20"/>
        </w:rPr>
        <w:t xml:space="preserve">Исследования соотношения экономической целесообразности, рентабельности и цены и качества характерны для экономической оценки.  Исследования затрат также считаются экономической оценкой, даже если они не включают измерение результатов вмешательства, как в упомянутых выше исследованиях. В рамках экономической оценки проводится определение, измерение, оценка и сравнение затрат и последствий различных вмешательств. Распределение ресурсов и реализация таких вмешательств (политик или программ) требует понимания взаимоотношений между используемыми ресурсами и результатами реализации программы.  Чаще всего такие исследования проводятся на определенном компоненте больших, сложных программ, а не на всей программе. </w:t>
      </w:r>
      <w:r w:rsidRPr="003116F8" w:rsidR="001E342F">
        <w:rPr>
          <w:sz w:val="20"/>
          <w:szCs w:val="20"/>
        </w:rPr>
        <w:t>При проведении экономической оценки могут рассматриваться</w:t>
      </w:r>
      <w:r w:rsidRPr="003116F8" w:rsidDel="001E342F" w:rsidR="001E342F">
        <w:rPr>
          <w:sz w:val="20"/>
          <w:szCs w:val="20"/>
        </w:rPr>
        <w:t xml:space="preserve"> </w:t>
      </w:r>
      <w:r w:rsidRPr="003116F8">
        <w:rPr>
          <w:sz w:val="20"/>
          <w:szCs w:val="20"/>
        </w:rPr>
        <w:t>используемые ресурсы и полученные результаты одновременно, она оптимально подходит для обоснования принятия решений в условиях ограниченных ресурсов.</w:t>
      </w:r>
    </w:p>
    <w:p w:rsidRPr="003116F8" w:rsidR="00540B4F" w:rsidP="003116F8" w:rsidRDefault="00540B4F" w14:paraId="47C7E579" w14:textId="77777777">
      <w:pPr>
        <w:spacing w:after="0"/>
        <w:rPr>
          <w:rFonts w:eastAsia="MS Mincho"/>
          <w:sz w:val="20"/>
          <w:szCs w:val="20"/>
        </w:rPr>
      </w:pPr>
    </w:p>
    <w:p w:rsidRPr="003116F8" w:rsidR="00073D22" w:rsidP="003116F8" w:rsidRDefault="37522B5F" w14:paraId="73B2EBB7" w14:textId="05FF0710">
      <w:pPr>
        <w:pStyle w:val="ListParagraph"/>
        <w:numPr>
          <w:ilvl w:val="0"/>
          <w:numId w:val="20"/>
        </w:numPr>
        <w:spacing w:after="0"/>
        <w:rPr>
          <w:rFonts w:eastAsia="MS Mincho"/>
          <w:b/>
          <w:bCs/>
          <w:color w:val="4F81BD" w:themeColor="accent1"/>
          <w:sz w:val="20"/>
          <w:szCs w:val="20"/>
        </w:rPr>
      </w:pPr>
      <w:r w:rsidRPr="003116F8">
        <w:rPr>
          <w:b/>
          <w:color w:val="4F81BD" w:themeColor="accent1"/>
          <w:sz w:val="20"/>
          <w:szCs w:val="20"/>
        </w:rPr>
        <w:t>Оценка воздействия</w:t>
      </w:r>
    </w:p>
    <w:p w:rsidRPr="003116F8" w:rsidR="00073D22" w:rsidP="003116F8" w:rsidRDefault="196203F3" w14:paraId="6AD900D8" w14:textId="59E55EC2">
      <w:pPr>
        <w:spacing w:after="0"/>
        <w:rPr>
          <w:rFonts w:eastAsia="MS Mincho"/>
          <w:sz w:val="20"/>
          <w:szCs w:val="20"/>
        </w:rPr>
      </w:pPr>
      <w:r w:rsidRPr="003116F8">
        <w:rPr>
          <w:sz w:val="20"/>
          <w:szCs w:val="20"/>
        </w:rPr>
        <w:t>Исследования, использующие экспериментальные или квазиэкспериментальные методы для получения доказательств в ответ на критические вопросы о программных стратегиях Mercy Corps, политике и более широких рассуждениях в секторе.  Практически во всех случаях исследования опираются на первичные данные, но могут включать также и вторичные источники. Во всех случаях сбора количественных данных должны использоваться статистические тесты межгрупповой разницы. В любом случае исследование должно строится таким образом, чтобы четко определить, является ли любая статистическая разница между группами результатом одного или более вмешательств.</w:t>
      </w:r>
      <w:r w:rsidRPr="003116F8">
        <w:rPr>
          <w:b/>
          <w:sz w:val="20"/>
          <w:szCs w:val="20"/>
        </w:rPr>
        <w:t xml:space="preserve"> </w:t>
      </w:r>
      <w:r w:rsidRPr="003116F8">
        <w:rPr>
          <w:sz w:val="20"/>
          <w:szCs w:val="20"/>
        </w:rPr>
        <w:t xml:space="preserve">Компоненты и мероприятия в этой категории включают, среди прочего, разработку дизайна исследования и протокола исследования (включая инструменты исследования и выборку), </w:t>
      </w:r>
      <w:r w:rsidRPr="003116F8">
        <w:rPr>
          <w:sz w:val="20"/>
          <w:szCs w:val="20"/>
        </w:rPr>
        <w:t>получение одобрения экспертного совета учреждения (IRB), управление логистикой и работами на месте, подготовку планшетов/телефонов для сбора данных, сбор данных, обучение, управление данными, руководство по кодированию, статистический план анализа, проведение анализа, разработку учебного материала и проведение обучения в отношении исследований, обзор литературных источников, написание отчета/рукописи/аннотации, а также презентацию/обучающие материалы.</w:t>
      </w:r>
    </w:p>
    <w:p w:rsidRPr="003116F8" w:rsidR="00073D22" w:rsidP="003116F8" w:rsidRDefault="00073D22" w14:paraId="23A1619A" w14:textId="309ADE2A">
      <w:pPr>
        <w:spacing w:after="0"/>
        <w:rPr>
          <w:sz w:val="20"/>
          <w:szCs w:val="20"/>
        </w:rPr>
      </w:pPr>
    </w:p>
    <w:p w:rsidRPr="003116F8" w:rsidR="00073D22" w:rsidP="003116F8" w:rsidRDefault="7A1E433A" w14:paraId="4AB3583C" w14:textId="2AE8AC84">
      <w:pPr>
        <w:pStyle w:val="ListParagraph"/>
        <w:numPr>
          <w:ilvl w:val="0"/>
          <w:numId w:val="20"/>
        </w:numPr>
        <w:spacing w:after="0"/>
        <w:rPr>
          <w:b/>
          <w:bCs/>
          <w:color w:val="4F81BD" w:themeColor="accent1"/>
          <w:sz w:val="20"/>
          <w:szCs w:val="20"/>
        </w:rPr>
      </w:pPr>
      <w:r w:rsidRPr="003116F8">
        <w:rPr>
          <w:b/>
          <w:color w:val="4F80BD"/>
          <w:sz w:val="20"/>
          <w:szCs w:val="20"/>
        </w:rPr>
        <w:t>Оценка программы, промежуточные оценки и базовые/завершающие исследования</w:t>
      </w:r>
    </w:p>
    <w:p w:rsidRPr="003116F8" w:rsidR="00073D22" w:rsidP="003116F8" w:rsidRDefault="16A3FAA0" w14:paraId="6374DE33" w14:textId="03FFC21B">
      <w:pPr>
        <w:spacing w:after="0"/>
        <w:rPr>
          <w:rFonts w:eastAsia="MS Mincho"/>
          <w:sz w:val="20"/>
          <w:szCs w:val="20"/>
        </w:rPr>
      </w:pPr>
      <w:r w:rsidRPr="003116F8">
        <w:rPr>
          <w:sz w:val="20"/>
          <w:szCs w:val="20"/>
        </w:rPr>
        <w:t xml:space="preserve">Оценка программы, также называемая оценкой показателей или промежуточной/заключительной оценкой, предназначена для документального отражения того, удалось ли добиться целей программы Mercy Corps (результаты и исходы) на протяжении срока реализации проекта/программы. Кроме того, выявляются факторы, которые повлияли на достижение (или </w:t>
      </w:r>
      <w:r w:rsidRPr="003116F8" w:rsidR="00431DCB">
        <w:rPr>
          <w:sz w:val="20"/>
          <w:szCs w:val="20"/>
        </w:rPr>
        <w:t>недостижение</w:t>
      </w:r>
      <w:r w:rsidRPr="003116F8">
        <w:rPr>
          <w:sz w:val="20"/>
          <w:szCs w:val="20"/>
        </w:rPr>
        <w:t>) цели, если выдвигались предположения, а также то, изменилась ли программа и каким образом она изменилась по сравнению с первоначальным дизайном на протяжении срока реализации программы. Оценки программы всегда проводится по смешанным методикам с использованием: (a) данных мониторинга из системы M&amp;E, (b) планов работ по программе и (c) первичных качественных данных; кроме того, сюда могут быть также включены первичные количественные данные. Это не оценка воздействия (поэтому группы сравнения/контрольные группы отсутствуют), тем не менее, предпринимается попытка определить наличие вероятного свидетельства того, что программные вмешательства повлияли на наблюдаемые изменения в ожидаемых исходах. Мероприятия в этой категории могут включать, среди прочего, дизайн исследования, инструменты исследования, выборку, управление логистикой и работами на месте, сбор данных, контроль качества данных, обучение, управление данными, руководство по кодированию, подготовку планшетов/телефонов для ввода данных, план анализа, проведение анализа, рассмотрение/синтез документа, разработку учебного материала и проведение обучения в отношении исследований/оценок, составление отчета, а также презентацию/обучающие материалы.</w:t>
      </w:r>
    </w:p>
    <w:p w:rsidRPr="003116F8" w:rsidR="00073D22" w:rsidP="003116F8" w:rsidRDefault="00073D22" w14:paraId="30453CF6" w14:textId="7907D6A8">
      <w:pPr>
        <w:spacing w:after="0"/>
        <w:rPr>
          <w:sz w:val="20"/>
          <w:szCs w:val="20"/>
        </w:rPr>
      </w:pPr>
    </w:p>
    <w:p w:rsidRPr="003116F8" w:rsidR="00073D22" w:rsidP="003116F8" w:rsidRDefault="3CE7E81F" w14:paraId="18CF14B2" w14:textId="6FF09656">
      <w:pPr>
        <w:pStyle w:val="ListParagraph"/>
        <w:numPr>
          <w:ilvl w:val="0"/>
          <w:numId w:val="20"/>
        </w:numPr>
        <w:spacing w:after="0"/>
        <w:rPr>
          <w:b/>
          <w:bCs/>
          <w:color w:val="4F81BD" w:themeColor="accent1"/>
          <w:sz w:val="20"/>
          <w:szCs w:val="20"/>
        </w:rPr>
      </w:pPr>
      <w:r w:rsidRPr="003116F8">
        <w:rPr>
          <w:b/>
          <w:color w:val="4F81BD" w:themeColor="accent1"/>
          <w:sz w:val="20"/>
          <w:szCs w:val="20"/>
        </w:rPr>
        <w:t>Формирующие исследования (включая оценки гендерного равенства и социальной интеграции, анализ политической экономии и оценки рыночной системы)</w:t>
      </w:r>
    </w:p>
    <w:p w:rsidRPr="003116F8" w:rsidR="00073D22" w:rsidP="003116F8" w:rsidRDefault="18836A4C" w14:paraId="49FD178B" w14:textId="287C4166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Формирующие исследования для Mercy Corps направлены на детальный анализ социальных явлений или контекстуальных нюансов, чтобы получить информацию о том, как Mercy Corps, партнерские организации, благотворители или другие лица инвестируют во вмешательства, направленные на разрешение критических вопросов в сфере развития и гуманитарной помощи. Цель таких формирующих исследований заключается в том, чтобы заполнить пробелы в знаниях, необходимых для исследования, извлечения опыта и адаптивного управления. Как правило, такие исследования носят разнопрофильный характер и проводятся с использованием либо смешанных методов, либо качественного метода. В частности, нас интересуют компании, обладающие компетенцией в проведении анализа гендерного равенства и социальной интеграции, анализа политической экономии и оценки рыночных систем.</w:t>
      </w:r>
    </w:p>
    <w:p w:rsidRPr="003116F8" w:rsidR="0394CC94" w:rsidP="003116F8" w:rsidRDefault="0394CC94" w14:paraId="5BEFDD00" w14:textId="43AF4649">
      <w:pPr>
        <w:spacing w:after="0"/>
        <w:rPr>
          <w:sz w:val="20"/>
          <w:szCs w:val="20"/>
        </w:rPr>
      </w:pPr>
    </w:p>
    <w:p w:rsidRPr="003116F8" w:rsidR="00796B4A" w:rsidP="003116F8" w:rsidRDefault="00796B4A" w14:paraId="4CF2C3ED" w14:textId="2A2CE1C3">
      <w:pPr>
        <w:spacing w:after="0"/>
        <w:rPr>
          <w:b/>
          <w:bCs/>
          <w:sz w:val="20"/>
          <w:szCs w:val="20"/>
        </w:rPr>
      </w:pPr>
      <w:r w:rsidRPr="003116F8">
        <w:rPr>
          <w:b/>
          <w:sz w:val="20"/>
          <w:szCs w:val="20"/>
        </w:rPr>
        <w:t>Рабочие стандарты, применимые ко всем категориям услуг, включают следующие:</w:t>
      </w:r>
    </w:p>
    <w:p w:rsidRPr="003116F8" w:rsidR="004C4B2F" w:rsidP="003116F8" w:rsidRDefault="004C4B2F" w14:paraId="754DC54F" w14:textId="32293BB9">
      <w:pPr>
        <w:spacing w:after="0"/>
        <w:rPr>
          <w:b/>
          <w:bCs/>
          <w:color w:val="4F81BD" w:themeColor="accent1"/>
          <w:sz w:val="20"/>
          <w:szCs w:val="20"/>
        </w:rPr>
      </w:pPr>
      <w:r w:rsidRPr="003116F8">
        <w:rPr>
          <w:b/>
          <w:color w:val="4F81BD" w:themeColor="accent1"/>
          <w:sz w:val="20"/>
          <w:szCs w:val="20"/>
        </w:rPr>
        <w:t>Опыт и знания:</w:t>
      </w:r>
    </w:p>
    <w:p w:rsidRPr="003116F8" w:rsidR="00A3431F" w:rsidP="003116F8" w:rsidRDefault="00A3431F" w14:paraId="6A101D0A" w14:textId="498B3551">
      <w:pPr>
        <w:pStyle w:val="ListParagraph"/>
        <w:numPr>
          <w:ilvl w:val="0"/>
          <w:numId w:val="10"/>
        </w:num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 xml:space="preserve">Теоретические знания и практический опыт в мониторинге, оценке, извлечении опыта и адаптивном управлении либо науке реализации, приемлемые для категорий, в которых вы отобраны и подаете предложения.  </w:t>
      </w:r>
    </w:p>
    <w:p w:rsidRPr="003116F8" w:rsidR="00A3431F" w:rsidP="003116F8" w:rsidRDefault="00A3431F" w14:paraId="627DCC64" w14:textId="7E66B66C">
      <w:pPr>
        <w:pStyle w:val="ListParagraph"/>
        <w:numPr>
          <w:ilvl w:val="0"/>
          <w:numId w:val="10"/>
        </w:num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 xml:space="preserve">Знание основных аспектов реализации и документации по программам в сфере развития и гуманитарной помощи.  </w:t>
      </w:r>
    </w:p>
    <w:p w:rsidRPr="003116F8" w:rsidR="00A3431F" w:rsidP="003116F8" w:rsidRDefault="00A3431F" w14:paraId="0085B414" w14:textId="6A50E51F">
      <w:pPr>
        <w:pStyle w:val="ListParagraph"/>
        <w:numPr>
          <w:ilvl w:val="0"/>
          <w:numId w:val="10"/>
        </w:num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 xml:space="preserve">Продемонстрированная способность составлять программные рекомендации на основании данных. </w:t>
      </w:r>
    </w:p>
    <w:p w:rsidRPr="003116F8" w:rsidR="00A3431F" w:rsidP="003116F8" w:rsidRDefault="00A3431F" w14:paraId="2F63A5FB" w14:textId="07CDFEA9">
      <w:pPr>
        <w:pStyle w:val="ListParagraph"/>
        <w:numPr>
          <w:ilvl w:val="0"/>
          <w:numId w:val="10"/>
        </w:num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 xml:space="preserve">Способность разрабатывать концепцию, план и реализовывать мероприятия по мониторингу, оценке, извлечению опыта и (или) исследованиям в уязвимых странах, столкнувшихся с комплексным кризисом, а также способность анализировать данные и использовать полученный опыт для совершенствования реализации программы и продвижения культуры обучения. </w:t>
      </w:r>
    </w:p>
    <w:p w:rsidRPr="003116F8" w:rsidR="004C4B2F" w:rsidP="003116F8" w:rsidRDefault="00A3431F" w14:paraId="54087500" w14:textId="04AF3C9D">
      <w:pPr>
        <w:pStyle w:val="ListParagraph"/>
        <w:numPr>
          <w:ilvl w:val="0"/>
          <w:numId w:val="10"/>
        </w:num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Нацеленность на развитие потенциала.</w:t>
      </w:r>
    </w:p>
    <w:p w:rsidRPr="003116F8" w:rsidR="00A3431F" w:rsidP="003116F8" w:rsidRDefault="00A3431F" w14:paraId="68BB4BA5" w14:textId="77777777">
      <w:pPr>
        <w:spacing w:after="0"/>
        <w:rPr>
          <w:b/>
          <w:bCs/>
          <w:color w:val="4F81BD" w:themeColor="accent1"/>
          <w:sz w:val="20"/>
          <w:szCs w:val="20"/>
        </w:rPr>
      </w:pPr>
      <w:r w:rsidRPr="003116F8">
        <w:rPr>
          <w:b/>
          <w:color w:val="4F81BD" w:themeColor="accent1"/>
          <w:sz w:val="20"/>
          <w:szCs w:val="20"/>
        </w:rPr>
        <w:t>Техническое руководство:</w:t>
      </w:r>
    </w:p>
    <w:p w:rsidRPr="003116F8" w:rsidR="00A3431F" w:rsidP="003116F8" w:rsidRDefault="00A3431F" w14:paraId="7451DADF" w14:textId="77777777">
      <w:pPr>
        <w:pStyle w:val="ListParagraph"/>
        <w:numPr>
          <w:ilvl w:val="0"/>
          <w:numId w:val="9"/>
        </w:num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Обеспечение использования передовых практик MEL и исследований.</w:t>
      </w:r>
    </w:p>
    <w:p w:rsidRPr="003116F8" w:rsidR="0088636B" w:rsidP="003116F8" w:rsidRDefault="00A3431F" w14:paraId="49D63240" w14:textId="342910C9">
      <w:pPr>
        <w:pStyle w:val="ListParagraph"/>
        <w:numPr>
          <w:ilvl w:val="0"/>
          <w:numId w:val="9"/>
        </w:num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Продвижение связей между программной командой и командой MEL в ходе выполнения контрактов, чтобы обеспечить анализ данных и их использование в обучении.</w:t>
      </w:r>
    </w:p>
    <w:p w:rsidRPr="003116F8" w:rsidR="0088636B" w:rsidP="003116F8" w:rsidRDefault="00B54311" w14:paraId="0C3AB90B" w14:textId="382FF8EF">
      <w:pPr>
        <w:spacing w:after="0"/>
        <w:rPr>
          <w:b/>
          <w:bCs/>
          <w:color w:val="4F81BD" w:themeColor="accent1"/>
          <w:sz w:val="20"/>
          <w:szCs w:val="20"/>
        </w:rPr>
      </w:pPr>
      <w:r w:rsidRPr="003116F8">
        <w:rPr>
          <w:b/>
          <w:color w:val="4F81BD" w:themeColor="accent1"/>
          <w:sz w:val="20"/>
          <w:szCs w:val="20"/>
        </w:rPr>
        <w:t>Квалификации и потенциал:</w:t>
      </w:r>
    </w:p>
    <w:p w:rsidRPr="003116F8" w:rsidR="00B54311" w:rsidP="003116F8" w:rsidRDefault="00B54311" w14:paraId="0DC72283" w14:textId="3D65CF5B">
      <w:pPr>
        <w:pStyle w:val="ListParagraph"/>
        <w:numPr>
          <w:ilvl w:val="0"/>
          <w:numId w:val="11"/>
        </w:num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Продвижение культуры обучения через систематический анализ и анализ данных программы/исследования.</w:t>
      </w:r>
    </w:p>
    <w:p w:rsidRPr="003116F8" w:rsidR="00B54311" w:rsidP="003116F8" w:rsidRDefault="00B54311" w14:paraId="7738E153" w14:textId="440659F2">
      <w:pPr>
        <w:pStyle w:val="ListParagraph"/>
        <w:numPr>
          <w:ilvl w:val="0"/>
          <w:numId w:val="11"/>
        </w:num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 xml:space="preserve">Практическое обучение на рабочем месте и наставничество в процессе реализации проекта.  </w:t>
      </w:r>
    </w:p>
    <w:p w:rsidRPr="003116F8" w:rsidR="00A3431F" w:rsidP="003116F8" w:rsidRDefault="00B54311" w14:paraId="4FF55EBC" w14:textId="74DB1151">
      <w:pPr>
        <w:pStyle w:val="ListParagraph"/>
        <w:numPr>
          <w:ilvl w:val="0"/>
          <w:numId w:val="11"/>
        </w:num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Активный участник и лицо, взаимодействующее с региональными и международными партнерами, цель которого — использовать MEL и передовые практики исследований.</w:t>
      </w:r>
    </w:p>
    <w:p w:rsidRPr="003116F8" w:rsidR="00766748" w:rsidP="003116F8" w:rsidRDefault="009C1716" w14:paraId="7E7EE952" w14:textId="33A60A28">
      <w:pPr>
        <w:pStyle w:val="Heading1"/>
        <w:spacing w:before="0" w:after="0"/>
        <w:rPr>
          <w:sz w:val="20"/>
          <w:szCs w:val="20"/>
        </w:rPr>
      </w:pPr>
      <w:bookmarkStart w:name="_Toc149050947" w:id="9"/>
      <w:r w:rsidRPr="003116F8">
        <w:rPr>
          <w:sz w:val="20"/>
          <w:szCs w:val="20"/>
        </w:rPr>
        <w:t>2. Инструкции по тендеру</w:t>
      </w:r>
      <w:bookmarkEnd w:id="9"/>
      <w:r w:rsidRPr="003116F8">
        <w:rPr>
          <w:sz w:val="20"/>
          <w:szCs w:val="20"/>
        </w:rPr>
        <w:tab/>
      </w:r>
      <w:r w:rsidRPr="003116F8">
        <w:rPr>
          <w:sz w:val="20"/>
          <w:szCs w:val="20"/>
        </w:rPr>
        <w:tab/>
      </w:r>
    </w:p>
    <w:p w:rsidRPr="003116F8" w:rsidR="00766748" w:rsidP="003116F8" w:rsidRDefault="009C1716" w14:paraId="65C9E46D" w14:textId="4CBA4526">
      <w:pPr>
        <w:pStyle w:val="Heading2"/>
        <w:spacing w:after="0"/>
        <w:rPr>
          <w:i/>
          <w:sz w:val="20"/>
          <w:szCs w:val="20"/>
        </w:rPr>
      </w:pPr>
      <w:bookmarkStart w:name="_987vb7u2xyht" w:id="10"/>
      <w:bookmarkStart w:name="_Toc149050948" w:id="11"/>
      <w:bookmarkEnd w:id="10"/>
      <w:r w:rsidRPr="003116F8">
        <w:rPr>
          <w:sz w:val="20"/>
          <w:szCs w:val="20"/>
        </w:rPr>
        <w:t>2.1 График</w:t>
      </w:r>
      <w:bookmarkEnd w:id="11"/>
    </w:p>
    <w:p w:rsidRPr="003116F8" w:rsidR="009C1716" w:rsidP="003116F8" w:rsidRDefault="004C5E14" w14:paraId="084330C6" w14:textId="5570B0F4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Ниже представлен график процесса предварительного отбора в рамках тендера; изменения могут быть внесены во все даты.</w:t>
      </w:r>
    </w:p>
    <w:tbl>
      <w:tblPr>
        <w:tblW w:w="8730" w:type="dxa"/>
        <w:tblInd w:w="10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6015"/>
        <w:gridCol w:w="2715"/>
      </w:tblGrid>
      <w:tr w:rsidRPr="003116F8" w:rsidR="00766748" w:rsidTr="0858AD0F" w14:paraId="00639316" w14:textId="77777777">
        <w:trPr>
          <w:trHeight w:val="276"/>
        </w:trPr>
        <w:tc>
          <w:tcPr>
            <w:tcW w:w="6015" w:type="dxa"/>
            <w:tcBorders>
              <w:top w:val="single" w:color="000000" w:themeColor="text1" w:sz="8" w:space="0"/>
              <w:left w:val="single" w:color="000000" w:themeColor="text1" w:sz="8" w:space="0"/>
              <w:bottom w:val="single" w:color="000000" w:themeColor="text1" w:sz="8" w:space="0"/>
              <w:right w:val="single" w:color="000000" w:themeColor="text1" w:sz="8" w:space="0"/>
            </w:tcBorders>
            <w:shd w:val="clear" w:color="auto" w:fill="D0CECE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Pr="003116F8" w:rsidR="00766748" w:rsidP="003116F8" w:rsidRDefault="009C1716" w14:paraId="04B3FDC2" w14:textId="419592EC">
            <w:pPr>
              <w:spacing w:after="0"/>
              <w:rPr>
                <w:b/>
                <w:bCs/>
                <w:sz w:val="20"/>
                <w:szCs w:val="20"/>
              </w:rPr>
            </w:pPr>
            <w:r w:rsidRPr="003116F8">
              <w:rPr>
                <w:b/>
                <w:sz w:val="20"/>
                <w:szCs w:val="20"/>
              </w:rPr>
              <w:t>Мероприятие</w:t>
            </w:r>
          </w:p>
        </w:tc>
        <w:tc>
          <w:tcPr>
            <w:tcW w:w="2715" w:type="dxa"/>
            <w:tcBorders>
              <w:top w:val="single" w:color="000000" w:themeColor="text1" w:sz="8" w:space="0"/>
              <w:left w:val="nil"/>
              <w:bottom w:val="single" w:color="000000" w:themeColor="text1" w:sz="8" w:space="0"/>
              <w:right w:val="single" w:color="000000" w:themeColor="text1" w:sz="8" w:space="0"/>
            </w:tcBorders>
            <w:shd w:val="clear" w:color="auto" w:fill="D0CECE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Pr="003116F8" w:rsidR="00766748" w:rsidP="003116F8" w:rsidRDefault="004C5E14" w14:paraId="081A9F72" w14:textId="77777777">
            <w:pPr>
              <w:spacing w:after="0"/>
              <w:rPr>
                <w:b/>
                <w:bCs/>
                <w:sz w:val="20"/>
                <w:szCs w:val="20"/>
              </w:rPr>
            </w:pPr>
            <w:r w:rsidRPr="003116F8">
              <w:rPr>
                <w:b/>
                <w:sz w:val="20"/>
                <w:szCs w:val="20"/>
              </w:rPr>
              <w:t>Дата</w:t>
            </w:r>
          </w:p>
        </w:tc>
      </w:tr>
      <w:tr w:rsidRPr="003116F8" w:rsidR="00766748" w:rsidTr="0858AD0F" w14:paraId="56F338E5" w14:textId="77777777">
        <w:trPr>
          <w:trHeight w:val="341"/>
        </w:trPr>
        <w:tc>
          <w:tcPr>
            <w:tcW w:w="6015" w:type="dxa"/>
            <w:tcBorders>
              <w:top w:val="nil"/>
              <w:left w:val="single" w:color="000000" w:themeColor="text1" w:sz="8" w:space="0"/>
              <w:bottom w:val="single" w:color="000000" w:themeColor="text1" w:sz="8" w:space="0"/>
              <w:right w:val="single" w:color="000000" w:themeColor="text1" w:sz="8" w:space="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Pr="003116F8" w:rsidR="00766748" w:rsidP="003116F8" w:rsidRDefault="004C5E14" w14:paraId="070E6F17" w14:textId="239500AA">
            <w:pPr>
              <w:spacing w:after="0"/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Направление запроса на указание квалификаций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000000" w:themeColor="text1" w:sz="8" w:space="0"/>
              <w:right w:val="single" w:color="000000" w:themeColor="text1" w:sz="8" w:space="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Pr="003116F8" w:rsidR="00766748" w:rsidP="003116F8" w:rsidRDefault="000372A2" w14:paraId="4FC86C65" w14:textId="653207B3">
            <w:pPr>
              <w:spacing w:after="0"/>
              <w:rPr>
                <w:sz w:val="20"/>
                <w:szCs w:val="20"/>
              </w:rPr>
            </w:pPr>
            <w:r w:rsidRPr="0858AD0F" w:rsidR="4C11B301">
              <w:rPr>
                <w:sz w:val="20"/>
                <w:szCs w:val="20"/>
              </w:rPr>
              <w:t>2</w:t>
            </w:r>
            <w:r w:rsidRPr="0858AD0F" w:rsidR="73629041">
              <w:rPr>
                <w:sz w:val="20"/>
                <w:szCs w:val="20"/>
              </w:rPr>
              <w:t>5</w:t>
            </w:r>
            <w:r w:rsidRPr="0858AD0F" w:rsidR="4C11B301">
              <w:rPr>
                <w:sz w:val="20"/>
                <w:szCs w:val="20"/>
              </w:rPr>
              <w:t> октября 2023 г.</w:t>
            </w:r>
          </w:p>
        </w:tc>
      </w:tr>
      <w:tr w:rsidRPr="003116F8" w:rsidR="00766748" w:rsidTr="0858AD0F" w14:paraId="1BE9358A" w14:textId="77777777">
        <w:trPr>
          <w:trHeight w:val="341"/>
        </w:trPr>
        <w:tc>
          <w:tcPr>
            <w:tcW w:w="6015" w:type="dxa"/>
            <w:tcBorders>
              <w:top w:val="nil"/>
              <w:left w:val="single" w:color="000000" w:themeColor="text1" w:sz="8" w:space="0"/>
              <w:bottom w:val="single" w:color="000000" w:themeColor="text1" w:sz="8" w:space="0"/>
              <w:right w:val="single" w:color="000000" w:themeColor="text1" w:sz="8" w:space="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Pr="003116F8" w:rsidR="00766748" w:rsidP="003116F8" w:rsidRDefault="004C5E14" w14:paraId="4BDA8E6B" w14:textId="77777777">
            <w:pPr>
              <w:spacing w:after="0"/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Крайний срок направления вопросов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000000" w:themeColor="text1" w:sz="8" w:space="0"/>
              <w:right w:val="single" w:color="000000" w:themeColor="text1" w:sz="8" w:space="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Pr="003116F8" w:rsidR="00766748" w:rsidP="003116F8" w:rsidRDefault="4032FF90" w14:paraId="1A9687EC" w14:textId="65C70477">
            <w:pPr>
              <w:spacing w:after="0"/>
              <w:rPr>
                <w:sz w:val="20"/>
                <w:szCs w:val="20"/>
              </w:rPr>
            </w:pPr>
            <w:r w:rsidRPr="0858AD0F" w:rsidR="5009E80E">
              <w:rPr>
                <w:sz w:val="20"/>
                <w:szCs w:val="20"/>
              </w:rPr>
              <w:t>1 ноября</w:t>
            </w:r>
            <w:r w:rsidRPr="0858AD0F" w:rsidR="6369648B">
              <w:rPr>
                <w:sz w:val="20"/>
                <w:szCs w:val="20"/>
              </w:rPr>
              <w:t xml:space="preserve"> 2023 г.</w:t>
            </w:r>
          </w:p>
        </w:tc>
      </w:tr>
      <w:tr w:rsidRPr="003116F8" w:rsidR="00766748" w:rsidTr="0858AD0F" w14:paraId="2308DD31" w14:textId="77777777">
        <w:trPr>
          <w:trHeight w:val="341"/>
        </w:trPr>
        <w:tc>
          <w:tcPr>
            <w:tcW w:w="6015" w:type="dxa"/>
            <w:tcBorders>
              <w:top w:val="nil"/>
              <w:left w:val="single" w:color="000000" w:themeColor="text1" w:sz="8" w:space="0"/>
              <w:bottom w:val="single" w:color="000000" w:themeColor="text1" w:sz="8" w:space="0"/>
              <w:right w:val="single" w:color="000000" w:themeColor="text1" w:sz="8" w:space="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Pr="003116F8" w:rsidR="00766748" w:rsidP="003116F8" w:rsidRDefault="004C5E14" w14:paraId="5CB7A993" w14:textId="77777777">
            <w:pPr>
              <w:spacing w:after="0"/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Mercy Corps направляет ответы на все вопросы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000000" w:themeColor="text1" w:sz="8" w:space="0"/>
              <w:right w:val="single" w:color="000000" w:themeColor="text1" w:sz="8" w:space="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Pr="003116F8" w:rsidR="00766748" w:rsidP="003116F8" w:rsidRDefault="00F53B0C" w14:paraId="0CF16052" w14:textId="41B9764C">
            <w:pPr>
              <w:spacing w:after="0"/>
              <w:rPr>
                <w:sz w:val="20"/>
                <w:szCs w:val="20"/>
              </w:rPr>
            </w:pPr>
            <w:r w:rsidRPr="0858AD0F" w:rsidR="314E77B4">
              <w:rPr>
                <w:sz w:val="20"/>
                <w:szCs w:val="20"/>
              </w:rPr>
              <w:t>3 ноября</w:t>
            </w:r>
            <w:r w:rsidRPr="0858AD0F" w:rsidR="3C558589">
              <w:rPr>
                <w:sz w:val="20"/>
                <w:szCs w:val="20"/>
              </w:rPr>
              <w:t xml:space="preserve"> 2023 г.</w:t>
            </w:r>
          </w:p>
        </w:tc>
      </w:tr>
      <w:tr w:rsidRPr="003116F8" w:rsidR="00766748" w:rsidTr="0858AD0F" w14:paraId="7DF65DB9" w14:textId="77777777">
        <w:trPr>
          <w:trHeight w:val="332"/>
        </w:trPr>
        <w:tc>
          <w:tcPr>
            <w:tcW w:w="6015" w:type="dxa"/>
            <w:tcBorders>
              <w:top w:val="nil"/>
              <w:left w:val="single" w:color="000000" w:themeColor="text1" w:sz="8" w:space="0"/>
              <w:bottom w:val="single" w:color="000000" w:themeColor="text1" w:sz="8" w:space="0"/>
              <w:right w:val="single" w:color="000000" w:themeColor="text1" w:sz="8" w:space="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Pr="003116F8" w:rsidR="00766748" w:rsidP="003116F8" w:rsidRDefault="004C5E14" w14:paraId="261A6B82" w14:textId="64FA63C5">
            <w:pPr>
              <w:spacing w:after="0"/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Крайний срок направления заявлений о соответствии требованиям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000000" w:themeColor="text1" w:sz="8" w:space="0"/>
              <w:right w:val="single" w:color="000000" w:themeColor="text1" w:sz="8" w:space="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Pr="003116F8" w:rsidR="00766748" w:rsidP="003116F8" w:rsidRDefault="00F53B0C" w14:paraId="5E9B115F" w14:textId="5997A73B">
            <w:pPr>
              <w:spacing w:after="0"/>
              <w:rPr>
                <w:sz w:val="20"/>
                <w:szCs w:val="20"/>
              </w:rPr>
            </w:pPr>
            <w:r w:rsidRPr="0858AD0F" w:rsidR="3C558589">
              <w:rPr>
                <w:sz w:val="20"/>
                <w:szCs w:val="20"/>
              </w:rPr>
              <w:t>2</w:t>
            </w:r>
            <w:r w:rsidRPr="0858AD0F" w:rsidR="3CAD5981">
              <w:rPr>
                <w:sz w:val="20"/>
                <w:szCs w:val="20"/>
              </w:rPr>
              <w:t>9</w:t>
            </w:r>
            <w:r w:rsidRPr="0858AD0F" w:rsidR="3C558589">
              <w:rPr>
                <w:sz w:val="20"/>
                <w:szCs w:val="20"/>
              </w:rPr>
              <w:t> ноября 2023 г.</w:t>
            </w:r>
          </w:p>
        </w:tc>
      </w:tr>
      <w:tr w:rsidRPr="003116F8" w:rsidR="00766748" w:rsidTr="0858AD0F" w14:paraId="74BCE38C" w14:textId="77777777">
        <w:trPr>
          <w:trHeight w:val="350"/>
        </w:trPr>
        <w:tc>
          <w:tcPr>
            <w:tcW w:w="6015" w:type="dxa"/>
            <w:tcBorders>
              <w:top w:val="nil"/>
              <w:left w:val="single" w:color="000000" w:themeColor="text1" w:sz="8" w:space="0"/>
              <w:bottom w:val="single" w:color="auto" w:sz="4" w:space="0"/>
              <w:right w:val="single" w:color="000000" w:themeColor="text1" w:sz="8" w:space="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Pr="003116F8" w:rsidR="00766748" w:rsidP="003116F8" w:rsidRDefault="004C5E14" w14:paraId="6F7677D8" w14:textId="7BAC9B07">
            <w:pPr>
              <w:spacing w:after="0"/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Объявление предварительно отобранных поставщиков (предварительно)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4" w:space="0"/>
              <w:right w:val="single" w:color="000000" w:themeColor="text1" w:sz="8" w:space="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Pr="003116F8" w:rsidR="00766748" w:rsidP="003116F8" w:rsidRDefault="00F53B0C" w14:paraId="2EE07A34" w14:textId="0E969B2D">
            <w:pPr>
              <w:spacing w:after="0"/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Январь 2024 г.</w:t>
            </w:r>
          </w:p>
        </w:tc>
      </w:tr>
      <w:tr w:rsidRPr="003116F8" w:rsidR="002D4855" w:rsidTr="0858AD0F" w14:paraId="2B29A921" w14:textId="77777777">
        <w:trPr>
          <w:trHeight w:val="340"/>
        </w:trPr>
        <w:tc>
          <w:tcPr>
            <w:tcW w:w="6015" w:type="dxa"/>
            <w:tcBorders>
              <w:top w:val="single" w:color="auto" w:sz="4" w:space="0"/>
              <w:left w:val="single" w:color="000000" w:themeColor="text1" w:sz="8" w:space="0"/>
              <w:bottom w:val="single" w:color="000000" w:themeColor="text1" w:sz="8" w:space="0"/>
              <w:right w:val="single" w:color="000000" w:themeColor="text1" w:sz="8" w:space="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Pr="003116F8" w:rsidR="002D4855" w:rsidP="003116F8" w:rsidRDefault="23B51292" w14:paraId="76A8DE3C" w14:textId="7F038615">
            <w:pPr>
              <w:spacing w:after="0"/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Дата вступления в действие пула предварительно отобранных поставщиков MER (предварительно)</w:t>
            </w:r>
          </w:p>
        </w:tc>
        <w:tc>
          <w:tcPr>
            <w:tcW w:w="2715" w:type="dxa"/>
            <w:tcBorders>
              <w:top w:val="single" w:color="auto" w:sz="4" w:space="0"/>
              <w:left w:val="nil"/>
              <w:bottom w:val="single" w:color="000000" w:themeColor="text1" w:sz="8" w:space="0"/>
              <w:right w:val="single" w:color="000000" w:themeColor="text1" w:sz="8" w:space="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Pr="003116F8" w:rsidR="002D4855" w:rsidP="003116F8" w:rsidRDefault="00F53B0C" w14:paraId="47628F8B" w14:textId="489B0459">
            <w:pPr>
              <w:spacing w:after="0"/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1 марта 2024 г.</w:t>
            </w:r>
          </w:p>
        </w:tc>
      </w:tr>
    </w:tbl>
    <w:p w:rsidRPr="003116F8" w:rsidR="009C1716" w:rsidP="003116F8" w:rsidRDefault="009C1716" w14:paraId="294579A2" w14:textId="77777777">
      <w:pPr>
        <w:spacing w:after="0"/>
        <w:rPr>
          <w:sz w:val="20"/>
          <w:szCs w:val="20"/>
        </w:rPr>
      </w:pPr>
      <w:bookmarkStart w:name="_8r3hdr5k8jht" w:id="12"/>
      <w:bookmarkEnd w:id="12"/>
    </w:p>
    <w:p w:rsidRPr="003116F8" w:rsidR="00766748" w:rsidP="003116F8" w:rsidRDefault="009C1716" w14:paraId="767570D6" w14:textId="63A0C229">
      <w:pPr>
        <w:pStyle w:val="Heading2"/>
        <w:spacing w:after="0"/>
        <w:rPr>
          <w:i/>
        </w:rPr>
      </w:pPr>
      <w:bookmarkStart w:name="_Toc149050949" w:id="13"/>
      <w:r w:rsidRPr="003116F8">
        <w:t>2.2</w:t>
      </w:r>
      <w:r w:rsidRPr="003116F8">
        <w:rPr>
          <w:i/>
        </w:rPr>
        <w:t xml:space="preserve"> </w:t>
      </w:r>
      <w:r w:rsidRPr="003116F8">
        <w:t>Требования к подаваемым документам и форма таких документов</w:t>
      </w:r>
      <w:bookmarkEnd w:id="13"/>
    </w:p>
    <w:p w:rsidR="003116F8" w:rsidP="003116F8" w:rsidRDefault="004C5E14" w14:paraId="05412CBF" w14:textId="02219373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Mercy Corps примет заявление о соответствии требованиям с учетом следующих требований:</w:t>
      </w:r>
    </w:p>
    <w:p w:rsidR="003116F8" w:rsidRDefault="003116F8" w14:paraId="5D2260BE" w14:textId="77777777">
      <w:pPr>
        <w:jc w:val="left"/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Pr="003116F8" w:rsidR="006F66AF" w:rsidP="003116F8" w:rsidRDefault="006F66AF" w14:paraId="7DECD7D9" w14:textId="77777777">
      <w:pPr>
        <w:spacing w:after="0"/>
        <w:rPr>
          <w:sz w:val="20"/>
          <w:szCs w:val="20"/>
        </w:rPr>
      </w:pPr>
    </w:p>
    <w:p w:rsidRPr="0085342C" w:rsidR="00766748" w:rsidP="003116F8" w:rsidRDefault="31D833AD" w14:paraId="1276B117" w14:textId="5FEBEEB4">
      <w:pPr>
        <w:spacing w:after="0"/>
        <w:jc w:val="center"/>
        <w:rPr>
          <w:b w:val="1"/>
          <w:bCs w:val="1"/>
          <w:sz w:val="26"/>
          <w:szCs w:val="26"/>
        </w:rPr>
      </w:pPr>
      <w:r w:rsidRPr="0858AD0F" w:rsidR="31D833AD">
        <w:rPr>
          <w:b w:val="1"/>
          <w:bCs w:val="1"/>
          <w:sz w:val="26"/>
          <w:szCs w:val="26"/>
        </w:rPr>
        <w:t xml:space="preserve">Крайний срок подачи: </w:t>
      </w:r>
      <w:r w:rsidRPr="0858AD0F" w:rsidR="14913182">
        <w:rPr>
          <w:b w:val="1"/>
          <w:bCs w:val="1"/>
          <w:sz w:val="26"/>
          <w:szCs w:val="26"/>
        </w:rPr>
        <w:t>Среда, 29 ноября 2023 г. в 17:00 PST</w:t>
      </w:r>
    </w:p>
    <w:p w:rsidRPr="0085342C" w:rsidR="00B3063A" w:rsidP="003116F8" w:rsidRDefault="4BC212B3" w14:paraId="269F0C8C" w14:textId="1F7CE432">
      <w:pPr>
        <w:spacing w:after="0"/>
        <w:jc w:val="center"/>
        <w:rPr>
          <w:b w:val="1"/>
          <w:bCs w:val="1"/>
          <w:sz w:val="26"/>
          <w:szCs w:val="26"/>
        </w:rPr>
      </w:pPr>
      <w:r w:rsidRPr="6FD8BBA2" w:rsidR="4BC212B3">
        <w:rPr>
          <w:b w:val="1"/>
          <w:bCs w:val="1"/>
          <w:sz w:val="26"/>
          <w:szCs w:val="26"/>
        </w:rPr>
        <w:t xml:space="preserve">Адрес для направления заявлений по электронной почте: </w:t>
      </w:r>
      <w:hyperlink r:id="Re7d0ea7b8c904537">
        <w:r w:rsidRPr="6FD8BBA2" w:rsidR="783946B5">
          <w:rPr>
            <w:rStyle w:val="Hyperlink"/>
            <w:b w:val="1"/>
            <w:bCs w:val="1"/>
            <w:sz w:val="26"/>
            <w:szCs w:val="26"/>
          </w:rPr>
          <w:t>tenders@mercycorps.org</w:t>
        </w:r>
      </w:hyperlink>
      <w:r w:rsidRPr="6FD8BBA2" w:rsidR="783946B5">
        <w:rPr>
          <w:b w:val="1"/>
          <w:bCs w:val="1"/>
          <w:sz w:val="26"/>
          <w:szCs w:val="26"/>
        </w:rPr>
        <w:t xml:space="preserve"> </w:t>
      </w:r>
      <w:r w:rsidRPr="6FD8BBA2" w:rsidR="4BC212B3">
        <w:rPr>
          <w:b w:val="1"/>
          <w:bCs w:val="1"/>
          <w:sz w:val="26"/>
          <w:szCs w:val="26"/>
        </w:rPr>
        <w:t xml:space="preserve"> </w:t>
      </w:r>
    </w:p>
    <w:p w:rsidRPr="0085342C" w:rsidR="00312880" w:rsidP="003116F8" w:rsidRDefault="00312880" w14:paraId="4C6ABD56" w14:textId="6D9C1FE0">
      <w:pPr>
        <w:spacing w:after="0"/>
        <w:jc w:val="center"/>
        <w:rPr>
          <w:b/>
          <w:bCs/>
          <w:sz w:val="26"/>
          <w:szCs w:val="26"/>
        </w:rPr>
      </w:pPr>
      <w:r w:rsidRPr="0085342C">
        <w:rPr>
          <w:b/>
          <w:sz w:val="26"/>
          <w:szCs w:val="26"/>
        </w:rPr>
        <w:t>Тема: PQ002 Заявление о соответствии требованиям — [НАЗВАНИЕ КОМПАНИИ]</w:t>
      </w:r>
    </w:p>
    <w:p w:rsidRPr="003116F8" w:rsidR="00766748" w:rsidP="003116F8" w:rsidRDefault="004C5E14" w14:paraId="03F32C3A" w14:textId="451D0F19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Заявление о соответствии требованиям должно отвечать требованиям и быть составлено по форме согласно данному запросу на указание квалификаций.  Все электронные документы необходимо подавать в формате Adobe Acrobat (.pdf). Текст составляется на английском языке. Любая другая информация предоставляется в доступной для чтения форме. Все подписи должны сопровождаться расшифровкой подписи с указанием должности и даты.</w:t>
      </w:r>
    </w:p>
    <w:p w:rsidRPr="003116F8" w:rsidR="00134387" w:rsidP="003116F8" w:rsidRDefault="004C5E14" w14:paraId="036D6D59" w14:textId="6A2D9B79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Заявление о соответствии требованиям, направленное с нарушением сроков, может быть отклонено.</w:t>
      </w:r>
    </w:p>
    <w:p w:rsidRPr="003116F8" w:rsidR="00A2742B" w:rsidP="003116F8" w:rsidRDefault="2306F3D9" w14:paraId="4283C561" w14:textId="412A9EE2">
      <w:pPr>
        <w:spacing w:after="0"/>
        <w:rPr>
          <w:b/>
          <w:bCs/>
          <w:sz w:val="20"/>
          <w:szCs w:val="20"/>
        </w:rPr>
      </w:pPr>
      <w:r w:rsidRPr="003116F8">
        <w:rPr>
          <w:b/>
          <w:sz w:val="20"/>
          <w:szCs w:val="20"/>
        </w:rPr>
        <w:t>Форма документов: компании должны направить каждый пробный пакет документации в форме объединенного документа в формате PDF (один общий PDF-файл для одной категории услуг, включая примеры работ). Все формы могут подаваться как отдельные приложения.</w:t>
      </w:r>
    </w:p>
    <w:p w:rsidRPr="003116F8" w:rsidR="00766748" w:rsidP="003116F8" w:rsidRDefault="00134387" w14:paraId="15D21965" w14:textId="18EEE2D1">
      <w:pPr>
        <w:pStyle w:val="Heading2"/>
        <w:spacing w:after="0"/>
        <w:rPr>
          <w:sz w:val="20"/>
          <w:szCs w:val="20"/>
        </w:rPr>
      </w:pPr>
      <w:bookmarkStart w:name="_i7n1s8jgoho1" w:id="14"/>
      <w:bookmarkStart w:name="_Toc149050950" w:id="15"/>
      <w:bookmarkEnd w:id="14"/>
      <w:r w:rsidRPr="003116F8">
        <w:rPr>
          <w:sz w:val="20"/>
          <w:szCs w:val="20"/>
        </w:rPr>
        <w:t>2.3 Пояснения</w:t>
      </w:r>
      <w:bookmarkEnd w:id="15"/>
      <w:r w:rsidRPr="003116F8">
        <w:rPr>
          <w:sz w:val="20"/>
          <w:szCs w:val="20"/>
        </w:rPr>
        <w:t xml:space="preserve">  </w:t>
      </w:r>
    </w:p>
    <w:p w:rsidRPr="003116F8" w:rsidR="00766748" w:rsidP="003116F8" w:rsidRDefault="005B213F" w14:paraId="3824EE9D" w14:textId="56476602">
      <w:pPr>
        <w:spacing w:after="0"/>
        <w:rPr>
          <w:sz w:val="20"/>
          <w:szCs w:val="20"/>
        </w:rPr>
      </w:pPr>
      <w:r w:rsidRPr="0858AD0F" w:rsidR="005B213F">
        <w:rPr>
          <w:sz w:val="20"/>
          <w:szCs w:val="20"/>
        </w:rPr>
        <w:t xml:space="preserve">Запросы на предоставление пояснений по процессу предварительного отбора следует направлять по адресу </w:t>
      </w:r>
      <w:r w:rsidRPr="0858AD0F" w:rsidR="005B213F">
        <w:rPr>
          <w:b w:val="1"/>
          <w:bCs w:val="1"/>
          <w:color w:val="0070C0"/>
          <w:sz w:val="20"/>
          <w:szCs w:val="20"/>
        </w:rPr>
        <w:t>gsuarez@mercycorps.org</w:t>
      </w:r>
      <w:r w:rsidRPr="0858AD0F" w:rsidR="005B213F">
        <w:rPr>
          <w:color w:val="0070C0"/>
          <w:sz w:val="20"/>
          <w:szCs w:val="20"/>
        </w:rPr>
        <w:t xml:space="preserve"> </w:t>
      </w:r>
      <w:r w:rsidRPr="0858AD0F" w:rsidR="005B213F">
        <w:rPr>
          <w:sz w:val="20"/>
          <w:szCs w:val="20"/>
        </w:rPr>
        <w:t xml:space="preserve">не позднее </w:t>
      </w:r>
      <w:r w:rsidRPr="0858AD0F" w:rsidR="005B213F">
        <w:rPr>
          <w:b w:val="1"/>
          <w:bCs w:val="1"/>
          <w:sz w:val="20"/>
          <w:szCs w:val="20"/>
        </w:rPr>
        <w:t xml:space="preserve">17.00 тихоокеанского поясного времени </w:t>
      </w:r>
      <w:r w:rsidRPr="0858AD0F" w:rsidR="3288894C">
        <w:rPr>
          <w:b w:val="1"/>
          <w:bCs w:val="1"/>
          <w:sz w:val="20"/>
          <w:szCs w:val="20"/>
        </w:rPr>
        <w:t>1 ноября</w:t>
      </w:r>
      <w:r w:rsidRPr="0858AD0F" w:rsidR="005B213F">
        <w:rPr>
          <w:b w:val="1"/>
          <w:bCs w:val="1"/>
          <w:sz w:val="20"/>
          <w:szCs w:val="20"/>
        </w:rPr>
        <w:t xml:space="preserve"> </w:t>
      </w:r>
      <w:r w:rsidRPr="0858AD0F" w:rsidR="005B213F">
        <w:rPr>
          <w:b w:val="1"/>
          <w:bCs w:val="1"/>
          <w:color w:val="0F243E" w:themeColor="text2" w:themeTint="FF" w:themeShade="80"/>
          <w:sz w:val="20"/>
          <w:szCs w:val="20"/>
        </w:rPr>
        <w:t>2023 г</w:t>
      </w:r>
      <w:r w:rsidRPr="0858AD0F" w:rsidR="005B213F">
        <w:rPr>
          <w:sz w:val="20"/>
          <w:szCs w:val="20"/>
        </w:rPr>
        <w:t xml:space="preserve">. Ответы на полученные вопросы будут обобщены и загружены на веб-сайт </w:t>
      </w:r>
      <w:r w:rsidRPr="0858AD0F" w:rsidR="005B213F">
        <w:rPr>
          <w:sz w:val="20"/>
          <w:szCs w:val="20"/>
        </w:rPr>
        <w:t>Mercy</w:t>
      </w:r>
      <w:r w:rsidRPr="0858AD0F" w:rsidR="005B213F">
        <w:rPr>
          <w:sz w:val="20"/>
          <w:szCs w:val="20"/>
        </w:rPr>
        <w:t xml:space="preserve"> Corps не позднее 17.00 тихоокеанского поясного времени </w:t>
      </w:r>
      <w:r w:rsidRPr="0858AD0F" w:rsidR="5A91841B">
        <w:rPr>
          <w:sz w:val="20"/>
          <w:szCs w:val="20"/>
        </w:rPr>
        <w:t>3</w:t>
      </w:r>
      <w:r w:rsidRPr="0858AD0F" w:rsidR="005B213F">
        <w:rPr>
          <w:sz w:val="20"/>
          <w:szCs w:val="20"/>
        </w:rPr>
        <w:t> ноября 2023 г.</w:t>
      </w:r>
    </w:p>
    <w:p w:rsidRPr="003116F8" w:rsidR="00766748" w:rsidP="003116F8" w:rsidRDefault="00134387" w14:paraId="492BF79B" w14:textId="2CC77320">
      <w:pPr>
        <w:pStyle w:val="Heading2"/>
        <w:spacing w:after="0"/>
        <w:rPr>
          <w:i/>
          <w:sz w:val="20"/>
          <w:szCs w:val="20"/>
        </w:rPr>
      </w:pPr>
      <w:bookmarkStart w:name="_1as5y6ui88zg" w:id="16"/>
      <w:bookmarkStart w:name="_Toc149050951" w:id="17"/>
      <w:bookmarkEnd w:id="16"/>
      <w:r w:rsidRPr="003116F8">
        <w:rPr>
          <w:sz w:val="20"/>
          <w:szCs w:val="20"/>
        </w:rPr>
        <w:t>2.4 Уведомление об успешном отборе</w:t>
      </w:r>
      <w:bookmarkEnd w:id="17"/>
    </w:p>
    <w:p w:rsidRPr="003116F8" w:rsidR="00134387" w:rsidP="003116F8" w:rsidRDefault="588CC8ED" w14:paraId="405E52C1" w14:textId="7750313E">
      <w:pPr>
        <w:spacing w:after="0"/>
        <w:rPr>
          <w:i/>
          <w:iCs/>
          <w:sz w:val="20"/>
          <w:szCs w:val="20"/>
        </w:rPr>
      </w:pPr>
      <w:bookmarkStart w:name="_2yckbwjih1jk" w:id="18"/>
      <w:bookmarkStart w:name="_Toc140763982" w:id="19"/>
      <w:bookmarkEnd w:id="18"/>
      <w:r w:rsidRPr="003116F8">
        <w:rPr>
          <w:sz w:val="20"/>
          <w:szCs w:val="20"/>
        </w:rPr>
        <w:t>Документация, предоставленная поставщиками, будет проверена Mercy Corps и пройдет оценку на соответствие заданным критериям. Поставщики, успешно прошедшие процедуру, получат статус «предварительный отбор пройден» сроком на два года.</w:t>
      </w:r>
      <w:bookmarkEnd w:id="19"/>
    </w:p>
    <w:p w:rsidRPr="003116F8" w:rsidR="00AA4FDB" w:rsidP="003116F8" w:rsidRDefault="004C5E14" w14:paraId="79C94F2B" w14:textId="79057C53">
      <w:pPr>
        <w:spacing w:after="0"/>
        <w:rPr>
          <w:i/>
          <w:sz w:val="20"/>
          <w:szCs w:val="20"/>
        </w:rPr>
      </w:pPr>
      <w:bookmarkStart w:name="_Toc140763983" w:id="20"/>
      <w:r w:rsidRPr="003116F8">
        <w:rPr>
          <w:sz w:val="20"/>
          <w:szCs w:val="20"/>
        </w:rPr>
        <w:t>Mercy Corps направит приглашение предварительно отобранным поставщикам на направление предложений в отношении определенного объема работ в будущем. Предварительно отобранные поставщики получат уведомление о статусе «предварительный отбор пройден» по электронной почте, адрес которой указан в заявлении о соответствии требованиям.</w:t>
      </w:r>
      <w:bookmarkEnd w:id="20"/>
    </w:p>
    <w:p w:rsidRPr="003116F8" w:rsidR="00766748" w:rsidP="003116F8" w:rsidRDefault="00AA4FDB" w14:paraId="271DAF67" w14:textId="284950BE">
      <w:pPr>
        <w:pStyle w:val="Heading2"/>
        <w:spacing w:after="0"/>
        <w:rPr>
          <w:i/>
          <w:sz w:val="20"/>
          <w:szCs w:val="20"/>
        </w:rPr>
      </w:pPr>
      <w:bookmarkStart w:name="_3gb6jlpyk0cs" w:id="21"/>
      <w:bookmarkStart w:name="_Toc149050952" w:id="22"/>
      <w:bookmarkEnd w:id="21"/>
      <w:r w:rsidRPr="003116F8">
        <w:rPr>
          <w:sz w:val="20"/>
          <w:szCs w:val="20"/>
        </w:rPr>
        <w:t>2.5 Предыдущий опыт</w:t>
      </w:r>
      <w:bookmarkEnd w:id="22"/>
    </w:p>
    <w:p w:rsidRPr="003116F8" w:rsidR="00766748" w:rsidP="003116F8" w:rsidRDefault="004C5E14" w14:paraId="4BDEB97B" w14:textId="3BD74A55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Предыдущий опыт будет тщательно рассмотрен в рамках процесса предварительного отбора. Будут рассматриваться предыдущие контракты.</w:t>
      </w:r>
      <w:r w:rsidR="0085342C">
        <w:rPr>
          <w:sz w:val="20"/>
          <w:szCs w:val="20"/>
        </w:rPr>
        <w:br/>
      </w:r>
    </w:p>
    <w:p w:rsidRPr="0085342C" w:rsidR="00766748" w:rsidP="003116F8" w:rsidRDefault="00AA4FDB" w14:paraId="3A7E7EF2" w14:textId="1AC23748">
      <w:pPr>
        <w:pStyle w:val="Heading1"/>
        <w:spacing w:before="0" w:after="0"/>
      </w:pPr>
      <w:bookmarkStart w:name="_uhq5zjbndh85" w:id="23"/>
      <w:bookmarkStart w:name="_Toc149050953" w:id="24"/>
      <w:bookmarkEnd w:id="23"/>
      <w:r w:rsidRPr="0085342C">
        <w:t>3. Критерии приемлемости и требования к подаваемой документации</w:t>
      </w:r>
      <w:bookmarkEnd w:id="24"/>
      <w:r w:rsidRPr="0085342C">
        <w:t xml:space="preserve"> </w:t>
      </w:r>
    </w:p>
    <w:p w:rsidRPr="003116F8" w:rsidR="00766748" w:rsidP="003116F8" w:rsidRDefault="00AA4FDB" w14:paraId="21D8ECE6" w14:textId="21ED411F">
      <w:pPr>
        <w:pStyle w:val="Heading2"/>
        <w:spacing w:after="0"/>
        <w:rPr>
          <w:sz w:val="20"/>
          <w:szCs w:val="20"/>
        </w:rPr>
      </w:pPr>
      <w:bookmarkStart w:name="_jeni5je5gvq8" w:id="25"/>
      <w:bookmarkStart w:name="_3.1_Supplier_Eligibility" w:id="26"/>
      <w:bookmarkStart w:name="_Toc149050954" w:id="27"/>
      <w:bookmarkEnd w:id="25"/>
      <w:bookmarkEnd w:id="26"/>
      <w:r w:rsidRPr="003116F8">
        <w:rPr>
          <w:sz w:val="20"/>
          <w:szCs w:val="20"/>
        </w:rPr>
        <w:t>3.1 Приемлемость поставщиков</w:t>
      </w:r>
      <w:bookmarkEnd w:id="27"/>
      <w:r w:rsidRPr="003116F8">
        <w:rPr>
          <w:sz w:val="20"/>
          <w:szCs w:val="20"/>
        </w:rPr>
        <w:t xml:space="preserve"> </w:t>
      </w:r>
    </w:p>
    <w:p w:rsidRPr="003116F8" w:rsidR="00AA4FDB" w:rsidP="003116F8" w:rsidRDefault="0007319E" w14:paraId="1206453D" w14:textId="0547FAF4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Поставщики не могут подавать заявки, и их заявки будут отклонены как неприемлемые в следующих случаях:</w:t>
      </w:r>
    </w:p>
    <w:p w:rsidRPr="003116F8" w:rsidR="00766748" w:rsidP="003116F8" w:rsidRDefault="004C5E14" w14:paraId="48D25312" w14:textId="77777777">
      <w:pPr>
        <w:pStyle w:val="ListParagraph"/>
        <w:numPr>
          <w:ilvl w:val="0"/>
          <w:numId w:val="2"/>
        </w:num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Поставщик не является зарегистрированной компанией.</w:t>
      </w:r>
    </w:p>
    <w:p w:rsidRPr="003116F8" w:rsidR="00766748" w:rsidP="003116F8" w:rsidRDefault="004C5E14" w14:paraId="47C9AF1B" w14:textId="77777777">
      <w:pPr>
        <w:pStyle w:val="ListParagraph"/>
        <w:numPr>
          <w:ilvl w:val="0"/>
          <w:numId w:val="2"/>
        </w:num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Поставщик является банкротом или находится в процессе банкротства.</w:t>
      </w:r>
    </w:p>
    <w:p w:rsidRPr="003116F8" w:rsidR="00766748" w:rsidP="003116F8" w:rsidRDefault="004C5E14" w14:paraId="1F4F8949" w14:textId="77777777">
      <w:pPr>
        <w:pStyle w:val="ListParagraph"/>
        <w:numPr>
          <w:ilvl w:val="0"/>
          <w:numId w:val="2"/>
        </w:num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Поставщика обвиняли в незаконной/коррупционной деятельности и (или) непрофессиональном поведении.</w:t>
      </w:r>
    </w:p>
    <w:p w:rsidRPr="003116F8" w:rsidR="00766748" w:rsidP="003116F8" w:rsidRDefault="004C5E14" w14:paraId="49526D44" w14:textId="77777777">
      <w:pPr>
        <w:pStyle w:val="ListParagraph"/>
        <w:numPr>
          <w:ilvl w:val="0"/>
          <w:numId w:val="2"/>
        </w:num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Поставщик признан виновным в тяжелом профессиональном правонарушении.</w:t>
      </w:r>
    </w:p>
    <w:p w:rsidRPr="003116F8" w:rsidR="00766748" w:rsidP="003116F8" w:rsidRDefault="004C5E14" w14:paraId="7A36A8EF" w14:textId="77777777">
      <w:pPr>
        <w:pStyle w:val="ListParagraph"/>
        <w:numPr>
          <w:ilvl w:val="0"/>
          <w:numId w:val="2"/>
        </w:num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Поставщик не исполнил обязательства по уплате взносов на социальное обеспечение и налогов.</w:t>
      </w:r>
    </w:p>
    <w:p w:rsidRPr="003116F8" w:rsidR="00766748" w:rsidP="003116F8" w:rsidRDefault="004C5E14" w14:paraId="1DFBD3DC" w14:textId="3251C3CC">
      <w:pPr>
        <w:pStyle w:val="ListParagraph"/>
        <w:numPr>
          <w:ilvl w:val="0"/>
          <w:numId w:val="2"/>
        </w:num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В предоставленной поставщиком информации найдены серьезные неточности.</w:t>
      </w:r>
    </w:p>
    <w:p w:rsidRPr="003116F8" w:rsidR="00766748" w:rsidP="003116F8" w:rsidRDefault="004C5E14" w14:paraId="60FB5C49" w14:textId="77777777">
      <w:pPr>
        <w:pStyle w:val="ListParagraph"/>
        <w:numPr>
          <w:ilvl w:val="0"/>
          <w:numId w:val="2"/>
        </w:num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Поставщик нарушает положения по борьбе со взяточничеством и противодействию коррупции Mercy Corps.</w:t>
      </w:r>
    </w:p>
    <w:p w:rsidRPr="003116F8" w:rsidR="00766748" w:rsidP="003116F8" w:rsidRDefault="00233330" w14:paraId="33FFAF4B" w14:textId="6D1DD9E3">
      <w:pPr>
        <w:pStyle w:val="ListParagraph"/>
        <w:numPr>
          <w:ilvl w:val="0"/>
          <w:numId w:val="2"/>
        </w:numPr>
        <w:spacing w:after="0"/>
        <w:rPr>
          <w:rFonts w:eastAsia="MS Mincho"/>
          <w:b/>
          <w:sz w:val="20"/>
          <w:szCs w:val="20"/>
        </w:rPr>
      </w:pPr>
      <w:r w:rsidRPr="003116F8">
        <w:rPr>
          <w:sz w:val="20"/>
          <w:szCs w:val="20"/>
        </w:rPr>
        <w:t>Поставщик (или руководство поставщика) включен в список лиц, находящихся под санкциями (либо в настоящее время не может принимать участие в этой сделке), введенными Правительством США или ООН, Великобританией, ЕС, другими национальными правительствами либо публичными международными организациями.</w:t>
      </w:r>
    </w:p>
    <w:p w:rsidRPr="003116F8" w:rsidR="1C990EF6" w:rsidP="003116F8" w:rsidRDefault="1C990EF6" w14:paraId="5167063F" w14:textId="58C8E2B5">
      <w:pPr>
        <w:spacing w:after="0"/>
        <w:rPr>
          <w:b/>
          <w:bCs/>
          <w:sz w:val="20"/>
          <w:szCs w:val="20"/>
        </w:rPr>
      </w:pPr>
      <w:r w:rsidRPr="003116F8">
        <w:rPr>
          <w:sz w:val="20"/>
          <w:szCs w:val="20"/>
        </w:rPr>
        <w:t xml:space="preserve">Кроме того, все прошедшие предварительный отбор компании должны будут зарегистрироваться в Ariba (система закупок онлайн) для получения запросов на предоставление предложений по будущим объемам работ. </w:t>
      </w:r>
      <w:r w:rsidRPr="003116F8">
        <w:rPr>
          <w:b/>
          <w:sz w:val="20"/>
          <w:szCs w:val="20"/>
        </w:rPr>
        <w:t>Компании, не желающие регистрироваться в системе Ariba после прохождения предварительного отбора, будут признаны неприемлемыми.</w:t>
      </w:r>
    </w:p>
    <w:p w:rsidRPr="003116F8" w:rsidR="00766748" w:rsidP="003116F8" w:rsidRDefault="004C5E14" w14:paraId="78E0E25B" w14:textId="31F02776">
      <w:pPr>
        <w:spacing w:after="0"/>
        <w:rPr>
          <w:b/>
          <w:sz w:val="20"/>
          <w:szCs w:val="20"/>
        </w:rPr>
      </w:pPr>
      <w:r w:rsidRPr="003116F8">
        <w:rPr>
          <w:sz w:val="20"/>
          <w:szCs w:val="20"/>
        </w:rPr>
        <w:t>Дополнительные критерии отбора (при их наличии) указаны в п. 3.2 этого пакета документов для предварительного отбора.</w:t>
      </w:r>
    </w:p>
    <w:p w:rsidRPr="003116F8" w:rsidR="009F34A2" w:rsidP="003116F8" w:rsidRDefault="00AA4FDB" w14:paraId="03255187" w14:textId="5964A31B">
      <w:pPr>
        <w:pStyle w:val="Heading2"/>
        <w:spacing w:after="0"/>
        <w:rPr>
          <w:i/>
          <w:sz w:val="20"/>
          <w:szCs w:val="20"/>
        </w:rPr>
      </w:pPr>
      <w:bookmarkStart w:name="_czktirowj61i" w:id="28"/>
      <w:bookmarkStart w:name="_Toc149050955" w:id="29"/>
      <w:bookmarkEnd w:id="28"/>
      <w:r w:rsidRPr="003116F8">
        <w:rPr>
          <w:sz w:val="20"/>
          <w:szCs w:val="20"/>
        </w:rPr>
        <w:t>3.2 Заявление Mercy Corps в отношении борьбы со взяточничеством и противодействии коррупции</w:t>
      </w:r>
      <w:bookmarkEnd w:id="29"/>
    </w:p>
    <w:p w:rsidRPr="003116F8" w:rsidR="00766748" w:rsidP="003116F8" w:rsidRDefault="004C5E14" w14:paraId="6504E877" w14:textId="77777777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Mercy Corps строго настрого запрещает:</w:t>
      </w:r>
    </w:p>
    <w:p w:rsidRPr="003116F8" w:rsidR="00766748" w:rsidP="003116F8" w:rsidRDefault="004C5E14" w14:paraId="0856FDAB" w14:textId="77777777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 xml:space="preserve">●     </w:t>
      </w:r>
      <w:r w:rsidRPr="003116F8">
        <w:rPr>
          <w:sz w:val="20"/>
          <w:szCs w:val="20"/>
          <w:u w:val="single"/>
        </w:rPr>
        <w:t>Любые формы взяточничества или коммерческого подкупа в своей деятельности.</w:t>
      </w:r>
    </w:p>
    <w:p w:rsidRPr="003116F8" w:rsidR="00766748" w:rsidP="003116F8" w:rsidRDefault="004C5E14" w14:paraId="0C4E33D5" w14:textId="77777777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Этот запрет включает любое требование сотрудником, консультантом или представителем Mercy Corps любой материальной ценности у любого юридического или физического лица в обмен на совершение/несовершение действия сотрудником, консультантом или представителем в отношении заключаемого или заключенного контракта.  Также запрет касается предложения юридическим или физическим лицом любой материальной ценности сотруднику, консультанту или представителю Mercy Corps в обмен на совершение/несовершение таким лицом действия в отношении заключаемого или заключенного контракта.</w:t>
      </w:r>
    </w:p>
    <w:p w:rsidRPr="003116F8" w:rsidR="00766748" w:rsidP="003116F8" w:rsidRDefault="004C5E14" w14:paraId="0EF7B0CC" w14:textId="77777777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 xml:space="preserve">●     </w:t>
      </w:r>
      <w:r w:rsidRPr="003116F8">
        <w:rPr>
          <w:sz w:val="20"/>
          <w:szCs w:val="20"/>
          <w:u w:val="single"/>
        </w:rPr>
        <w:t>Конфликт интересов при заключении или выполнении контракта</w:t>
      </w:r>
      <w:r w:rsidRPr="003116F8">
        <w:rPr>
          <w:sz w:val="20"/>
          <w:szCs w:val="20"/>
        </w:rPr>
        <w:t xml:space="preserve"> </w:t>
      </w:r>
    </w:p>
    <w:p w:rsidRPr="003116F8" w:rsidR="00766748" w:rsidP="003116F8" w:rsidRDefault="004C5E14" w14:paraId="4F464ADD" w14:textId="77777777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 xml:space="preserve">Если компания прямо или косвенно, полностью или частично принадлежит сотруднику Mercy Corps или лицу, связанному с сотрудником Mercy Corps, компания должна обеспечить, чтобы и компания, и сотрудник сообщили о связи до подачи предложения.   </w:t>
      </w:r>
    </w:p>
    <w:p w:rsidRPr="003116F8" w:rsidR="00766748" w:rsidP="003116F8" w:rsidRDefault="004C5E14" w14:paraId="288BD699" w14:textId="04D21589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 xml:space="preserve"> ●     </w:t>
      </w:r>
      <w:r w:rsidRPr="003116F8">
        <w:rPr>
          <w:sz w:val="20"/>
          <w:szCs w:val="20"/>
          <w:u w:val="single"/>
        </w:rPr>
        <w:t>Передача или получение конфиденциальной информации</w:t>
      </w:r>
    </w:p>
    <w:p w:rsidRPr="003116F8" w:rsidR="00766748" w:rsidP="003116F8" w:rsidRDefault="004C5E14" w14:paraId="17B4711E" w14:textId="65B4C6F0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Mercy Corps запрещает своим сотрудникам передавать, а поставщикам получать конфиденциальную информацию, касающуюся настоящего предложения, включая информацию о сметах Mercy Corps, конкурирующих поставщиках, конкурирующих предложениях и пр. Любая информация, предоставляемая одному участнику тендера, должна быть предоставлена всем остальным участникам.</w:t>
      </w:r>
    </w:p>
    <w:p w:rsidRPr="003116F8" w:rsidR="00766748" w:rsidP="003116F8" w:rsidRDefault="004C5E14" w14:paraId="241BF24E" w14:textId="489B1ED7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 xml:space="preserve"> ●     </w:t>
      </w:r>
      <w:r w:rsidRPr="003116F8">
        <w:rPr>
          <w:sz w:val="20"/>
          <w:szCs w:val="20"/>
          <w:u w:val="single"/>
        </w:rPr>
        <w:t>Тайный сговор с поставщиками/между поставщиками</w:t>
      </w:r>
    </w:p>
    <w:p w:rsidRPr="003116F8" w:rsidR="00766748" w:rsidP="003116F8" w:rsidRDefault="004C5E14" w14:paraId="5F2B4FC2" w14:textId="627F868B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Mercy Corps ожидает честной и открытой конкуренции по настоящему предложению.  Владение или управление двумя (или более) компаниями, направляющими заявления о соответствии требованиям, одним лицом (одними и теми же лицами) запрещено. Компании, направляющие предложения, не могут разглашать цены или иную информацию по предложению либо предпринимать какие-либо иные меры, направленные на то, чтобы заранее определить компанию-победителя торгов и цену.</w:t>
      </w:r>
    </w:p>
    <w:p w:rsidRPr="003116F8" w:rsidR="00766748" w:rsidP="003116F8" w:rsidRDefault="004C5E14" w14:paraId="5AC5DD83" w14:textId="4029B794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О нарушении указанных запретов (с приложением подтверждения таких нарушений) необходимо сообщать по электронной почте:</w:t>
      </w:r>
    </w:p>
    <w:p w:rsidR="0085342C" w:rsidP="003116F8" w:rsidRDefault="00A34747" w14:paraId="068F8C0A" w14:textId="435259F9">
      <w:pPr>
        <w:spacing w:after="0"/>
        <w:rPr>
          <w:color w:val="0563C1"/>
          <w:sz w:val="20"/>
          <w:szCs w:val="20"/>
        </w:rPr>
      </w:pPr>
      <w:hyperlink w:history="1" r:id="rId12">
        <w:r w:rsidRPr="003116F8" w:rsidR="00B34CB6">
          <w:rPr>
            <w:rStyle w:val="Hyperlink"/>
            <w:sz w:val="20"/>
            <w:szCs w:val="20"/>
          </w:rPr>
          <w:t>integrityhotline@mercycorps.org</w:t>
        </w:r>
      </w:hyperlink>
      <w:r w:rsidRPr="003116F8" w:rsidR="00B34CB6">
        <w:rPr>
          <w:color w:val="0563C1"/>
          <w:sz w:val="20"/>
          <w:szCs w:val="20"/>
        </w:rPr>
        <w:t xml:space="preserve"> </w:t>
      </w:r>
    </w:p>
    <w:p w:rsidR="0085342C" w:rsidRDefault="0085342C" w14:paraId="49527CF9" w14:textId="77777777">
      <w:pPr>
        <w:jc w:val="left"/>
        <w:rPr>
          <w:color w:val="0563C1"/>
          <w:sz w:val="20"/>
          <w:szCs w:val="20"/>
        </w:rPr>
      </w:pPr>
      <w:r>
        <w:rPr>
          <w:color w:val="0563C1"/>
          <w:sz w:val="20"/>
          <w:szCs w:val="20"/>
        </w:rPr>
        <w:br w:type="page"/>
      </w:r>
    </w:p>
    <w:p w:rsidRPr="003116F8" w:rsidR="00766748" w:rsidP="003116F8" w:rsidRDefault="00766748" w14:paraId="64CA635A" w14:textId="77777777">
      <w:pPr>
        <w:spacing w:after="0"/>
        <w:rPr>
          <w:bCs/>
          <w:color w:val="0563C1"/>
          <w:sz w:val="20"/>
          <w:szCs w:val="20"/>
        </w:rPr>
      </w:pPr>
    </w:p>
    <w:p w:rsidRPr="003116F8" w:rsidR="00766748" w:rsidP="003116F8" w:rsidRDefault="004C5E14" w14:paraId="2027337C" w14:textId="458CB246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Mercy Corps проведет тщательное расследование обвинений и примет соответствующие действия.  Действия компании или физического лица, принимающих участие в упомянутых выше запрещенных практиках, будут доводиться до сведения соответствующих органов власти, будут тщательно расследоваться, предложение такого лица будет отклонено и (или) контракт будет расторгнут, и оно не будет иметь права заключать договоры с Mercy Corps в будущем. Сотрудники, вовлеченные в такие практики, будут уволены.</w:t>
      </w:r>
    </w:p>
    <w:p w:rsidRPr="003116F8" w:rsidR="00766748" w:rsidP="003116F8" w:rsidRDefault="004C5E14" w14:paraId="57BB8C6B" w14:textId="2F91C5F1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Кроме того, о нарушениях будет сообщаться благотворителям Mercy Corps, которые могут принять решение провести расследование и отстранить или прекратить работу с такими компаниями, а владельцы таких компаний не смогут заключать контракты, частично финансируемые благотворителем, независимо, заключается контракт с Mercy Corps или другой организацией.</w:t>
      </w:r>
    </w:p>
    <w:p w:rsidRPr="003116F8" w:rsidR="00766748" w:rsidP="003116F8" w:rsidRDefault="00AA4FDB" w14:paraId="5106C826" w14:textId="3A21CD19">
      <w:pPr>
        <w:pStyle w:val="Heading2"/>
        <w:spacing w:after="0"/>
        <w:rPr>
          <w:i/>
          <w:sz w:val="20"/>
          <w:szCs w:val="20"/>
        </w:rPr>
      </w:pPr>
      <w:bookmarkStart w:name="_awi0rglhw0px" w:id="30"/>
      <w:bookmarkStart w:name="_Toc149050956" w:id="31"/>
      <w:bookmarkEnd w:id="30"/>
      <w:r w:rsidRPr="003116F8">
        <w:rPr>
          <w:sz w:val="20"/>
          <w:szCs w:val="20"/>
        </w:rPr>
        <w:t>3.3 Заверение касательно терроризма</w:t>
      </w:r>
      <w:bookmarkEnd w:id="31"/>
    </w:p>
    <w:p w:rsidRPr="003116F8" w:rsidR="00766748" w:rsidP="003116F8" w:rsidRDefault="004C5E14" w14:paraId="0D5EC600" w14:textId="06637E47">
      <w:pPr>
        <w:spacing w:after="0"/>
        <w:rPr>
          <w:b/>
          <w:sz w:val="20"/>
          <w:szCs w:val="20"/>
        </w:rPr>
      </w:pPr>
      <w:r w:rsidRPr="003116F8">
        <w:rPr>
          <w:sz w:val="20"/>
          <w:szCs w:val="20"/>
        </w:rPr>
        <w:t>Mercy Corps придерживается политики соблюдения гуманитарных принципов и законодательства США, ЕС, ООН, Великобритании, принимающих стран, а также других благотворителей в отношении сделок или поддержки физических или юридических лиц, которых уличили в мошенничестве, расточительстве, злоупотреблениях.</w:t>
      </w:r>
    </w:p>
    <w:p w:rsidRPr="003116F8" w:rsidR="00766748" w:rsidP="003116F8" w:rsidRDefault="00AA4FDB" w14:paraId="07DE9EB5" w14:textId="44280175">
      <w:pPr>
        <w:pStyle w:val="Heading2"/>
        <w:spacing w:after="0"/>
        <w:rPr>
          <w:i/>
          <w:sz w:val="20"/>
          <w:szCs w:val="20"/>
        </w:rPr>
      </w:pPr>
      <w:bookmarkStart w:name="_nqex6fl8vibl" w:id="32"/>
      <w:bookmarkStart w:name="_Toc149050957" w:id="33"/>
      <w:bookmarkEnd w:id="32"/>
      <w:r w:rsidRPr="003116F8">
        <w:rPr>
          <w:sz w:val="20"/>
          <w:szCs w:val="20"/>
        </w:rPr>
        <w:t>3.4 Содержание</w:t>
      </w:r>
      <w:bookmarkEnd w:id="33"/>
    </w:p>
    <w:p w:rsidRPr="003116F8" w:rsidR="00766748" w:rsidP="003116F8" w:rsidRDefault="004C5E14" w14:paraId="027B3BC8" w14:textId="006815CB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В заявление о соответствии требованиям включаются только указанные ниже разделы, с учетом предоставленных шаблонов документов, заявления должны отвечать требованиям запроса на указание квалификаций.  Требуемые разделы и ограничения по количеству страниц см. ниже.  Заявки на предварительный отбор, которые заполнены не полностью или поданы с нарушением указаний, не рассматриваются. Что касается документов, количество страниц в которых превышает допустимое значение, при их рассмотрении лишние страницы не рассматриваются. Все документы, входящие в пакет документов по предложению, должны быть на английском языке в нередактируемом формате.</w:t>
      </w:r>
    </w:p>
    <w:p w:rsidRPr="003116F8" w:rsidR="00766748" w:rsidP="003116F8" w:rsidRDefault="00AA4FDB" w14:paraId="4CB119B5" w14:textId="78D2A188">
      <w:pPr>
        <w:pStyle w:val="Heading2"/>
        <w:spacing w:after="0"/>
        <w:rPr>
          <w:sz w:val="20"/>
          <w:szCs w:val="20"/>
        </w:rPr>
      </w:pPr>
      <w:bookmarkStart w:name="_g92kgqdp1ya7" w:id="34"/>
      <w:bookmarkStart w:name="_Toc149050958" w:id="35"/>
      <w:bookmarkEnd w:id="34"/>
      <w:r w:rsidRPr="003116F8">
        <w:rPr>
          <w:sz w:val="20"/>
          <w:szCs w:val="20"/>
        </w:rPr>
        <w:t>3.5 Требования к подаче</w:t>
      </w:r>
      <w:bookmarkEnd w:id="35"/>
    </w:p>
    <w:p w:rsidRPr="003116F8" w:rsidR="003A630B" w:rsidP="003116F8" w:rsidRDefault="00E041F6" w14:paraId="66B00C4A" w14:textId="77777777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 xml:space="preserve">Все компании должны представить указанные ниже документы. Пакет документов состоит из двух частей: </w:t>
      </w:r>
    </w:p>
    <w:p w:rsidRPr="003116F8" w:rsidR="002E629F" w:rsidP="003116F8" w:rsidRDefault="00C06349" w14:paraId="3688BBD7" w14:textId="16C02AE1">
      <w:pPr>
        <w:pStyle w:val="ListParagraph"/>
        <w:numPr>
          <w:ilvl w:val="0"/>
          <w:numId w:val="21"/>
        </w:num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пробный пакет документации по предложению (компании должны направить ОДИН (1) пакет для КАЖДОЙ категории услуг, в отношении которой они подают заявку);</w:t>
      </w:r>
    </w:p>
    <w:p w:rsidRPr="003116F8" w:rsidR="00E041F6" w:rsidP="003116F8" w:rsidRDefault="00C06349" w14:paraId="68693286" w14:textId="3BBF9F03">
      <w:pPr>
        <w:pStyle w:val="ListParagraph"/>
        <w:numPr>
          <w:ilvl w:val="0"/>
          <w:numId w:val="21"/>
        </w:num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формы и документы о приемлемости (каждая компания подает только 1 комплект форм).</w:t>
      </w:r>
    </w:p>
    <w:p w:rsidRPr="003116F8" w:rsidR="00E1454E" w:rsidP="003116F8" w:rsidRDefault="00E1454E" w14:paraId="099DC243" w14:textId="77777777">
      <w:pPr>
        <w:pStyle w:val="ListParagraph"/>
        <w:spacing w:after="0"/>
        <w:rPr>
          <w:sz w:val="20"/>
          <w:szCs w:val="20"/>
        </w:rPr>
      </w:pPr>
    </w:p>
    <w:p w:rsidRPr="003116F8" w:rsidR="00766748" w:rsidP="003116F8" w:rsidRDefault="3DE35A01" w14:paraId="6CA3D7B5" w14:textId="6379A22C" w14:noSpellErr="1">
      <w:pPr>
        <w:pStyle w:val="Heading3"/>
        <w:spacing w:before="0"/>
        <w:rPr>
          <w:sz w:val="20"/>
          <w:szCs w:val="20"/>
        </w:rPr>
      </w:pPr>
      <w:bookmarkStart w:name="_1f9ysgt8y8an" w:id="36"/>
      <w:bookmarkStart w:name="_pg6psss5sb3p" w:id="37"/>
      <w:bookmarkStart w:name="_Toc149050959" w:id="38"/>
      <w:bookmarkEnd w:id="36"/>
      <w:bookmarkEnd w:id="37"/>
      <w:r w:rsidRPr="0858AD0F" w:rsidR="3DE35A01">
        <w:rPr>
          <w:sz w:val="20"/>
          <w:szCs w:val="20"/>
        </w:rPr>
        <w:t>3.5.1</w:t>
      </w:r>
      <w:r>
        <w:tab/>
      </w:r>
      <w:r w:rsidRPr="0858AD0F" w:rsidR="3DE35A01">
        <w:rPr>
          <w:sz w:val="20"/>
          <w:szCs w:val="20"/>
        </w:rPr>
        <w:t xml:space="preserve">Пробный пакет документации по предложению (1 НА КАЖДУЮ категорию услуг) | </w:t>
      </w:r>
      <w:hyperlink r:id="R1da719c36da74e09">
        <w:r w:rsidRPr="0858AD0F" w:rsidR="3DE35A01">
          <w:rPr>
            <w:rStyle w:val="Hyperlink"/>
            <w:sz w:val="20"/>
            <w:szCs w:val="20"/>
          </w:rPr>
          <w:t>ШАБЛОН</w:t>
        </w:r>
      </w:hyperlink>
      <w:bookmarkEnd w:id="38"/>
      <w:r w:rsidRPr="0858AD0F" w:rsidR="3DE35A01">
        <w:rPr>
          <w:sz w:val="20"/>
          <w:szCs w:val="20"/>
        </w:rPr>
        <w:t xml:space="preserve"> </w:t>
      </w:r>
    </w:p>
    <w:p w:rsidRPr="003116F8" w:rsidR="00331B95" w:rsidP="003116F8" w:rsidRDefault="00690690" w14:paraId="087B60E3" w14:textId="0EFC3A05" w14:noSpellErr="1">
      <w:pPr>
        <w:spacing w:after="0"/>
        <w:rPr>
          <w:sz w:val="20"/>
          <w:szCs w:val="20"/>
        </w:rPr>
      </w:pPr>
      <w:r w:rsidRPr="0858AD0F" w:rsidR="00690690">
        <w:rPr>
          <w:sz w:val="20"/>
          <w:szCs w:val="20"/>
        </w:rPr>
        <w:t xml:space="preserve">Используя шаблон предложения, ссылка на который приведена выше, просим предоставить </w:t>
      </w:r>
      <w:r w:rsidRPr="0858AD0F" w:rsidR="00690690">
        <w:rPr>
          <w:b w:val="1"/>
          <w:bCs w:val="1"/>
          <w:sz w:val="20"/>
          <w:szCs w:val="20"/>
        </w:rPr>
        <w:t xml:space="preserve">ОДИН пробный пакет документации по предложению </w:t>
      </w:r>
      <w:r w:rsidRPr="0858AD0F" w:rsidR="00690690">
        <w:rPr>
          <w:sz w:val="20"/>
          <w:szCs w:val="20"/>
        </w:rPr>
        <w:t xml:space="preserve">в отношении этого пробного объема работ </w:t>
      </w:r>
      <w:r w:rsidRPr="0858AD0F" w:rsidR="00690690">
        <w:rPr>
          <w:b w:val="1"/>
          <w:bCs w:val="1"/>
          <w:sz w:val="20"/>
          <w:szCs w:val="20"/>
        </w:rPr>
        <w:t xml:space="preserve">для КАЖДОЙ категории услуг, </w:t>
      </w:r>
      <w:r w:rsidRPr="0858AD0F" w:rsidR="00690690">
        <w:rPr>
          <w:sz w:val="20"/>
          <w:szCs w:val="20"/>
        </w:rPr>
        <w:t xml:space="preserve">в которой вы хотели бы пройти оценку. Предложение должно быть основано на проекте, как указано в пробном объеме работ. </w:t>
      </w:r>
      <w:r w:rsidRPr="0858AD0F" w:rsidR="00690690">
        <w:rPr>
          <w:b w:val="1"/>
          <w:bCs w:val="1"/>
          <w:color w:val="C00000"/>
          <w:sz w:val="20"/>
          <w:szCs w:val="20"/>
        </w:rPr>
        <w:t>Для категории «Формирующие исследования» заявители могут выбрать ОДИН из трех пробных объемов работ, который ляжет в основу их предложения.</w:t>
      </w:r>
      <w:r w:rsidRPr="0858AD0F" w:rsidR="00690690">
        <w:rPr>
          <w:sz w:val="20"/>
          <w:szCs w:val="20"/>
        </w:rPr>
        <w:t xml:space="preserve"> Просим придерживаться ограничений по количеству страниц в каждом разделе (см. ниже). </w:t>
      </w:r>
      <w:r w:rsidRPr="0858AD0F" w:rsidR="00690690">
        <w:rPr>
          <w:b w:val="1"/>
          <w:bCs w:val="1"/>
          <w:sz w:val="20"/>
          <w:szCs w:val="20"/>
        </w:rPr>
        <w:t>Лишние страницы рассматриваться не будут</w:t>
      </w:r>
      <w:r w:rsidRPr="0858AD0F" w:rsidR="00690690">
        <w:rPr>
          <w:sz w:val="20"/>
          <w:szCs w:val="20"/>
        </w:rPr>
        <w:t>. Отсутствие любой необходимой информации может привести к дисквалификации. Пакеты документов по предложению необходимо направлять в форме объединенного документа в формате PDF (по одному на каждую категорию услуг). Каждый пакет документов по предложению должен включать:</w:t>
      </w:r>
    </w:p>
    <w:p w:rsidR="0858AD0F" w:rsidP="0858AD0F" w:rsidRDefault="0858AD0F" w14:paraId="177F6E76" w14:textId="7C4008BC">
      <w:pPr>
        <w:pStyle w:val="Normal"/>
        <w:spacing w:after="0"/>
        <w:rPr>
          <w:sz w:val="20"/>
          <w:szCs w:val="20"/>
        </w:rPr>
      </w:pPr>
    </w:p>
    <w:p w:rsidRPr="003116F8" w:rsidR="003A4C98" w:rsidP="003116F8" w:rsidRDefault="45727642" w14:paraId="684E7A12" w14:textId="1E8AF97C">
      <w:pPr>
        <w:pStyle w:val="ListParagraph"/>
        <w:numPr>
          <w:ilvl w:val="0"/>
          <w:numId w:val="18"/>
        </w:numPr>
        <w:spacing w:after="0"/>
        <w:rPr>
          <w:sz w:val="20"/>
          <w:szCs w:val="20"/>
        </w:rPr>
      </w:pPr>
      <w:r w:rsidRPr="0080763B">
        <w:rPr>
          <w:color w:val="4F81BD" w:themeColor="accent1"/>
          <w:sz w:val="20"/>
          <w:szCs w:val="20"/>
        </w:rPr>
        <w:t>Сопроводительное</w:t>
      </w:r>
      <w:r w:rsidRPr="003116F8">
        <w:rPr>
          <w:sz w:val="20"/>
          <w:szCs w:val="20"/>
        </w:rPr>
        <w:t xml:space="preserve"> письмо (не более 500 слов)</w:t>
      </w:r>
      <w:r w:rsidRPr="003116F8">
        <w:rPr>
          <w:b/>
          <w:color w:val="4F80BD"/>
          <w:sz w:val="20"/>
          <w:szCs w:val="20"/>
        </w:rPr>
        <w:t xml:space="preserve"> </w:t>
      </w:r>
      <w:r w:rsidRPr="003116F8">
        <w:rPr>
          <w:sz w:val="20"/>
          <w:szCs w:val="20"/>
        </w:rPr>
        <w:t xml:space="preserve">Следует предоставить сопроводительное письмо, из которого эксперты могут узнать общую информацию о понимании компанией услуг и возможностях компании оказать услуги, запрашиваемые в той или иной категории услуг. Цель концептуальной записки — краткое введение в </w:t>
      </w:r>
      <w:r w:rsidRPr="003116F8">
        <w:rPr>
          <w:sz w:val="20"/>
          <w:szCs w:val="20"/>
        </w:rPr>
        <w:t xml:space="preserve">возможности, опыт и заинтересованность компании оказать одну или несколько услуг, описанных в </w:t>
      </w:r>
      <w:hyperlink w:anchor="_Overview_of_Desired">
        <w:r w:rsidRPr="003116F8">
          <w:rPr>
            <w:rStyle w:val="Hyperlink"/>
            <w:sz w:val="20"/>
            <w:szCs w:val="20"/>
          </w:rPr>
          <w:t>разделе 1.2.</w:t>
        </w:r>
      </w:hyperlink>
      <w:r w:rsidRPr="003116F8">
        <w:rPr>
          <w:sz w:val="20"/>
          <w:szCs w:val="20"/>
        </w:rPr>
        <w:t>.</w:t>
      </w:r>
    </w:p>
    <w:p w:rsidRPr="003116F8" w:rsidR="008737C9" w:rsidP="003116F8" w:rsidRDefault="008737C9" w14:paraId="5FC34F0C" w14:textId="77777777">
      <w:pPr>
        <w:pStyle w:val="ListParagraph"/>
        <w:spacing w:after="0"/>
        <w:ind w:left="1080"/>
        <w:rPr>
          <w:sz w:val="20"/>
          <w:szCs w:val="20"/>
        </w:rPr>
      </w:pPr>
    </w:p>
    <w:p w:rsidRPr="003116F8" w:rsidR="00752C36" w:rsidP="003116F8" w:rsidRDefault="34824B6A" w14:paraId="367E395C" w14:textId="4990398C">
      <w:pPr>
        <w:pStyle w:val="ListParagraph"/>
        <w:numPr>
          <w:ilvl w:val="0"/>
          <w:numId w:val="18"/>
        </w:numPr>
        <w:spacing w:after="0"/>
        <w:rPr>
          <w:rFonts w:eastAsiaTheme="majorEastAsia"/>
          <w:b/>
          <w:bCs/>
          <w:color w:val="4F81BD" w:themeColor="accent1"/>
          <w:sz w:val="20"/>
          <w:szCs w:val="20"/>
        </w:rPr>
      </w:pPr>
      <w:r w:rsidRPr="003116F8">
        <w:rPr>
          <w:b/>
          <w:color w:val="4F81BD" w:themeColor="accent1"/>
          <w:sz w:val="20"/>
          <w:szCs w:val="20"/>
        </w:rPr>
        <w:t xml:space="preserve">Техническое предложение </w:t>
      </w:r>
      <w:r w:rsidRPr="003116F8">
        <w:rPr>
          <w:sz w:val="20"/>
          <w:szCs w:val="20"/>
        </w:rPr>
        <w:t>(не более 3 страниц, шрифт: Arial, кегль 10, одинарный интервал). Техническое предложение используется для оценки технической компетентности компании и ее способности оказать высококачественную поддержку в той или иной категории услуг.</w:t>
      </w:r>
    </w:p>
    <w:p w:rsidRPr="003116F8" w:rsidR="00D56D0A" w:rsidP="003116F8" w:rsidRDefault="00D56D0A" w14:paraId="424CE3C9" w14:textId="77777777">
      <w:pPr>
        <w:pStyle w:val="ListParagraph"/>
        <w:spacing w:after="0"/>
        <w:ind w:left="1080"/>
        <w:rPr>
          <w:sz w:val="20"/>
          <w:szCs w:val="20"/>
        </w:rPr>
      </w:pPr>
    </w:p>
    <w:p w:rsidRPr="003116F8" w:rsidR="5C568A2A" w:rsidP="003116F8" w:rsidRDefault="13BD714E" w14:paraId="4F3C5042" w14:textId="40E5A6AC">
      <w:pPr>
        <w:pStyle w:val="ListParagraph"/>
        <w:numPr>
          <w:ilvl w:val="0"/>
          <w:numId w:val="18"/>
        </w:numPr>
        <w:spacing w:after="0"/>
        <w:rPr>
          <w:rFonts w:eastAsia="MS Mincho"/>
          <w:sz w:val="20"/>
          <w:szCs w:val="20"/>
        </w:rPr>
      </w:pPr>
      <w:r w:rsidRPr="003116F8">
        <w:rPr>
          <w:b/>
          <w:color w:val="4F80BD"/>
          <w:sz w:val="20"/>
          <w:szCs w:val="20"/>
        </w:rPr>
        <w:t xml:space="preserve">Предложение по объему мероприятий (LOE) </w:t>
      </w:r>
      <w:r w:rsidRPr="003116F8">
        <w:rPr>
          <w:sz w:val="20"/>
          <w:szCs w:val="20"/>
        </w:rPr>
        <w:t xml:space="preserve">(таблица прилагается). Предложение LOE будет использоваться для оценки общей эффективности и рентабельности компании. Компании будут рассматриваться по приемлемости оценок LOE, как в отношении численности персонала (и его расположения), так и в отношении предлагаемых оплачиваемых дней, потраченных на реализацию проекта. </w:t>
      </w:r>
      <w:r w:rsidRPr="003116F8">
        <w:rPr>
          <w:b/>
          <w:sz w:val="20"/>
          <w:szCs w:val="20"/>
        </w:rPr>
        <w:t xml:space="preserve">Обратите внимание: две функции, описанные в объеме работ в разделе «Направление резюме», </w:t>
      </w:r>
      <w:r w:rsidRPr="003116F8">
        <w:rPr>
          <w:b/>
          <w:i/>
          <w:sz w:val="20"/>
          <w:szCs w:val="20"/>
        </w:rPr>
        <w:t xml:space="preserve">используются исключительно для направления резюме </w:t>
      </w:r>
      <w:r w:rsidRPr="003116F8">
        <w:rPr>
          <w:b/>
          <w:sz w:val="20"/>
          <w:szCs w:val="20"/>
        </w:rPr>
        <w:t>(см. ниже)</w:t>
      </w:r>
      <w:r w:rsidRPr="003116F8">
        <w:rPr>
          <w:sz w:val="20"/>
          <w:szCs w:val="20"/>
        </w:rPr>
        <w:t>. Что касается предложений LOE, компании не должны обращать внимание на количество и уровень должностей, указанных в разделе, вместо этого они должны предложить количество и сочетание консультантов, которые, по их мнению, необходимы по проекту. Например, несмотря на то, что компания подает только два резюме, которые соответствуют требуемому профилю в объеме работ, в предложении LOE компания рекомендует в общей сложности 6 единиц персонала по проекту: 1 руководитель проекта, 1 технический специалист, 1 аналитик и 3 регистратора).</w:t>
      </w:r>
    </w:p>
    <w:p w:rsidRPr="003116F8" w:rsidR="00D56D0A" w:rsidP="003116F8" w:rsidRDefault="00D56D0A" w14:paraId="2921AF82" w14:textId="77777777">
      <w:pPr>
        <w:pStyle w:val="ListParagraph"/>
        <w:spacing w:after="0"/>
        <w:ind w:left="1080"/>
        <w:rPr>
          <w:rFonts w:eastAsiaTheme="majorEastAsia"/>
          <w:b/>
          <w:bCs/>
          <w:color w:val="4F81BD" w:themeColor="accent1"/>
          <w:sz w:val="20"/>
          <w:szCs w:val="20"/>
        </w:rPr>
      </w:pPr>
    </w:p>
    <w:p w:rsidRPr="003116F8" w:rsidR="002D7C79" w:rsidP="003116F8" w:rsidRDefault="720EB000" w14:paraId="3DF5BB95" w14:textId="24D1D801">
      <w:pPr>
        <w:pStyle w:val="ListParagraph"/>
        <w:numPr>
          <w:ilvl w:val="0"/>
          <w:numId w:val="18"/>
        </w:numPr>
        <w:spacing w:after="0"/>
        <w:rPr>
          <w:rFonts w:eastAsiaTheme="majorEastAsia"/>
          <w:b/>
          <w:bCs/>
          <w:color w:val="4F81BD" w:themeColor="accent1"/>
          <w:sz w:val="20"/>
          <w:szCs w:val="20"/>
        </w:rPr>
      </w:pPr>
      <w:r w:rsidRPr="003116F8">
        <w:rPr>
          <w:b/>
          <w:color w:val="4F81BD" w:themeColor="accent1"/>
          <w:sz w:val="20"/>
          <w:szCs w:val="20"/>
        </w:rPr>
        <w:t xml:space="preserve">Резюме </w:t>
      </w:r>
      <w:r w:rsidRPr="003116F8">
        <w:rPr>
          <w:sz w:val="20"/>
          <w:szCs w:val="20"/>
        </w:rPr>
        <w:t xml:space="preserve">2 (ДВУХ) действующих квалифицированных сотрудников (не более 2 стр. в каждом резюме; </w:t>
      </w:r>
      <w:r w:rsidRPr="003116F8">
        <w:rPr>
          <w:b/>
          <w:sz w:val="20"/>
          <w:szCs w:val="20"/>
        </w:rPr>
        <w:t>используйте предложенный шаблон резюме</w:t>
      </w:r>
      <w:r w:rsidRPr="003116F8">
        <w:rPr>
          <w:sz w:val="20"/>
          <w:szCs w:val="20"/>
        </w:rPr>
        <w:t>): одно резюме руководителя/специалиста высшего звена и одно резюме исследователя/аналитика среднего звена. Резюме сотрудников будут использоваться, чтобы определить, имеет ли компания сотрудников с необходимым опытом и квалификацией, которые помогут командам Mercy удовлетворить потребность в услугах в рамках этого запроса на указание квалификаций.</w:t>
      </w:r>
    </w:p>
    <w:p w:rsidRPr="003116F8" w:rsidR="00D56D0A" w:rsidP="003116F8" w:rsidRDefault="00D56D0A" w14:paraId="1DD2A151" w14:textId="77777777">
      <w:pPr>
        <w:pStyle w:val="ListParagraph"/>
        <w:spacing w:after="0"/>
        <w:ind w:left="1080"/>
        <w:rPr>
          <w:rFonts w:eastAsiaTheme="majorEastAsia"/>
          <w:b/>
          <w:bCs/>
          <w:color w:val="4F81BD" w:themeColor="accent1"/>
          <w:sz w:val="20"/>
          <w:szCs w:val="20"/>
        </w:rPr>
      </w:pPr>
    </w:p>
    <w:p w:rsidRPr="003116F8" w:rsidR="00D92D46" w:rsidP="003116F8" w:rsidRDefault="42DEF41A" w14:paraId="7BF6C27E" w14:textId="432F47D2">
      <w:pPr>
        <w:pStyle w:val="ListParagraph"/>
        <w:numPr>
          <w:ilvl w:val="0"/>
          <w:numId w:val="18"/>
        </w:numPr>
        <w:spacing w:after="0"/>
        <w:rPr>
          <w:sz w:val="20"/>
          <w:szCs w:val="20"/>
        </w:rPr>
      </w:pPr>
      <w:r w:rsidRPr="003116F8">
        <w:rPr>
          <w:b/>
          <w:color w:val="4F80BD"/>
          <w:sz w:val="20"/>
          <w:szCs w:val="20"/>
        </w:rPr>
        <w:t>2 (ДВА) образца работ</w:t>
      </w:r>
      <w:r w:rsidRPr="003116F8">
        <w:rPr>
          <w:sz w:val="20"/>
          <w:szCs w:val="20"/>
        </w:rPr>
        <w:t>. Выдержки из работ будут использоваться для оценки предыдущей работы компании и того, обладает ли компания опытом в оказании поддержки, подобной той, что указана в запросе на указание квалификаций. Просим не использовать приложения.</w:t>
      </w:r>
    </w:p>
    <w:p w:rsidRPr="003116F8" w:rsidR="00D92D46" w:rsidP="003116F8" w:rsidRDefault="00D92D46" w14:paraId="22FDC18B" w14:textId="77777777">
      <w:pPr>
        <w:spacing w:after="0"/>
        <w:rPr>
          <w:rFonts w:eastAsiaTheme="majorEastAsia"/>
          <w:b/>
          <w:bCs/>
          <w:color w:val="4F81BD" w:themeColor="accent1"/>
          <w:sz w:val="20"/>
          <w:szCs w:val="20"/>
        </w:rPr>
      </w:pPr>
    </w:p>
    <w:p w:rsidRPr="003116F8" w:rsidR="00AA3566" w:rsidP="003116F8" w:rsidRDefault="00AA3566" w14:paraId="3B31414A" w14:textId="108CAE85">
      <w:pPr>
        <w:pStyle w:val="Heading3"/>
        <w:spacing w:before="0"/>
        <w:rPr>
          <w:sz w:val="20"/>
          <w:szCs w:val="20"/>
        </w:rPr>
      </w:pPr>
      <w:bookmarkStart w:name="_Toc149050960" w:id="39"/>
      <w:r w:rsidRPr="003116F8">
        <w:rPr>
          <w:sz w:val="20"/>
          <w:szCs w:val="20"/>
        </w:rPr>
        <w:t>3.5.2</w:t>
      </w:r>
      <w:r w:rsidRPr="003116F8">
        <w:rPr>
          <w:sz w:val="20"/>
          <w:szCs w:val="20"/>
        </w:rPr>
        <w:tab/>
      </w:r>
      <w:r w:rsidRPr="003116F8">
        <w:rPr>
          <w:sz w:val="20"/>
          <w:szCs w:val="20"/>
        </w:rPr>
        <w:t>Формы и документы о приемлемости (каждая компания подает только 1 комплект форм)</w:t>
      </w:r>
      <w:bookmarkEnd w:id="39"/>
    </w:p>
    <w:p w:rsidRPr="003116F8" w:rsidR="00BF0A34" w:rsidP="003116F8" w:rsidRDefault="64D13961" w14:paraId="3496D65F" w14:textId="0D370B24" w14:noSpellErr="1">
      <w:pPr>
        <w:pStyle w:val="Heading3"/>
        <w:numPr>
          <w:ilvl w:val="0"/>
          <w:numId w:val="18"/>
        </w:numPr>
        <w:spacing w:before="0"/>
        <w:rPr>
          <w:sz w:val="20"/>
          <w:szCs w:val="20"/>
        </w:rPr>
      </w:pPr>
      <w:bookmarkStart w:name="_Toc148097446" w:id="40"/>
      <w:bookmarkStart w:name="_Toc149050961" w:id="41"/>
      <w:r w:rsidRPr="0858AD0F" w:rsidR="64D13961">
        <w:rPr>
          <w:sz w:val="20"/>
          <w:szCs w:val="20"/>
        </w:rPr>
        <w:t xml:space="preserve">Рекомендации | </w:t>
      </w:r>
      <w:hyperlink r:id="Rb4dbe216cee440ea">
        <w:r w:rsidRPr="0858AD0F" w:rsidR="64D13961">
          <w:rPr>
            <w:rStyle w:val="Hyperlink"/>
            <w:sz w:val="20"/>
            <w:szCs w:val="20"/>
          </w:rPr>
          <w:t>ШАБЛОН</w:t>
        </w:r>
      </w:hyperlink>
      <w:bookmarkEnd w:id="40"/>
      <w:bookmarkEnd w:id="41"/>
    </w:p>
    <w:p w:rsidRPr="003116F8" w:rsidR="008D488B" w:rsidP="003116F8" w:rsidRDefault="00126AFC" w14:paraId="32396977" w14:textId="38EA49F3">
      <w:pPr>
        <w:spacing w:after="0"/>
        <w:ind w:left="1080"/>
        <w:rPr>
          <w:sz w:val="20"/>
          <w:szCs w:val="20"/>
        </w:rPr>
      </w:pPr>
      <w:r w:rsidRPr="003116F8">
        <w:rPr>
          <w:sz w:val="20"/>
          <w:szCs w:val="20"/>
        </w:rPr>
        <w:t>Используя приведенный выше шаблон, просим предоставить три рекомендации от заказчиков, из которых видно качество услуг, оказываемых компанией. Рекомендации будут подтверждаться на этапе комплексной проверки только после прохождения компанией технической оценки.</w:t>
      </w:r>
    </w:p>
    <w:p w:rsidRPr="003116F8" w:rsidR="00FD0D90" w:rsidP="003116F8" w:rsidRDefault="00FD0D90" w14:paraId="7A85C3D8" w14:textId="77777777">
      <w:pPr>
        <w:spacing w:after="0"/>
        <w:ind w:left="1080"/>
        <w:rPr>
          <w:sz w:val="20"/>
          <w:szCs w:val="20"/>
        </w:rPr>
      </w:pPr>
    </w:p>
    <w:p w:rsidRPr="003116F8" w:rsidR="00FD0D90" w:rsidP="003116F8" w:rsidRDefault="540BC811" w14:paraId="27EED518" w14:textId="5FBA929E" w14:noSpellErr="1">
      <w:pPr>
        <w:pStyle w:val="Heading3"/>
        <w:numPr>
          <w:ilvl w:val="0"/>
          <w:numId w:val="18"/>
        </w:numPr>
        <w:spacing w:before="0"/>
        <w:rPr>
          <w:sz w:val="20"/>
          <w:szCs w:val="20"/>
        </w:rPr>
      </w:pPr>
      <w:bookmarkStart w:name="_Toc148097447" w:id="42"/>
      <w:bookmarkStart w:name="_Toc149050962" w:id="43"/>
      <w:r w:rsidRPr="0858AD0F" w:rsidR="540BC811">
        <w:rPr>
          <w:sz w:val="20"/>
          <w:szCs w:val="20"/>
        </w:rPr>
        <w:t xml:space="preserve">Ценовое предложение | </w:t>
      </w:r>
      <w:hyperlink r:id="Rad2b753236a94fd3">
        <w:r w:rsidRPr="0858AD0F" w:rsidR="540BC811">
          <w:rPr>
            <w:rStyle w:val="Hyperlink"/>
            <w:sz w:val="20"/>
            <w:szCs w:val="20"/>
          </w:rPr>
          <w:t>ШАБЛОН</w:t>
        </w:r>
      </w:hyperlink>
      <w:bookmarkEnd w:id="42"/>
      <w:bookmarkEnd w:id="43"/>
    </w:p>
    <w:p w:rsidRPr="003116F8" w:rsidR="00FD0D90" w:rsidP="003116F8" w:rsidRDefault="006777F1" w14:paraId="74F01A53" w14:textId="68EA0F98">
      <w:pPr>
        <w:spacing w:after="0"/>
        <w:ind w:left="1080"/>
        <w:rPr>
          <w:sz w:val="20"/>
          <w:szCs w:val="20"/>
        </w:rPr>
      </w:pPr>
      <w:r w:rsidRPr="003116F8">
        <w:rPr>
          <w:sz w:val="20"/>
          <w:szCs w:val="20"/>
        </w:rPr>
        <w:t xml:space="preserve">Просим заполнить ценовое предложение (ссылку см. выше) с указанием стандартных тарифных ставок по типу должности и уровню. </w:t>
      </w:r>
      <w:r w:rsidRPr="003116F8">
        <w:rPr>
          <w:i/>
          <w:sz w:val="20"/>
          <w:szCs w:val="20"/>
        </w:rPr>
        <w:t xml:space="preserve">Обратите внимание, что компании не обязаны придерживаться таких ставок после прохождения предварительного </w:t>
      </w:r>
      <w:r w:rsidRPr="003116F8">
        <w:rPr>
          <w:i/>
          <w:sz w:val="20"/>
          <w:szCs w:val="20"/>
        </w:rPr>
        <w:t>отбора</w:t>
      </w:r>
      <w:r w:rsidRPr="003116F8">
        <w:rPr>
          <w:sz w:val="20"/>
          <w:szCs w:val="20"/>
        </w:rPr>
        <w:t>; тем не менее, ставки должны представлять собой типовые ставки, используемые при разработке сметных предложений, чтобы мы могли понимать основные принципы ценообразования в компании.</w:t>
      </w:r>
    </w:p>
    <w:p w:rsidRPr="003116F8" w:rsidR="008D488B" w:rsidP="003116F8" w:rsidRDefault="008D488B" w14:paraId="6A8599F7" w14:textId="77777777">
      <w:pPr>
        <w:spacing w:after="0"/>
        <w:rPr>
          <w:sz w:val="20"/>
          <w:szCs w:val="20"/>
        </w:rPr>
      </w:pPr>
    </w:p>
    <w:p w:rsidRPr="003116F8" w:rsidR="00BF0A34" w:rsidP="003116F8" w:rsidRDefault="64D13961" w14:paraId="433763B7" w14:textId="5AC43339" w14:noSpellErr="1">
      <w:pPr>
        <w:pStyle w:val="Heading3"/>
        <w:numPr>
          <w:ilvl w:val="0"/>
          <w:numId w:val="18"/>
        </w:numPr>
        <w:spacing w:before="0"/>
        <w:rPr>
          <w:sz w:val="20"/>
          <w:szCs w:val="20"/>
        </w:rPr>
      </w:pPr>
      <w:bookmarkStart w:name="_Toc148097448" w:id="44"/>
      <w:bookmarkStart w:name="_Toc149050963" w:id="45"/>
      <w:r w:rsidRPr="0858AD0F" w:rsidR="64D13961">
        <w:rPr>
          <w:sz w:val="20"/>
          <w:szCs w:val="20"/>
        </w:rPr>
        <w:t xml:space="preserve">Самостоятельное подтверждение приемлемости | </w:t>
      </w:r>
      <w:hyperlink r:id="R53a342d8e50e481f">
        <w:r w:rsidRPr="0858AD0F" w:rsidR="64D13961">
          <w:rPr>
            <w:rStyle w:val="Hyperlink"/>
            <w:sz w:val="20"/>
            <w:szCs w:val="20"/>
          </w:rPr>
          <w:t>ШАБЛОН</w:t>
        </w:r>
      </w:hyperlink>
      <w:bookmarkEnd w:id="44"/>
      <w:bookmarkEnd w:id="45"/>
    </w:p>
    <w:p w:rsidRPr="003116F8" w:rsidR="007F5820" w:rsidP="003116F8" w:rsidRDefault="008D488B" w14:paraId="2FD2E29D" w14:textId="5491CDB5">
      <w:pPr>
        <w:spacing w:after="0"/>
        <w:ind w:left="1080"/>
        <w:rPr>
          <w:sz w:val="20"/>
          <w:szCs w:val="20"/>
        </w:rPr>
      </w:pPr>
      <w:r w:rsidRPr="0858AD0F" w:rsidR="008D488B">
        <w:rPr>
          <w:sz w:val="20"/>
          <w:szCs w:val="20"/>
        </w:rPr>
        <w:t xml:space="preserve">Просим заполнить форму самостоятельного подтверждения (ссылку см. выше), чтобы подтвердить, что ваша компания подходит для предварительной квалификации в соответствии с </w:t>
      </w:r>
      <w:hyperlink w:anchor="_3.1_Supplier_Eligibility">
        <w:r w:rsidRPr="0858AD0F" w:rsidR="008D488B">
          <w:rPr>
            <w:rStyle w:val="Hyperlink"/>
            <w:sz w:val="20"/>
            <w:szCs w:val="20"/>
          </w:rPr>
          <w:t>пунктом 3.1</w:t>
        </w:r>
      </w:hyperlink>
      <w:r w:rsidRPr="0858AD0F" w:rsidR="008D488B">
        <w:rPr>
          <w:sz w:val="20"/>
          <w:szCs w:val="20"/>
        </w:rPr>
        <w:t>.</w:t>
      </w:r>
    </w:p>
    <w:p w:rsidR="0858AD0F" w:rsidP="0858AD0F" w:rsidRDefault="0858AD0F" w14:paraId="4F3D7066" w14:textId="3ED5B205">
      <w:pPr>
        <w:pStyle w:val="Normal"/>
        <w:spacing w:after="0"/>
        <w:ind w:left="1080"/>
        <w:rPr>
          <w:sz w:val="20"/>
          <w:szCs w:val="20"/>
        </w:rPr>
      </w:pPr>
    </w:p>
    <w:p w:rsidRPr="003116F8" w:rsidR="00D1569D" w:rsidP="003116F8" w:rsidRDefault="5958C29E" w14:paraId="1AE7F094" w14:textId="77777777">
      <w:pPr>
        <w:pStyle w:val="ListParagraph"/>
        <w:numPr>
          <w:ilvl w:val="0"/>
          <w:numId w:val="18"/>
        </w:numPr>
        <w:spacing w:after="0"/>
        <w:rPr>
          <w:rFonts w:eastAsia="MS Mincho"/>
          <w:b/>
          <w:sz w:val="20"/>
          <w:szCs w:val="20"/>
        </w:rPr>
      </w:pPr>
      <w:r w:rsidRPr="003116F8">
        <w:rPr>
          <w:b/>
          <w:color w:val="4F80BD"/>
          <w:sz w:val="20"/>
          <w:szCs w:val="20"/>
        </w:rPr>
        <w:t>Документы, подтверждающие приемлемость</w:t>
      </w:r>
    </w:p>
    <w:p w:rsidRPr="003116F8" w:rsidR="007F5820" w:rsidP="003116F8" w:rsidRDefault="00D1569D" w14:paraId="69B5EECF" w14:textId="4B747616">
      <w:pPr>
        <w:pStyle w:val="ListParagraph"/>
        <w:spacing w:after="0"/>
        <w:ind w:left="1080"/>
        <w:rPr>
          <w:rFonts w:eastAsia="MS Mincho"/>
          <w:b/>
          <w:sz w:val="20"/>
          <w:szCs w:val="20"/>
        </w:rPr>
      </w:pPr>
      <w:r w:rsidRPr="0858AD0F" w:rsidR="00D1569D">
        <w:rPr>
          <w:sz w:val="20"/>
          <w:szCs w:val="20"/>
        </w:rPr>
        <w:t>Просим предоставить копию свидетельства о регистрации вашей компании, а также документ, свидетельствующий о соблюдении компанией требований налогового законодательства в стране учреждения/регистрации.</w:t>
      </w:r>
    </w:p>
    <w:p w:rsidR="0858AD0F" w:rsidP="0858AD0F" w:rsidRDefault="0858AD0F" w14:paraId="15045065" w14:textId="1FC06F3A">
      <w:pPr>
        <w:pStyle w:val="ListParagraph"/>
        <w:spacing w:after="0"/>
        <w:ind w:left="1080"/>
        <w:rPr>
          <w:sz w:val="20"/>
          <w:szCs w:val="20"/>
        </w:rPr>
      </w:pPr>
    </w:p>
    <w:p w:rsidRPr="003116F8" w:rsidR="007F5820" w:rsidP="003116F8" w:rsidRDefault="5CD642E8" w14:paraId="307B75E7" w14:textId="3DAFB827" w14:noSpellErr="1">
      <w:pPr>
        <w:pStyle w:val="Heading3"/>
        <w:numPr>
          <w:ilvl w:val="0"/>
          <w:numId w:val="18"/>
        </w:numPr>
        <w:spacing w:before="0"/>
        <w:rPr>
          <w:sz w:val="20"/>
          <w:szCs w:val="20"/>
        </w:rPr>
      </w:pPr>
      <w:bookmarkStart w:name="_Toc148097449" w:id="46"/>
      <w:bookmarkStart w:name="_Toc149050964" w:id="47"/>
      <w:r w:rsidRPr="0858AD0F" w:rsidR="5CD642E8">
        <w:rPr>
          <w:sz w:val="20"/>
          <w:szCs w:val="20"/>
        </w:rPr>
        <w:t xml:space="preserve">Форма информации по поставщике | </w:t>
      </w:r>
      <w:hyperlink r:id="R4612d22a4be245db">
        <w:r w:rsidRPr="0858AD0F" w:rsidR="5CD642E8">
          <w:rPr>
            <w:rStyle w:val="Hyperlink"/>
            <w:sz w:val="20"/>
            <w:szCs w:val="20"/>
          </w:rPr>
          <w:t>ШАБЛОН</w:t>
        </w:r>
      </w:hyperlink>
      <w:bookmarkEnd w:id="46"/>
      <w:bookmarkEnd w:id="47"/>
    </w:p>
    <w:p w:rsidRPr="003116F8" w:rsidR="007F5820" w:rsidP="003116F8" w:rsidRDefault="007F5820" w14:paraId="21E56C0A" w14:textId="08646A45">
      <w:pPr>
        <w:spacing w:after="0"/>
        <w:ind w:left="1080"/>
        <w:rPr>
          <w:sz w:val="20"/>
          <w:szCs w:val="20"/>
        </w:rPr>
      </w:pPr>
      <w:r w:rsidRPr="003116F8">
        <w:rPr>
          <w:sz w:val="20"/>
          <w:szCs w:val="20"/>
        </w:rPr>
        <w:t>Просим заполнить шаблон (ссылку см. выше) с указанием информации о вашей компании. Информация будет использоваться на этапе проведения комплексной проверки и подтверждения соблюдения требований.</w:t>
      </w:r>
    </w:p>
    <w:p w:rsidRPr="003116F8" w:rsidR="00E1454E" w:rsidP="003116F8" w:rsidRDefault="00E1454E" w14:paraId="4C2D31BE" w14:textId="77777777">
      <w:pPr>
        <w:spacing w:after="0"/>
        <w:ind w:left="1080"/>
        <w:rPr>
          <w:sz w:val="20"/>
          <w:szCs w:val="20"/>
        </w:rPr>
      </w:pPr>
    </w:p>
    <w:p w:rsidRPr="003116F8" w:rsidR="00E1454E" w:rsidP="003116F8" w:rsidRDefault="05556CBC" w14:paraId="5A580CAD" w14:textId="1806BFEB">
      <w:pPr>
        <w:pStyle w:val="ListParagraph"/>
        <w:numPr>
          <w:ilvl w:val="0"/>
          <w:numId w:val="18"/>
        </w:numPr>
        <w:spacing w:after="0"/>
        <w:rPr>
          <w:sz w:val="20"/>
          <w:szCs w:val="20"/>
        </w:rPr>
      </w:pPr>
      <w:r w:rsidRPr="003116F8">
        <w:rPr>
          <w:b/>
          <w:color w:val="4F81BD" w:themeColor="accent1"/>
          <w:sz w:val="20"/>
          <w:szCs w:val="20"/>
        </w:rPr>
        <w:t xml:space="preserve">Форма касательно современного рабства | </w:t>
      </w:r>
      <w:hyperlink w:history="1" r:id="rId13">
        <w:r w:rsidRPr="00A2359A" w:rsidR="00A2359A">
          <w:rPr>
            <w:rStyle w:val="Hyperlink"/>
            <w:b/>
            <w:sz w:val="20"/>
            <w:szCs w:val="20"/>
            <w:lang w:val="en-US"/>
          </w:rPr>
          <w:t>ONLINE FORM LINKED HERE</w:t>
        </w:r>
      </w:hyperlink>
    </w:p>
    <w:p w:rsidRPr="003116F8" w:rsidR="007F5820" w:rsidP="003116F8" w:rsidRDefault="20604C71" w14:paraId="118EE178" w14:textId="34B06756">
      <w:pPr>
        <w:pStyle w:val="ListParagraph"/>
        <w:spacing w:after="0"/>
        <w:ind w:left="1080"/>
        <w:rPr>
          <w:rFonts w:eastAsiaTheme="majorEastAsia"/>
          <w:color w:val="000000" w:themeColor="text1"/>
          <w:sz w:val="20"/>
          <w:szCs w:val="20"/>
        </w:rPr>
      </w:pPr>
      <w:r w:rsidRPr="003116F8">
        <w:rPr>
          <w:color w:val="000000" w:themeColor="text1"/>
          <w:sz w:val="20"/>
          <w:szCs w:val="20"/>
        </w:rPr>
        <w:t>Просим заполнить форму (ссылку см. выше) как можно подробнее.</w:t>
      </w:r>
    </w:p>
    <w:p w:rsidRPr="003116F8" w:rsidR="79B31648" w:rsidP="003116F8" w:rsidRDefault="79B31648" w14:paraId="1D8DF2D9" w14:textId="1101D78F">
      <w:pPr>
        <w:pStyle w:val="ListParagraph"/>
        <w:spacing w:after="0"/>
        <w:ind w:left="1080"/>
        <w:rPr>
          <w:rFonts w:eastAsiaTheme="majorEastAsia"/>
          <w:color w:val="000000" w:themeColor="text1"/>
          <w:sz w:val="20"/>
          <w:szCs w:val="20"/>
        </w:rPr>
      </w:pPr>
    </w:p>
    <w:p w:rsidRPr="003116F8" w:rsidR="00B047C2" w:rsidP="0858AD0F" w:rsidRDefault="0551AEA0" w14:paraId="238D5B0C" w14:textId="6CC60667" w14:noSpellErr="1">
      <w:pPr>
        <w:pStyle w:val="ListParagraph"/>
        <w:numPr>
          <w:ilvl w:val="0"/>
          <w:numId w:val="18"/>
        </w:numPr>
        <w:spacing w:after="0"/>
        <w:rPr>
          <w:rFonts w:eastAsia="ＭＳ ゴシック" w:eastAsiaTheme="majorEastAsia"/>
          <w:b w:val="1"/>
          <w:bCs w:val="1"/>
          <w:color w:val="4F81BD" w:themeColor="accent1"/>
          <w:sz w:val="20"/>
          <w:szCs w:val="20"/>
        </w:rPr>
      </w:pPr>
      <w:r w:rsidRPr="0858AD0F" w:rsidR="0551AEA0">
        <w:rPr>
          <w:b w:val="1"/>
          <w:bCs w:val="1"/>
          <w:color w:val="4F81BD" w:themeColor="accent1" w:themeTint="FF" w:themeShade="FF"/>
          <w:sz w:val="20"/>
          <w:szCs w:val="20"/>
        </w:rPr>
        <w:t xml:space="preserve">Форма указания категории услуг | </w:t>
      </w:r>
      <w:hyperlink r:id="R64c7b1d4478745c6">
        <w:r w:rsidRPr="0858AD0F" w:rsidR="0551AEA0">
          <w:rPr>
            <w:rStyle w:val="Hyperlink"/>
            <w:b w:val="1"/>
            <w:bCs w:val="1"/>
            <w:sz w:val="20"/>
            <w:szCs w:val="20"/>
          </w:rPr>
          <w:t>ШАБЛОН</w:t>
        </w:r>
      </w:hyperlink>
    </w:p>
    <w:p w:rsidR="00B047C2" w:rsidP="003116F8" w:rsidRDefault="00B047C2" w14:paraId="00955810" w14:textId="4BB8A97B">
      <w:pPr>
        <w:pStyle w:val="ListParagraph"/>
        <w:spacing w:after="0"/>
        <w:ind w:left="1080"/>
        <w:rPr>
          <w:color w:val="1E0E01" w:themeColor="accent6" w:themeShade="1A"/>
          <w:sz w:val="20"/>
          <w:szCs w:val="20"/>
        </w:rPr>
      </w:pPr>
      <w:r w:rsidRPr="003116F8">
        <w:rPr>
          <w:color w:val="1E0E01" w:themeColor="accent6" w:themeShade="1A"/>
          <w:sz w:val="20"/>
          <w:szCs w:val="20"/>
        </w:rPr>
        <w:t>Просим заполнить форму (ссылку см. выше) для подтверждения категорий услуг, в отношении которых ваша компания подает заявку.</w:t>
      </w:r>
    </w:p>
    <w:p w:rsidRPr="00A2359A" w:rsidR="00A2359A" w:rsidP="00A2359A" w:rsidRDefault="00A2359A" w14:paraId="7227696C" w14:textId="77777777">
      <w:pPr>
        <w:spacing w:after="0"/>
        <w:rPr>
          <w:rFonts w:eastAsiaTheme="majorEastAsia"/>
          <w:color w:val="1E0E01" w:themeColor="accent6" w:themeShade="1A"/>
          <w:sz w:val="20"/>
          <w:szCs w:val="20"/>
        </w:rPr>
      </w:pPr>
    </w:p>
    <w:p w:rsidRPr="003116F8" w:rsidR="007F5820" w:rsidP="003116F8" w:rsidRDefault="5FCA666B" w14:paraId="4A0E7443" w14:textId="72A15E39" w14:noSpellErr="1">
      <w:pPr>
        <w:pStyle w:val="Heading3"/>
        <w:numPr>
          <w:ilvl w:val="0"/>
          <w:numId w:val="18"/>
        </w:numPr>
        <w:spacing w:before="0"/>
        <w:rPr>
          <w:sz w:val="20"/>
          <w:szCs w:val="20"/>
        </w:rPr>
      </w:pPr>
      <w:bookmarkStart w:name="_Toc148097450" w:id="48"/>
      <w:bookmarkStart w:name="_Toc149050965" w:id="49"/>
      <w:r w:rsidRPr="0858AD0F" w:rsidR="5FCA666B">
        <w:rPr>
          <w:sz w:val="20"/>
          <w:szCs w:val="20"/>
        </w:rPr>
        <w:t>Самостоятельное подтверждение этнокультурного многообразия поставщиков (</w:t>
      </w:r>
      <w:r w:rsidRPr="0858AD0F" w:rsidR="5FCA666B">
        <w:rPr>
          <w:i w:val="1"/>
          <w:iCs w:val="1"/>
          <w:sz w:val="20"/>
          <w:szCs w:val="20"/>
        </w:rPr>
        <w:t>если применимо</w:t>
      </w:r>
      <w:r w:rsidRPr="0858AD0F" w:rsidR="5FCA666B">
        <w:rPr>
          <w:sz w:val="20"/>
          <w:szCs w:val="20"/>
        </w:rPr>
        <w:t xml:space="preserve">) | </w:t>
      </w:r>
      <w:hyperlink r:id="R4b47145262f94e68">
        <w:r w:rsidRPr="0858AD0F" w:rsidR="5FCA666B">
          <w:rPr>
            <w:rStyle w:val="Hyperlink"/>
            <w:sz w:val="20"/>
            <w:szCs w:val="20"/>
          </w:rPr>
          <w:t>ШАБЛОН</w:t>
        </w:r>
      </w:hyperlink>
      <w:bookmarkEnd w:id="48"/>
      <w:bookmarkEnd w:id="49"/>
    </w:p>
    <w:p w:rsidRPr="003116F8" w:rsidR="00AA3566" w:rsidP="003116F8" w:rsidRDefault="1EAA4C9F" w14:paraId="5636FF9B" w14:textId="10B6C1D5">
      <w:pPr>
        <w:spacing w:after="0"/>
        <w:ind w:left="1080"/>
        <w:rPr>
          <w:sz w:val="20"/>
          <w:szCs w:val="20"/>
        </w:rPr>
      </w:pPr>
      <w:r w:rsidRPr="003116F8">
        <w:rPr>
          <w:sz w:val="20"/>
          <w:szCs w:val="20"/>
        </w:rPr>
        <w:t xml:space="preserve">Mercy Corps стремится к этнокультурному многообразию поставщиков. Просим заполнить форму (ссылку см. выше) для самостоятельного подтверждения того, что ваша компания поддерживает многообразие, и предоставить дополнительную подтверждающую документацию. Для целей этого запроса на указание квалификаций </w:t>
      </w:r>
      <w:r w:rsidRPr="003116F8">
        <w:rPr>
          <w:b/>
          <w:sz w:val="20"/>
          <w:szCs w:val="20"/>
        </w:rPr>
        <w:t xml:space="preserve">под компанией, поддерживающей этнокультурное многообразие, понимают малый бизнес* </w:t>
      </w:r>
      <w:r w:rsidRPr="003116F8">
        <w:rPr>
          <w:b/>
          <w:i/>
          <w:sz w:val="20"/>
          <w:szCs w:val="20"/>
        </w:rPr>
        <w:t>ИЛИ</w:t>
      </w:r>
      <w:r w:rsidRPr="003116F8">
        <w:rPr>
          <w:b/>
          <w:sz w:val="20"/>
          <w:szCs w:val="20"/>
        </w:rPr>
        <w:t xml:space="preserve"> компанию, принадлежащую женщинам, представителям меньшинств*, ЛГБТИ+ либо лицам с инвалидностью</w:t>
      </w:r>
      <w:r w:rsidRPr="003116F8">
        <w:rPr>
          <w:sz w:val="20"/>
          <w:szCs w:val="20"/>
        </w:rPr>
        <w:t>. Компания, относящиеся к любой из этих категорий, получит бонусные баллы к заявке в соответствии с приведенными ниже критериями.</w:t>
      </w:r>
    </w:p>
    <w:p w:rsidRPr="003116F8" w:rsidR="05F23847" w:rsidP="003116F8" w:rsidRDefault="05F23847" w14:paraId="68371108" w14:textId="0A4D532F">
      <w:pPr>
        <w:spacing w:after="0"/>
        <w:ind w:left="1080"/>
        <w:rPr>
          <w:sz w:val="20"/>
          <w:szCs w:val="20"/>
        </w:rPr>
      </w:pPr>
      <w:r w:rsidRPr="003116F8">
        <w:rPr>
          <w:sz w:val="20"/>
          <w:szCs w:val="20"/>
        </w:rPr>
        <w:t>*Малый бизнес — это любой бизнес, численность сотрудников которого не превышает 100 человек, а годовой оборот составляет не более 8 млн. долларов США.</w:t>
      </w:r>
    </w:p>
    <w:p w:rsidR="61EB5D05" w:rsidP="003116F8" w:rsidRDefault="47FDD64F" w14:paraId="6139871D" w14:textId="783C26D7">
      <w:pPr>
        <w:spacing w:after="0"/>
        <w:ind w:left="1080"/>
        <w:rPr>
          <w:sz w:val="20"/>
          <w:szCs w:val="20"/>
        </w:rPr>
      </w:pPr>
      <w:r w:rsidRPr="003116F8">
        <w:rPr>
          <w:sz w:val="20"/>
          <w:szCs w:val="20"/>
        </w:rPr>
        <w:t>*Представитель меньшинства — любое лицо, относящееся к обособленной социальной группе, включая меньшинства по расовому, этническому или кастовому принципу.</w:t>
      </w:r>
    </w:p>
    <w:p w:rsidRPr="003116F8" w:rsidR="00A2359A" w:rsidP="003116F8" w:rsidRDefault="00A2359A" w14:paraId="6FB4AD8B" w14:textId="77777777">
      <w:pPr>
        <w:spacing w:after="0"/>
        <w:ind w:left="1080"/>
        <w:rPr>
          <w:sz w:val="20"/>
          <w:szCs w:val="20"/>
        </w:rPr>
      </w:pPr>
    </w:p>
    <w:p w:rsidRPr="0080763B" w:rsidR="00766748" w:rsidP="003116F8" w:rsidRDefault="00331B95" w14:paraId="717FD74C" w14:textId="03D2F4C7">
      <w:pPr>
        <w:pStyle w:val="Heading1"/>
        <w:spacing w:before="0" w:after="0"/>
        <w:rPr>
          <w:i/>
        </w:rPr>
      </w:pPr>
      <w:bookmarkStart w:name="_mz2qb3ux9hv4" w:id="50"/>
      <w:bookmarkStart w:name="_ai5adjrokm98" w:colFirst="0" w:colLast="0" w:id="51"/>
      <w:bookmarkStart w:name="_sce45h6ngfor" w:colFirst="0" w:colLast="0" w:id="52"/>
      <w:bookmarkStart w:name="_Toc149050966" w:id="53"/>
      <w:bookmarkEnd w:id="50"/>
      <w:bookmarkEnd w:id="51"/>
      <w:bookmarkEnd w:id="52"/>
      <w:r w:rsidRPr="0080763B">
        <w:t>4. Критерии оценки</w:t>
      </w:r>
      <w:bookmarkEnd w:id="53"/>
    </w:p>
    <w:p w:rsidRPr="003116F8" w:rsidR="00766748" w:rsidP="003116F8" w:rsidRDefault="00331B95" w14:paraId="50737B70" w14:textId="6D4B5AFA">
      <w:pPr>
        <w:pStyle w:val="Heading2"/>
        <w:spacing w:after="0"/>
        <w:rPr>
          <w:i/>
          <w:sz w:val="20"/>
          <w:szCs w:val="20"/>
        </w:rPr>
      </w:pPr>
      <w:bookmarkStart w:name="_1xbg97dpd2g2" w:id="54"/>
      <w:bookmarkStart w:name="_Toc149050967" w:id="55"/>
      <w:bookmarkEnd w:id="54"/>
      <w:r w:rsidRPr="003116F8">
        <w:rPr>
          <w:sz w:val="20"/>
          <w:szCs w:val="20"/>
        </w:rPr>
        <w:t>4.1 Конфиденциальность</w:t>
      </w:r>
      <w:bookmarkEnd w:id="55"/>
    </w:p>
    <w:p w:rsidR="00766748" w:rsidP="003116F8" w:rsidRDefault="004C5E14" w14:paraId="79536933" w14:textId="5053F0BB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 xml:space="preserve">Информация о поставщиках, их оценке и результате не должна раскрываться поставщикам или любому другому лицу, которое официально не имеет отношения к процессу предварительного отбора, до сообщения результатов предварительного отбора всем поставщикам. </w:t>
      </w:r>
    </w:p>
    <w:p w:rsidRPr="003116F8" w:rsidR="00A34747" w:rsidP="003116F8" w:rsidRDefault="00A34747" w14:paraId="48AC2E2B" w14:textId="77777777">
      <w:pPr>
        <w:spacing w:after="0"/>
        <w:rPr>
          <w:sz w:val="20"/>
          <w:szCs w:val="20"/>
        </w:rPr>
      </w:pPr>
    </w:p>
    <w:p w:rsidRPr="003116F8" w:rsidR="00766748" w:rsidP="003116F8" w:rsidRDefault="00331B95" w14:paraId="0FF7D0DA" w14:textId="678D0BD3">
      <w:pPr>
        <w:pStyle w:val="Heading2"/>
        <w:spacing w:after="0"/>
        <w:rPr>
          <w:i/>
          <w:sz w:val="20"/>
          <w:szCs w:val="20"/>
        </w:rPr>
      </w:pPr>
      <w:bookmarkStart w:name="_rwwm3bqiobmk" w:id="56"/>
      <w:bookmarkStart w:name="_Toc149050968" w:id="57"/>
      <w:bookmarkEnd w:id="56"/>
      <w:r w:rsidRPr="003116F8">
        <w:rPr>
          <w:sz w:val="20"/>
          <w:szCs w:val="20"/>
        </w:rPr>
        <w:t>4.2 Техническая оценка заявок</w:t>
      </w:r>
      <w:bookmarkEnd w:id="57"/>
    </w:p>
    <w:p w:rsidRPr="003116F8" w:rsidR="00766748" w:rsidP="003116F8" w:rsidRDefault="00F63A9A" w14:paraId="3113F078" w14:textId="4F833C0A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Mercy Corps будет использовать критерии и требования, указанные в таблице ниже. Заявки будут оцениваться по каждой категории услуг отдельно, иными словами, компании могут быть предварительно одобрены в одних категориях и не одобрены в других. Mercy Corps оставляет за собой право не обратить внимание на незначительные отклонения в соблюдении квалификационных критериев, если они не оказывают существенного влияния на технические возможности и финансовые ресурсы поставщика.</w:t>
      </w:r>
    </w:p>
    <w:p w:rsidRPr="003116F8" w:rsidR="00766748" w:rsidP="003116F8" w:rsidRDefault="639BC145" w14:paraId="357F8EB4" w14:textId="6F6F6313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Заявление о соответствии требованиям должно отвечать критериям, указанным в настоящем запросе на указание квалификаций. Каждый элемент заявления о соответствии требованиям (см. раздел 3) будет оцениваться, чтобы определить его соответствие минимальным критериям. Все пакеты документов, которые соответствуют минимальному проходному баллу или превышают его, будут добавлены к пулу предварительно одобренных поставщиков. Элементы заявления о соответствии требованиям, которые не отвечают требованиям запроса на указание квалификаций, например, что касается минимальной квалификации, ограничению по количеству страниц и содержанию, могут быть дисквалифицированы. Для прохождения предварительного отбора поставщик должен набрать проходной балл</w:t>
      </w:r>
      <w:r w:rsidR="0080763B">
        <w:rPr>
          <w:sz w:val="20"/>
          <w:szCs w:val="20"/>
        </w:rPr>
        <w:br/>
      </w:r>
      <w:r w:rsidRPr="003116F8">
        <w:rPr>
          <w:sz w:val="20"/>
          <w:szCs w:val="20"/>
        </w:rPr>
        <w:t>.</w:t>
      </w:r>
    </w:p>
    <w:p w:rsidRPr="003116F8" w:rsidR="000377D8" w:rsidP="003116F8" w:rsidRDefault="000377D8" w14:paraId="7DD865F9" w14:textId="22FA9334">
      <w:pPr>
        <w:pStyle w:val="Heading2"/>
        <w:spacing w:after="0"/>
        <w:rPr>
          <w:sz w:val="20"/>
          <w:szCs w:val="20"/>
        </w:rPr>
      </w:pPr>
      <w:bookmarkStart w:name="_Toc149050969" w:id="58"/>
      <w:r w:rsidRPr="003116F8">
        <w:rPr>
          <w:sz w:val="20"/>
          <w:szCs w:val="20"/>
        </w:rPr>
        <w:t>4.3 Комплексная проверка</w:t>
      </w:r>
      <w:bookmarkEnd w:id="58"/>
    </w:p>
    <w:p w:rsidRPr="003116F8" w:rsidR="5C8DC3C9" w:rsidP="003116F8" w:rsidRDefault="5C8DC3C9" w14:paraId="216799A4" w14:textId="5669C867">
      <w:pPr>
        <w:spacing w:after="0"/>
        <w:rPr>
          <w:sz w:val="20"/>
          <w:szCs w:val="20"/>
        </w:rPr>
      </w:pPr>
      <w:r w:rsidRPr="003116F8">
        <w:rPr>
          <w:sz w:val="20"/>
          <w:szCs w:val="20"/>
        </w:rPr>
        <w:t>Компании, прошедшие техническую оценку, пройдут комплексную проверку, включая 1) проверку рекомендаций заказчиков и 2) проверку соблюдения требований.</w:t>
      </w:r>
    </w:p>
    <w:p w:rsidRPr="003116F8" w:rsidR="11D653CD" w:rsidP="003116F8" w:rsidRDefault="11D653CD" w14:paraId="3BBA0490" w14:textId="78CC85CC">
      <w:pPr>
        <w:spacing w:after="0"/>
        <w:rPr>
          <w:sz w:val="20"/>
          <w:szCs w:val="20"/>
        </w:rPr>
      </w:pPr>
    </w:p>
    <w:p w:rsidRPr="0080763B" w:rsidR="00127143" w:rsidP="003116F8" w:rsidRDefault="2D3FE3C2" w14:paraId="242F6D65" w14:textId="72ED409E">
      <w:pPr>
        <w:spacing w:after="0"/>
        <w:jc w:val="center"/>
        <w:rPr>
          <w:b/>
          <w:bCs/>
          <w:sz w:val="24"/>
          <w:szCs w:val="24"/>
        </w:rPr>
      </w:pPr>
      <w:r w:rsidRPr="0080763B">
        <w:rPr>
          <w:b/>
          <w:sz w:val="24"/>
          <w:szCs w:val="24"/>
        </w:rPr>
        <w:t>Критерии оценки</w:t>
      </w:r>
    </w:p>
    <w:p w:rsidRPr="003116F8" w:rsidR="00127143" w:rsidP="003116F8" w:rsidRDefault="00127143" w14:paraId="1DD45936" w14:textId="77777777">
      <w:pPr>
        <w:spacing w:after="0"/>
        <w:jc w:val="center"/>
        <w:rPr>
          <w:b/>
          <w:bCs/>
          <w:sz w:val="20"/>
          <w:szCs w:val="20"/>
        </w:rPr>
      </w:pPr>
    </w:p>
    <w:tbl>
      <w:tblPr>
        <w:tblW w:w="0" w:type="auto"/>
        <w:tblLayout w:type="fixed"/>
        <w:tblLook w:val="06A0" w:firstRow="1" w:lastRow="0" w:firstColumn="1" w:lastColumn="0" w:noHBand="1" w:noVBand="1"/>
      </w:tblPr>
      <w:tblGrid>
        <w:gridCol w:w="1872"/>
        <w:gridCol w:w="1872"/>
        <w:gridCol w:w="1872"/>
        <w:gridCol w:w="1872"/>
        <w:gridCol w:w="1872"/>
      </w:tblGrid>
      <w:tr w:rsidRPr="003116F8" w:rsidR="11D653CD" w:rsidTr="11D653CD" w14:paraId="07D5CECF" w14:textId="77777777">
        <w:trPr>
          <w:trHeight w:val="570"/>
        </w:trPr>
        <w:tc>
          <w:tcPr>
            <w:tcW w:w="3744" w:type="dxa"/>
            <w:gridSpan w:val="2"/>
            <w:vMerge w:val="restart"/>
            <w:tcBorders>
              <w:top w:val="single" w:color="808080" w:themeColor="background1" w:themeShade="80" w:sz="4" w:space="0"/>
              <w:left w:val="single" w:color="808080" w:themeColor="background1" w:themeShade="80" w:sz="4" w:space="0"/>
              <w:bottom w:val="single" w:color="808080" w:themeColor="background1" w:themeShade="80" w:sz="4" w:space="0"/>
              <w:right w:val="single" w:color="808080" w:themeColor="background1" w:themeShade="80" w:sz="4" w:space="0"/>
            </w:tcBorders>
            <w:shd w:val="clear" w:color="auto" w:fill="DBE5F1" w:themeFill="accent1" w:themeFillTint="33"/>
            <w:tcMar>
              <w:top w:w="15" w:type="dxa"/>
              <w:left w:w="15" w:type="dxa"/>
              <w:right w:w="15" w:type="dxa"/>
            </w:tcMar>
            <w:vAlign w:val="center"/>
          </w:tcPr>
          <w:p w:rsidRPr="003116F8" w:rsidR="11D653CD" w:rsidP="003116F8" w:rsidRDefault="11D653CD" w14:paraId="54907215" w14:textId="33F4F1F0">
            <w:pPr>
              <w:spacing w:after="0"/>
              <w:jc w:val="center"/>
              <w:rPr>
                <w:rFonts w:eastAsia="Arial"/>
                <w:b/>
                <w:bCs/>
                <w:color w:val="000000" w:themeColor="text1"/>
                <w:sz w:val="20"/>
                <w:szCs w:val="20"/>
              </w:rPr>
            </w:pPr>
            <w:r w:rsidRPr="003116F8">
              <w:rPr>
                <w:b/>
                <w:color w:val="000000" w:themeColor="text1"/>
                <w:sz w:val="20"/>
                <w:szCs w:val="20"/>
              </w:rPr>
              <w:t>ОБЩАЯ СИСТЕМА ОЦЕНКИ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Pr="003116F8" w:rsidR="11D653CD" w:rsidP="003116F8" w:rsidRDefault="11D653CD" w14:paraId="7A49CD9E" w14:textId="02AD9924">
            <w:pPr>
              <w:spacing w:after="0"/>
              <w:rPr>
                <w:rFonts w:eastAsia="Arial"/>
                <w:sz w:val="20"/>
                <w:szCs w:val="20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Pr="003116F8" w:rsidR="11D653CD" w:rsidP="003116F8" w:rsidRDefault="11D653CD" w14:paraId="2070A6EC" w14:textId="0BB592FA">
            <w:pPr>
              <w:spacing w:after="0"/>
              <w:rPr>
                <w:rFonts w:eastAsia="Arial"/>
                <w:sz w:val="20"/>
                <w:szCs w:val="20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Pr="003116F8" w:rsidR="11D653CD" w:rsidP="003116F8" w:rsidRDefault="11D653CD" w14:paraId="746D4E3F" w14:textId="7A1337DC">
            <w:pPr>
              <w:spacing w:after="0"/>
              <w:rPr>
                <w:rFonts w:eastAsia="Arial"/>
                <w:sz w:val="20"/>
                <w:szCs w:val="20"/>
              </w:rPr>
            </w:pPr>
          </w:p>
        </w:tc>
      </w:tr>
      <w:tr w:rsidRPr="003116F8" w:rsidR="11D653CD" w:rsidTr="0080763B" w14:paraId="4BC41319" w14:textId="77777777">
        <w:trPr>
          <w:trHeight w:val="70"/>
        </w:trPr>
        <w:tc>
          <w:tcPr>
            <w:tcW w:w="3744" w:type="dxa"/>
            <w:gridSpan w:val="2"/>
            <w:vMerge/>
            <w:tcBorders>
              <w:left w:val="single" w:color="808080" w:themeColor="background1" w:themeShade="80" w:sz="0" w:space="0"/>
              <w:bottom w:val="single" w:color="808080" w:themeColor="background1" w:themeShade="80" w:sz="0" w:space="0"/>
              <w:right w:val="single" w:color="808080" w:themeColor="background1" w:themeShade="80" w:sz="0" w:space="0"/>
            </w:tcBorders>
            <w:vAlign w:val="center"/>
          </w:tcPr>
          <w:p w:rsidRPr="003116F8" w:rsidR="00271928" w:rsidP="003116F8" w:rsidRDefault="00271928" w14:paraId="68A2AB36" w14:textId="77777777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Pr="003116F8" w:rsidR="11D653CD" w:rsidP="003116F8" w:rsidRDefault="11D653CD" w14:paraId="350F3DAC" w14:textId="077031A4">
            <w:pPr>
              <w:spacing w:after="0"/>
              <w:rPr>
                <w:rFonts w:eastAsia="Arial"/>
                <w:sz w:val="20"/>
                <w:szCs w:val="20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Pr="003116F8" w:rsidR="11D653CD" w:rsidP="003116F8" w:rsidRDefault="11D653CD" w14:paraId="7D7C8D5C" w14:textId="77289BBC">
            <w:pPr>
              <w:spacing w:after="0"/>
              <w:rPr>
                <w:rFonts w:eastAsia="Arial"/>
                <w:sz w:val="20"/>
                <w:szCs w:val="20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Pr="003116F8" w:rsidR="11D653CD" w:rsidP="003116F8" w:rsidRDefault="11D653CD" w14:paraId="37D3D3FB" w14:textId="2266FE51">
            <w:pPr>
              <w:spacing w:after="0"/>
              <w:rPr>
                <w:rFonts w:eastAsia="Arial"/>
                <w:sz w:val="20"/>
                <w:szCs w:val="20"/>
              </w:rPr>
            </w:pPr>
          </w:p>
        </w:tc>
      </w:tr>
      <w:tr w:rsidRPr="003116F8" w:rsidR="11D653CD" w:rsidTr="11D653CD" w14:paraId="171206B6" w14:textId="77777777">
        <w:trPr>
          <w:trHeight w:val="285"/>
        </w:trPr>
        <w:tc>
          <w:tcPr>
            <w:tcW w:w="1872" w:type="dxa"/>
            <w:tcBorders>
              <w:top w:val="nil"/>
              <w:left w:val="single" w:color="808080" w:themeColor="background1" w:themeShade="80" w:sz="4" w:space="0"/>
              <w:bottom w:val="single" w:color="808080" w:themeColor="background1" w:themeShade="80" w:sz="4" w:space="0"/>
              <w:right w:val="single" w:color="808080" w:themeColor="background1" w:themeShade="80" w:sz="4" w:space="0"/>
            </w:tcBorders>
            <w:shd w:val="clear" w:color="auto" w:fill="DBE5F1" w:themeFill="accent1" w:themeFillTint="33"/>
            <w:tcMar>
              <w:top w:w="15" w:type="dxa"/>
              <w:left w:w="15" w:type="dxa"/>
              <w:right w:w="15" w:type="dxa"/>
            </w:tcMar>
            <w:vAlign w:val="center"/>
          </w:tcPr>
          <w:p w:rsidRPr="003116F8" w:rsidR="11D653CD" w:rsidP="003116F8" w:rsidRDefault="11D653CD" w14:paraId="55FA6733" w14:textId="477ADE06">
            <w:pPr>
              <w:spacing w:after="0"/>
              <w:jc w:val="center"/>
              <w:rPr>
                <w:rFonts w:eastAsia="Arial"/>
                <w:b/>
                <w:bCs/>
                <w:color w:val="000000" w:themeColor="text1"/>
                <w:sz w:val="20"/>
                <w:szCs w:val="20"/>
              </w:rPr>
            </w:pPr>
            <w:r w:rsidRPr="003116F8">
              <w:rPr>
                <w:b/>
                <w:color w:val="000000" w:themeColor="text1"/>
                <w:sz w:val="20"/>
                <w:szCs w:val="20"/>
              </w:rPr>
              <w:t>Балл</w:t>
            </w:r>
          </w:p>
        </w:tc>
        <w:tc>
          <w:tcPr>
            <w:tcW w:w="1872" w:type="dxa"/>
            <w:tcBorders>
              <w:top w:val="nil"/>
              <w:left w:val="single" w:color="808080" w:themeColor="background1" w:themeShade="80" w:sz="4" w:space="0"/>
              <w:bottom w:val="single" w:color="808080" w:themeColor="background1" w:themeShade="80" w:sz="4" w:space="0"/>
              <w:right w:val="single" w:color="808080" w:themeColor="background1" w:themeShade="80" w:sz="4" w:space="0"/>
            </w:tcBorders>
            <w:shd w:val="clear" w:color="auto" w:fill="DBE5F1" w:themeFill="accent1" w:themeFillTint="33"/>
            <w:tcMar>
              <w:top w:w="15" w:type="dxa"/>
              <w:left w:w="15" w:type="dxa"/>
              <w:right w:w="15" w:type="dxa"/>
            </w:tcMar>
            <w:vAlign w:val="center"/>
          </w:tcPr>
          <w:p w:rsidRPr="003116F8" w:rsidR="11D653CD" w:rsidP="003116F8" w:rsidRDefault="11D653CD" w14:paraId="13EAE0ED" w14:textId="2A9EBB7C">
            <w:pPr>
              <w:spacing w:after="0"/>
              <w:jc w:val="center"/>
              <w:rPr>
                <w:rFonts w:eastAsia="Arial"/>
                <w:b/>
                <w:bCs/>
                <w:color w:val="000000" w:themeColor="text1"/>
                <w:sz w:val="20"/>
                <w:szCs w:val="20"/>
              </w:rPr>
            </w:pPr>
            <w:r w:rsidRPr="003116F8">
              <w:rPr>
                <w:b/>
                <w:color w:val="000000" w:themeColor="text1"/>
                <w:sz w:val="20"/>
                <w:szCs w:val="20"/>
              </w:rPr>
              <w:t>Описание</w:t>
            </w:r>
          </w:p>
        </w:tc>
        <w:tc>
          <w:tcPr>
            <w:tcW w:w="5616" w:type="dxa"/>
            <w:gridSpan w:val="3"/>
            <w:tcBorders>
              <w:top w:val="single" w:color="808080" w:themeColor="background1" w:themeShade="80" w:sz="4" w:space="0"/>
              <w:left w:val="single" w:color="808080" w:themeColor="background1" w:themeShade="80" w:sz="4" w:space="0"/>
              <w:bottom w:val="single" w:color="808080" w:themeColor="background1" w:themeShade="80" w:sz="4" w:space="0"/>
              <w:right w:val="single" w:color="808080" w:themeColor="background1" w:themeShade="80" w:sz="4" w:space="0"/>
            </w:tcBorders>
            <w:shd w:val="clear" w:color="auto" w:fill="DBE5F1" w:themeFill="accent1" w:themeFillTint="33"/>
            <w:tcMar>
              <w:top w:w="15" w:type="dxa"/>
              <w:left w:w="15" w:type="dxa"/>
              <w:right w:w="15" w:type="dxa"/>
            </w:tcMar>
            <w:vAlign w:val="center"/>
          </w:tcPr>
          <w:p w:rsidRPr="003116F8" w:rsidR="11D653CD" w:rsidP="003116F8" w:rsidRDefault="11D653CD" w14:paraId="6DFBE633" w14:textId="610681EA">
            <w:pPr>
              <w:spacing w:after="0"/>
              <w:jc w:val="center"/>
              <w:rPr>
                <w:rFonts w:eastAsia="Arial"/>
                <w:b/>
                <w:bCs/>
                <w:color w:val="000000" w:themeColor="text1"/>
                <w:sz w:val="20"/>
                <w:szCs w:val="20"/>
              </w:rPr>
            </w:pPr>
            <w:r w:rsidRPr="003116F8">
              <w:rPr>
                <w:b/>
                <w:color w:val="000000" w:themeColor="text1"/>
                <w:sz w:val="20"/>
                <w:szCs w:val="20"/>
              </w:rPr>
              <w:t>Обоснование</w:t>
            </w:r>
          </w:p>
        </w:tc>
      </w:tr>
      <w:tr w:rsidRPr="003116F8" w:rsidR="11D653CD" w:rsidTr="11D653CD" w14:paraId="02B278BD" w14:textId="77777777">
        <w:trPr>
          <w:trHeight w:val="285"/>
        </w:trPr>
        <w:tc>
          <w:tcPr>
            <w:tcW w:w="1872" w:type="dxa"/>
            <w:tcBorders>
              <w:top w:val="single" w:color="808080" w:themeColor="background1" w:themeShade="80" w:sz="4" w:space="0"/>
              <w:left w:val="single" w:color="808080" w:themeColor="background1" w:themeShade="80" w:sz="4" w:space="0"/>
              <w:bottom w:val="single" w:color="808080" w:themeColor="background1" w:themeShade="80" w:sz="4" w:space="0"/>
              <w:right w:val="single" w:color="808080" w:themeColor="background1" w:themeShade="80" w:sz="4" w:space="0"/>
            </w:tcBorders>
            <w:shd w:val="clear" w:color="auto" w:fill="DBE5F1" w:themeFill="accent1" w:themeFillTint="33"/>
            <w:tcMar>
              <w:top w:w="15" w:type="dxa"/>
              <w:left w:w="15" w:type="dxa"/>
              <w:right w:w="15" w:type="dxa"/>
            </w:tcMar>
            <w:vAlign w:val="center"/>
          </w:tcPr>
          <w:p w:rsidRPr="003116F8" w:rsidR="11D653CD" w:rsidP="003116F8" w:rsidRDefault="11D653CD" w14:paraId="216092D7" w14:textId="7C4BBA64">
            <w:pPr>
              <w:spacing w:after="0"/>
              <w:jc w:val="center"/>
              <w:rPr>
                <w:rFonts w:eastAsia="Arial"/>
                <w:b/>
                <w:bCs/>
                <w:color w:val="000000" w:themeColor="text1"/>
                <w:sz w:val="20"/>
                <w:szCs w:val="20"/>
              </w:rPr>
            </w:pPr>
            <w:r w:rsidRPr="003116F8">
              <w:rPr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872" w:type="dxa"/>
            <w:tcBorders>
              <w:top w:val="single" w:color="808080" w:themeColor="background1" w:themeShade="80" w:sz="4" w:space="0"/>
              <w:left w:val="single" w:color="808080" w:themeColor="background1" w:themeShade="80" w:sz="4" w:space="0"/>
              <w:bottom w:val="single" w:color="808080" w:themeColor="background1" w:themeShade="80" w:sz="4" w:space="0"/>
              <w:right w:val="single" w:color="808080" w:themeColor="background1" w:themeShade="80" w:sz="4" w:space="0"/>
            </w:tcBorders>
            <w:shd w:val="clear" w:color="auto" w:fill="DBE5F1" w:themeFill="accent1" w:themeFillTint="33"/>
            <w:tcMar>
              <w:top w:w="15" w:type="dxa"/>
              <w:left w:w="15" w:type="dxa"/>
              <w:right w:w="15" w:type="dxa"/>
            </w:tcMar>
            <w:vAlign w:val="center"/>
          </w:tcPr>
          <w:p w:rsidRPr="003116F8" w:rsidR="11D653CD" w:rsidP="003116F8" w:rsidRDefault="11D653CD" w14:paraId="2FE87B31" w14:textId="50876668">
            <w:pPr>
              <w:spacing w:after="0"/>
              <w:jc w:val="center"/>
              <w:rPr>
                <w:rFonts w:eastAsia="Arial"/>
                <w:color w:val="000000" w:themeColor="text1"/>
                <w:sz w:val="20"/>
                <w:szCs w:val="20"/>
              </w:rPr>
            </w:pPr>
            <w:r w:rsidRPr="003116F8">
              <w:rPr>
                <w:color w:val="000000" w:themeColor="text1"/>
                <w:sz w:val="20"/>
                <w:szCs w:val="20"/>
              </w:rPr>
              <w:t>Очень низкий</w:t>
            </w:r>
          </w:p>
        </w:tc>
        <w:tc>
          <w:tcPr>
            <w:tcW w:w="5616" w:type="dxa"/>
            <w:gridSpan w:val="3"/>
            <w:tcBorders>
              <w:top w:val="single" w:color="808080" w:themeColor="background1" w:themeShade="80" w:sz="4" w:space="0"/>
              <w:left w:val="single" w:color="808080" w:themeColor="background1" w:themeShade="80" w:sz="4" w:space="0"/>
              <w:bottom w:val="single" w:color="808080" w:themeColor="background1" w:themeShade="80" w:sz="4" w:space="0"/>
              <w:right w:val="single" w:color="808080" w:themeColor="background1" w:themeShade="80" w:sz="4" w:space="0"/>
            </w:tcBorders>
            <w:shd w:val="clear" w:color="auto" w:fill="DBE5F1" w:themeFill="accent1" w:themeFillTint="33"/>
            <w:tcMar>
              <w:top w:w="15" w:type="dxa"/>
              <w:left w:w="15" w:type="dxa"/>
              <w:right w:w="15" w:type="dxa"/>
            </w:tcMar>
            <w:vAlign w:val="center"/>
          </w:tcPr>
          <w:p w:rsidRPr="003116F8" w:rsidR="11D653CD" w:rsidP="003116F8" w:rsidRDefault="11D653CD" w14:paraId="3CD717BB" w14:textId="00D49838">
            <w:pPr>
              <w:spacing w:after="0"/>
              <w:jc w:val="left"/>
              <w:rPr>
                <w:rFonts w:eastAsia="Arial"/>
                <w:color w:val="000000" w:themeColor="text1"/>
                <w:sz w:val="20"/>
                <w:szCs w:val="20"/>
              </w:rPr>
            </w:pPr>
            <w:r w:rsidRPr="003116F8">
              <w:rPr>
                <w:color w:val="000000" w:themeColor="text1"/>
                <w:sz w:val="20"/>
                <w:szCs w:val="20"/>
              </w:rPr>
              <w:t>Поставщик не удовлетворяет ни одному из указанных критериев/требований.</w:t>
            </w:r>
          </w:p>
        </w:tc>
      </w:tr>
      <w:tr w:rsidRPr="003116F8" w:rsidR="11D653CD" w:rsidTr="11D653CD" w14:paraId="3B06735D" w14:textId="77777777">
        <w:trPr>
          <w:trHeight w:val="285"/>
        </w:trPr>
        <w:tc>
          <w:tcPr>
            <w:tcW w:w="1872" w:type="dxa"/>
            <w:tcBorders>
              <w:top w:val="single" w:color="808080" w:themeColor="background1" w:themeShade="80" w:sz="4" w:space="0"/>
              <w:left w:val="single" w:color="808080" w:themeColor="background1" w:themeShade="80" w:sz="4" w:space="0"/>
              <w:bottom w:val="single" w:color="808080" w:themeColor="background1" w:themeShade="80" w:sz="4" w:space="0"/>
              <w:right w:val="single" w:color="808080" w:themeColor="background1" w:themeShade="80" w:sz="4" w:space="0"/>
            </w:tcBorders>
            <w:shd w:val="clear" w:color="auto" w:fill="DBE5F1" w:themeFill="accent1" w:themeFillTint="33"/>
            <w:tcMar>
              <w:top w:w="15" w:type="dxa"/>
              <w:left w:w="15" w:type="dxa"/>
              <w:right w:w="15" w:type="dxa"/>
            </w:tcMar>
            <w:vAlign w:val="center"/>
          </w:tcPr>
          <w:p w:rsidRPr="003116F8" w:rsidR="11D653CD" w:rsidP="003116F8" w:rsidRDefault="11D653CD" w14:paraId="663C4262" w14:textId="7A854351">
            <w:pPr>
              <w:spacing w:after="0"/>
              <w:jc w:val="center"/>
              <w:rPr>
                <w:rFonts w:eastAsia="Arial"/>
                <w:b/>
                <w:bCs/>
                <w:color w:val="000000" w:themeColor="text1"/>
                <w:sz w:val="20"/>
                <w:szCs w:val="20"/>
              </w:rPr>
            </w:pPr>
            <w:r w:rsidRPr="003116F8">
              <w:rPr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872" w:type="dxa"/>
            <w:tcBorders>
              <w:top w:val="single" w:color="808080" w:themeColor="background1" w:themeShade="80" w:sz="4" w:space="0"/>
              <w:left w:val="single" w:color="808080" w:themeColor="background1" w:themeShade="80" w:sz="4" w:space="0"/>
              <w:bottom w:val="single" w:color="808080" w:themeColor="background1" w:themeShade="80" w:sz="4" w:space="0"/>
              <w:right w:val="single" w:color="808080" w:themeColor="background1" w:themeShade="80" w:sz="4" w:space="0"/>
            </w:tcBorders>
            <w:shd w:val="clear" w:color="auto" w:fill="DBE5F1" w:themeFill="accent1" w:themeFillTint="33"/>
            <w:tcMar>
              <w:top w:w="15" w:type="dxa"/>
              <w:left w:w="15" w:type="dxa"/>
              <w:right w:w="15" w:type="dxa"/>
            </w:tcMar>
            <w:vAlign w:val="center"/>
          </w:tcPr>
          <w:p w:rsidRPr="003116F8" w:rsidR="11D653CD" w:rsidP="003116F8" w:rsidRDefault="11D653CD" w14:paraId="0DD4D5D0" w14:textId="46B972B4">
            <w:pPr>
              <w:spacing w:after="0"/>
              <w:jc w:val="center"/>
              <w:rPr>
                <w:rFonts w:eastAsia="Arial"/>
                <w:color w:val="000000" w:themeColor="text1"/>
                <w:sz w:val="20"/>
                <w:szCs w:val="20"/>
              </w:rPr>
            </w:pPr>
            <w:r w:rsidRPr="003116F8">
              <w:rPr>
                <w:color w:val="000000" w:themeColor="text1"/>
                <w:sz w:val="20"/>
                <w:szCs w:val="20"/>
              </w:rPr>
              <w:t>Низкий</w:t>
            </w:r>
          </w:p>
        </w:tc>
        <w:tc>
          <w:tcPr>
            <w:tcW w:w="5616" w:type="dxa"/>
            <w:gridSpan w:val="3"/>
            <w:tcBorders>
              <w:top w:val="single" w:color="808080" w:themeColor="background1" w:themeShade="80" w:sz="4" w:space="0"/>
              <w:left w:val="single" w:color="808080" w:themeColor="background1" w:themeShade="80" w:sz="4" w:space="0"/>
              <w:bottom w:val="single" w:color="808080" w:themeColor="background1" w:themeShade="80" w:sz="4" w:space="0"/>
              <w:right w:val="single" w:color="808080" w:themeColor="background1" w:themeShade="80" w:sz="4" w:space="0"/>
            </w:tcBorders>
            <w:shd w:val="clear" w:color="auto" w:fill="DBE5F1" w:themeFill="accent1" w:themeFillTint="33"/>
            <w:tcMar>
              <w:top w:w="15" w:type="dxa"/>
              <w:left w:w="15" w:type="dxa"/>
              <w:right w:w="15" w:type="dxa"/>
            </w:tcMar>
            <w:vAlign w:val="center"/>
          </w:tcPr>
          <w:p w:rsidRPr="003116F8" w:rsidR="11D653CD" w:rsidP="003116F8" w:rsidRDefault="11D653CD" w14:paraId="73578EED" w14:textId="2D9650C7">
            <w:pPr>
              <w:spacing w:after="0"/>
              <w:jc w:val="left"/>
              <w:rPr>
                <w:rFonts w:eastAsia="Arial"/>
                <w:color w:val="000000" w:themeColor="text1"/>
                <w:sz w:val="20"/>
                <w:szCs w:val="20"/>
              </w:rPr>
            </w:pPr>
            <w:r w:rsidRPr="003116F8">
              <w:rPr>
                <w:color w:val="000000" w:themeColor="text1"/>
                <w:sz w:val="20"/>
                <w:szCs w:val="20"/>
              </w:rPr>
              <w:t>Поставщик отвечает нескольким аспектам указанных критериев.</w:t>
            </w:r>
          </w:p>
        </w:tc>
      </w:tr>
      <w:tr w:rsidRPr="003116F8" w:rsidR="11D653CD" w:rsidTr="11D653CD" w14:paraId="42F810F7" w14:textId="77777777">
        <w:trPr>
          <w:trHeight w:val="285"/>
        </w:trPr>
        <w:tc>
          <w:tcPr>
            <w:tcW w:w="1872" w:type="dxa"/>
            <w:tcBorders>
              <w:top w:val="single" w:color="808080" w:themeColor="background1" w:themeShade="80" w:sz="4" w:space="0"/>
              <w:left w:val="single" w:color="808080" w:themeColor="background1" w:themeShade="80" w:sz="4" w:space="0"/>
              <w:bottom w:val="single" w:color="808080" w:themeColor="background1" w:themeShade="80" w:sz="4" w:space="0"/>
              <w:right w:val="single" w:color="808080" w:themeColor="background1" w:themeShade="80" w:sz="4" w:space="0"/>
            </w:tcBorders>
            <w:shd w:val="clear" w:color="auto" w:fill="DBE5F1" w:themeFill="accent1" w:themeFillTint="33"/>
            <w:tcMar>
              <w:top w:w="15" w:type="dxa"/>
              <w:left w:w="15" w:type="dxa"/>
              <w:right w:w="15" w:type="dxa"/>
            </w:tcMar>
            <w:vAlign w:val="center"/>
          </w:tcPr>
          <w:p w:rsidRPr="003116F8" w:rsidR="11D653CD" w:rsidP="003116F8" w:rsidRDefault="11D653CD" w14:paraId="1DE7C75C" w14:textId="6D99AB5A">
            <w:pPr>
              <w:spacing w:after="0"/>
              <w:jc w:val="center"/>
              <w:rPr>
                <w:rFonts w:eastAsia="Arial"/>
                <w:b/>
                <w:bCs/>
                <w:color w:val="000000" w:themeColor="text1"/>
                <w:sz w:val="20"/>
                <w:szCs w:val="20"/>
              </w:rPr>
            </w:pPr>
            <w:r w:rsidRPr="003116F8">
              <w:rPr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872" w:type="dxa"/>
            <w:tcBorders>
              <w:top w:val="single" w:color="808080" w:themeColor="background1" w:themeShade="80" w:sz="4" w:space="0"/>
              <w:left w:val="single" w:color="808080" w:themeColor="background1" w:themeShade="80" w:sz="4" w:space="0"/>
              <w:bottom w:val="single" w:color="808080" w:themeColor="background1" w:themeShade="80" w:sz="4" w:space="0"/>
              <w:right w:val="single" w:color="808080" w:themeColor="background1" w:themeShade="80" w:sz="4" w:space="0"/>
            </w:tcBorders>
            <w:shd w:val="clear" w:color="auto" w:fill="DBE5F1" w:themeFill="accent1" w:themeFillTint="33"/>
            <w:tcMar>
              <w:top w:w="15" w:type="dxa"/>
              <w:left w:w="15" w:type="dxa"/>
              <w:right w:w="15" w:type="dxa"/>
            </w:tcMar>
            <w:vAlign w:val="center"/>
          </w:tcPr>
          <w:p w:rsidRPr="003116F8" w:rsidR="11D653CD" w:rsidP="003116F8" w:rsidRDefault="11D653CD" w14:paraId="13FE6EA6" w14:textId="0B7B2BC2">
            <w:pPr>
              <w:spacing w:after="0"/>
              <w:jc w:val="center"/>
              <w:rPr>
                <w:rFonts w:eastAsia="Arial"/>
                <w:color w:val="000000" w:themeColor="text1"/>
                <w:sz w:val="20"/>
                <w:szCs w:val="20"/>
              </w:rPr>
            </w:pPr>
            <w:r w:rsidRPr="003116F8">
              <w:rPr>
                <w:color w:val="000000" w:themeColor="text1"/>
                <w:sz w:val="20"/>
                <w:szCs w:val="20"/>
              </w:rPr>
              <w:t>Достаточный</w:t>
            </w:r>
          </w:p>
        </w:tc>
        <w:tc>
          <w:tcPr>
            <w:tcW w:w="5616" w:type="dxa"/>
            <w:gridSpan w:val="3"/>
            <w:tcBorders>
              <w:top w:val="single" w:color="808080" w:themeColor="background1" w:themeShade="80" w:sz="4" w:space="0"/>
              <w:left w:val="single" w:color="808080" w:themeColor="background1" w:themeShade="80" w:sz="4" w:space="0"/>
              <w:bottom w:val="single" w:color="808080" w:themeColor="background1" w:themeShade="80" w:sz="4" w:space="0"/>
              <w:right w:val="single" w:color="808080" w:themeColor="background1" w:themeShade="80" w:sz="4" w:space="0"/>
            </w:tcBorders>
            <w:shd w:val="clear" w:color="auto" w:fill="DBE5F1" w:themeFill="accent1" w:themeFillTint="33"/>
            <w:tcMar>
              <w:top w:w="15" w:type="dxa"/>
              <w:left w:w="15" w:type="dxa"/>
              <w:right w:w="15" w:type="dxa"/>
            </w:tcMar>
            <w:vAlign w:val="center"/>
          </w:tcPr>
          <w:p w:rsidRPr="003116F8" w:rsidR="11D653CD" w:rsidP="003116F8" w:rsidRDefault="11D653CD" w14:paraId="3B515FB5" w14:textId="79C4845C">
            <w:pPr>
              <w:spacing w:after="0"/>
              <w:jc w:val="left"/>
              <w:rPr>
                <w:rFonts w:eastAsia="Arial"/>
                <w:color w:val="000000" w:themeColor="text1"/>
                <w:sz w:val="20"/>
                <w:szCs w:val="20"/>
              </w:rPr>
            </w:pPr>
            <w:r w:rsidRPr="003116F8">
              <w:rPr>
                <w:color w:val="000000" w:themeColor="text1"/>
                <w:sz w:val="20"/>
                <w:szCs w:val="20"/>
              </w:rPr>
              <w:t>Приемлемо, поставщик отвечает некоторым из указанных требований.</w:t>
            </w:r>
          </w:p>
        </w:tc>
      </w:tr>
      <w:tr w:rsidRPr="003116F8" w:rsidR="11D653CD" w:rsidTr="11D653CD" w14:paraId="7E604C0F" w14:textId="77777777">
        <w:trPr>
          <w:trHeight w:val="285"/>
        </w:trPr>
        <w:tc>
          <w:tcPr>
            <w:tcW w:w="1872" w:type="dxa"/>
            <w:tcBorders>
              <w:top w:val="single" w:color="808080" w:themeColor="background1" w:themeShade="80" w:sz="4" w:space="0"/>
              <w:left w:val="single" w:color="808080" w:themeColor="background1" w:themeShade="80" w:sz="4" w:space="0"/>
              <w:bottom w:val="single" w:color="808080" w:themeColor="background1" w:themeShade="80" w:sz="4" w:space="0"/>
              <w:right w:val="single" w:color="808080" w:themeColor="background1" w:themeShade="80" w:sz="4" w:space="0"/>
            </w:tcBorders>
            <w:shd w:val="clear" w:color="auto" w:fill="DBE5F1" w:themeFill="accent1" w:themeFillTint="33"/>
            <w:tcMar>
              <w:top w:w="15" w:type="dxa"/>
              <w:left w:w="15" w:type="dxa"/>
              <w:right w:w="15" w:type="dxa"/>
            </w:tcMar>
            <w:vAlign w:val="center"/>
          </w:tcPr>
          <w:p w:rsidRPr="003116F8" w:rsidR="11D653CD" w:rsidP="003116F8" w:rsidRDefault="11D653CD" w14:paraId="05A4A012" w14:textId="53BD196F">
            <w:pPr>
              <w:spacing w:after="0"/>
              <w:jc w:val="center"/>
              <w:rPr>
                <w:rFonts w:eastAsia="Arial"/>
                <w:b/>
                <w:bCs/>
                <w:color w:val="000000" w:themeColor="text1"/>
                <w:sz w:val="20"/>
                <w:szCs w:val="20"/>
              </w:rPr>
            </w:pPr>
            <w:r w:rsidRPr="003116F8">
              <w:rPr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872" w:type="dxa"/>
            <w:tcBorders>
              <w:top w:val="single" w:color="808080" w:themeColor="background1" w:themeShade="80" w:sz="4" w:space="0"/>
              <w:left w:val="single" w:color="808080" w:themeColor="background1" w:themeShade="80" w:sz="4" w:space="0"/>
              <w:bottom w:val="single" w:color="808080" w:themeColor="background1" w:themeShade="80" w:sz="4" w:space="0"/>
              <w:right w:val="single" w:color="808080" w:themeColor="background1" w:themeShade="80" w:sz="4" w:space="0"/>
            </w:tcBorders>
            <w:shd w:val="clear" w:color="auto" w:fill="DBE5F1" w:themeFill="accent1" w:themeFillTint="33"/>
            <w:tcMar>
              <w:top w:w="15" w:type="dxa"/>
              <w:left w:w="15" w:type="dxa"/>
              <w:right w:w="15" w:type="dxa"/>
            </w:tcMar>
            <w:vAlign w:val="center"/>
          </w:tcPr>
          <w:p w:rsidRPr="003116F8" w:rsidR="11D653CD" w:rsidP="003116F8" w:rsidRDefault="11D653CD" w14:paraId="6BD3A063" w14:textId="3DDC88AE">
            <w:pPr>
              <w:spacing w:after="0"/>
              <w:jc w:val="center"/>
              <w:rPr>
                <w:rFonts w:eastAsia="Arial"/>
                <w:color w:val="000000" w:themeColor="text1"/>
                <w:sz w:val="20"/>
                <w:szCs w:val="20"/>
              </w:rPr>
            </w:pPr>
            <w:r w:rsidRPr="003116F8">
              <w:rPr>
                <w:color w:val="000000" w:themeColor="text1"/>
                <w:sz w:val="20"/>
                <w:szCs w:val="20"/>
              </w:rPr>
              <w:t>Хороший</w:t>
            </w:r>
          </w:p>
        </w:tc>
        <w:tc>
          <w:tcPr>
            <w:tcW w:w="5616" w:type="dxa"/>
            <w:gridSpan w:val="3"/>
            <w:tcBorders>
              <w:top w:val="single" w:color="808080" w:themeColor="background1" w:themeShade="80" w:sz="4" w:space="0"/>
              <w:left w:val="single" w:color="808080" w:themeColor="background1" w:themeShade="80" w:sz="4" w:space="0"/>
              <w:bottom w:val="single" w:color="808080" w:themeColor="background1" w:themeShade="80" w:sz="4" w:space="0"/>
              <w:right w:val="single" w:color="808080" w:themeColor="background1" w:themeShade="80" w:sz="4" w:space="0"/>
            </w:tcBorders>
            <w:shd w:val="clear" w:color="auto" w:fill="DBE5F1" w:themeFill="accent1" w:themeFillTint="33"/>
            <w:tcMar>
              <w:top w:w="15" w:type="dxa"/>
              <w:left w:w="15" w:type="dxa"/>
              <w:right w:w="15" w:type="dxa"/>
            </w:tcMar>
            <w:vAlign w:val="center"/>
          </w:tcPr>
          <w:p w:rsidRPr="003116F8" w:rsidR="11D653CD" w:rsidP="003116F8" w:rsidRDefault="11D653CD" w14:paraId="291B09AA" w14:textId="157CD76E">
            <w:pPr>
              <w:spacing w:after="0"/>
              <w:jc w:val="left"/>
              <w:rPr>
                <w:rFonts w:eastAsia="Arial"/>
                <w:color w:val="000000" w:themeColor="text1"/>
                <w:sz w:val="20"/>
                <w:szCs w:val="20"/>
              </w:rPr>
            </w:pPr>
            <w:r w:rsidRPr="003116F8">
              <w:rPr>
                <w:color w:val="000000" w:themeColor="text1"/>
                <w:sz w:val="20"/>
                <w:szCs w:val="20"/>
              </w:rPr>
              <w:t>Поставщик отвечает всем требованиям, но возможны некоторые улучшения.</w:t>
            </w:r>
          </w:p>
        </w:tc>
      </w:tr>
      <w:tr w:rsidRPr="003116F8" w:rsidR="11D653CD" w:rsidTr="11D653CD" w14:paraId="2E9F5524" w14:textId="77777777">
        <w:trPr>
          <w:trHeight w:val="285"/>
        </w:trPr>
        <w:tc>
          <w:tcPr>
            <w:tcW w:w="1872" w:type="dxa"/>
            <w:tcBorders>
              <w:top w:val="single" w:color="808080" w:themeColor="background1" w:themeShade="80" w:sz="4" w:space="0"/>
              <w:left w:val="single" w:color="808080" w:themeColor="background1" w:themeShade="80" w:sz="4" w:space="0"/>
              <w:bottom w:val="single" w:color="808080" w:themeColor="background1" w:themeShade="80" w:sz="4" w:space="0"/>
              <w:right w:val="single" w:color="808080" w:themeColor="background1" w:themeShade="80" w:sz="4" w:space="0"/>
            </w:tcBorders>
            <w:shd w:val="clear" w:color="auto" w:fill="DBE5F1" w:themeFill="accent1" w:themeFillTint="33"/>
            <w:tcMar>
              <w:top w:w="15" w:type="dxa"/>
              <w:left w:w="15" w:type="dxa"/>
              <w:right w:w="15" w:type="dxa"/>
            </w:tcMar>
            <w:vAlign w:val="center"/>
          </w:tcPr>
          <w:p w:rsidRPr="003116F8" w:rsidR="11D653CD" w:rsidP="003116F8" w:rsidRDefault="11D653CD" w14:paraId="66BED243" w14:textId="590E95D6">
            <w:pPr>
              <w:spacing w:after="0"/>
              <w:jc w:val="center"/>
              <w:rPr>
                <w:rFonts w:eastAsia="Arial"/>
                <w:b/>
                <w:bCs/>
                <w:color w:val="000000" w:themeColor="text1"/>
                <w:sz w:val="20"/>
                <w:szCs w:val="20"/>
              </w:rPr>
            </w:pPr>
            <w:r w:rsidRPr="003116F8">
              <w:rPr>
                <w:b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872" w:type="dxa"/>
            <w:tcBorders>
              <w:top w:val="single" w:color="808080" w:themeColor="background1" w:themeShade="80" w:sz="4" w:space="0"/>
              <w:left w:val="single" w:color="808080" w:themeColor="background1" w:themeShade="80" w:sz="4" w:space="0"/>
              <w:bottom w:val="single" w:color="808080" w:themeColor="background1" w:themeShade="80" w:sz="4" w:space="0"/>
              <w:right w:val="single" w:color="808080" w:themeColor="background1" w:themeShade="80" w:sz="4" w:space="0"/>
            </w:tcBorders>
            <w:shd w:val="clear" w:color="auto" w:fill="DBE5F1" w:themeFill="accent1" w:themeFillTint="33"/>
            <w:tcMar>
              <w:top w:w="15" w:type="dxa"/>
              <w:left w:w="15" w:type="dxa"/>
              <w:right w:w="15" w:type="dxa"/>
            </w:tcMar>
            <w:vAlign w:val="center"/>
          </w:tcPr>
          <w:p w:rsidRPr="003116F8" w:rsidR="11D653CD" w:rsidP="003116F8" w:rsidRDefault="11D653CD" w14:paraId="023C3600" w14:textId="5B71D40F">
            <w:pPr>
              <w:spacing w:after="0"/>
              <w:jc w:val="center"/>
              <w:rPr>
                <w:rFonts w:eastAsia="Arial"/>
                <w:color w:val="000000" w:themeColor="text1"/>
                <w:sz w:val="20"/>
                <w:szCs w:val="20"/>
              </w:rPr>
            </w:pPr>
            <w:r w:rsidRPr="003116F8">
              <w:rPr>
                <w:color w:val="000000" w:themeColor="text1"/>
                <w:sz w:val="20"/>
                <w:szCs w:val="20"/>
              </w:rPr>
              <w:t>Отлично</w:t>
            </w:r>
          </w:p>
        </w:tc>
        <w:tc>
          <w:tcPr>
            <w:tcW w:w="5616" w:type="dxa"/>
            <w:gridSpan w:val="3"/>
            <w:tcBorders>
              <w:top w:val="single" w:color="808080" w:themeColor="background1" w:themeShade="80" w:sz="4" w:space="0"/>
              <w:left w:val="single" w:color="808080" w:themeColor="background1" w:themeShade="80" w:sz="4" w:space="0"/>
              <w:bottom w:val="single" w:color="808080" w:themeColor="background1" w:themeShade="80" w:sz="4" w:space="0"/>
              <w:right w:val="single" w:color="808080" w:themeColor="background1" w:themeShade="80" w:sz="4" w:space="0"/>
            </w:tcBorders>
            <w:shd w:val="clear" w:color="auto" w:fill="DBE5F1" w:themeFill="accent1" w:themeFillTint="33"/>
            <w:tcMar>
              <w:top w:w="15" w:type="dxa"/>
              <w:left w:w="15" w:type="dxa"/>
              <w:right w:w="15" w:type="dxa"/>
            </w:tcMar>
            <w:vAlign w:val="center"/>
          </w:tcPr>
          <w:p w:rsidRPr="003116F8" w:rsidR="11D653CD" w:rsidP="003116F8" w:rsidRDefault="11D653CD" w14:paraId="46FCA1FA" w14:textId="63C201AA">
            <w:pPr>
              <w:spacing w:after="0"/>
              <w:jc w:val="left"/>
              <w:rPr>
                <w:rFonts w:eastAsia="Arial"/>
                <w:color w:val="000000" w:themeColor="text1"/>
                <w:sz w:val="20"/>
                <w:szCs w:val="20"/>
              </w:rPr>
            </w:pPr>
            <w:r w:rsidRPr="003116F8">
              <w:rPr>
                <w:color w:val="000000" w:themeColor="text1"/>
                <w:sz w:val="20"/>
                <w:szCs w:val="20"/>
              </w:rPr>
              <w:t>Поставщик превышает все требования, улучшения если и возможно, то незначительные.</w:t>
            </w:r>
          </w:p>
        </w:tc>
      </w:tr>
    </w:tbl>
    <w:p w:rsidRPr="003116F8" w:rsidR="003F5030" w:rsidP="003116F8" w:rsidRDefault="003F5030" w14:paraId="5881C035" w14:textId="77777777">
      <w:pPr>
        <w:spacing w:after="0"/>
        <w:rPr>
          <w:b/>
          <w:bCs/>
          <w:sz w:val="20"/>
          <w:szCs w:val="20"/>
        </w:rPr>
      </w:pPr>
    </w:p>
    <w:p w:rsidRPr="003116F8" w:rsidR="00127143" w:rsidP="003116F8" w:rsidRDefault="00127143" w14:paraId="70209BDF" w14:textId="77777777">
      <w:pPr>
        <w:spacing w:after="0"/>
        <w:rPr>
          <w:b/>
          <w:bCs/>
          <w:sz w:val="20"/>
          <w:szCs w:val="20"/>
        </w:rPr>
      </w:pPr>
    </w:p>
    <w:tbl>
      <w:tblPr>
        <w:tblStyle w:val="TableGrid"/>
        <w:tblW w:w="11363" w:type="dxa"/>
        <w:tblInd w:w="-882" w:type="dxa"/>
        <w:tblLayout w:type="fixed"/>
        <w:tblLook w:val="04A0" w:firstRow="1" w:lastRow="0" w:firstColumn="1" w:lastColumn="0" w:noHBand="0" w:noVBand="1"/>
      </w:tblPr>
      <w:tblGrid>
        <w:gridCol w:w="560"/>
        <w:gridCol w:w="1979"/>
        <w:gridCol w:w="1740"/>
        <w:gridCol w:w="4962"/>
        <w:gridCol w:w="1152"/>
        <w:gridCol w:w="970"/>
      </w:tblGrid>
      <w:tr w:rsidRPr="003116F8" w:rsidR="00997EB7" w:rsidTr="0080763B" w14:paraId="38D5AC4A" w14:textId="77777777">
        <w:tc>
          <w:tcPr>
            <w:tcW w:w="560" w:type="dxa"/>
            <w:shd w:val="clear" w:color="auto" w:fill="DBE5F1" w:themeFill="accent1" w:themeFillTint="33"/>
            <w:vAlign w:val="center"/>
          </w:tcPr>
          <w:p w:rsidRPr="003116F8" w:rsidR="00997EB7" w:rsidP="003116F8" w:rsidRDefault="4333B1D2" w14:paraId="7FB29298" w14:textId="23EB3A80">
            <w:pPr>
              <w:jc w:val="center"/>
              <w:rPr>
                <w:b/>
                <w:bCs/>
                <w:sz w:val="20"/>
                <w:szCs w:val="20"/>
              </w:rPr>
            </w:pPr>
            <w:r w:rsidRPr="003116F8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1979" w:type="dxa"/>
            <w:shd w:val="clear" w:color="auto" w:fill="DBE5F1" w:themeFill="accent1" w:themeFillTint="33"/>
            <w:vAlign w:val="center"/>
          </w:tcPr>
          <w:p w:rsidRPr="003116F8" w:rsidR="00997EB7" w:rsidP="003116F8" w:rsidRDefault="00997EB7" w14:paraId="00AEC789" w14:textId="3F762561">
            <w:pPr>
              <w:jc w:val="center"/>
              <w:rPr>
                <w:b/>
                <w:bCs/>
                <w:sz w:val="20"/>
                <w:szCs w:val="20"/>
              </w:rPr>
            </w:pPr>
            <w:r w:rsidRPr="003116F8">
              <w:rPr>
                <w:b/>
                <w:sz w:val="20"/>
                <w:szCs w:val="20"/>
              </w:rPr>
              <w:t>Критерии</w:t>
            </w:r>
          </w:p>
        </w:tc>
        <w:tc>
          <w:tcPr>
            <w:tcW w:w="1740" w:type="dxa"/>
            <w:shd w:val="clear" w:color="auto" w:fill="DBE5F1" w:themeFill="accent1" w:themeFillTint="33"/>
            <w:vAlign w:val="center"/>
          </w:tcPr>
          <w:p w:rsidRPr="003116F8" w:rsidR="00997EB7" w:rsidP="003116F8" w:rsidRDefault="00997EB7" w14:paraId="4C2995FB" w14:textId="2B1B98CB">
            <w:pPr>
              <w:jc w:val="center"/>
              <w:rPr>
                <w:b/>
                <w:bCs/>
                <w:sz w:val="20"/>
                <w:szCs w:val="20"/>
              </w:rPr>
            </w:pPr>
            <w:r w:rsidRPr="003116F8">
              <w:rPr>
                <w:b/>
                <w:sz w:val="20"/>
                <w:szCs w:val="20"/>
              </w:rPr>
              <w:t>Способы подтверждения</w:t>
            </w:r>
          </w:p>
        </w:tc>
        <w:tc>
          <w:tcPr>
            <w:tcW w:w="4962" w:type="dxa"/>
            <w:shd w:val="clear" w:color="auto" w:fill="DBE5F1" w:themeFill="accent1" w:themeFillTint="33"/>
            <w:vAlign w:val="center"/>
          </w:tcPr>
          <w:p w:rsidRPr="003116F8" w:rsidR="00997EB7" w:rsidP="003116F8" w:rsidRDefault="00997EB7" w14:paraId="726B9566" w14:textId="0D56CB6F">
            <w:pPr>
              <w:jc w:val="center"/>
              <w:rPr>
                <w:b/>
                <w:bCs/>
                <w:sz w:val="20"/>
                <w:szCs w:val="20"/>
              </w:rPr>
            </w:pPr>
            <w:r w:rsidRPr="003116F8">
              <w:rPr>
                <w:b/>
                <w:sz w:val="20"/>
                <w:szCs w:val="20"/>
              </w:rPr>
              <w:t>Определение/ требование</w:t>
            </w:r>
          </w:p>
        </w:tc>
        <w:tc>
          <w:tcPr>
            <w:tcW w:w="1152" w:type="dxa"/>
            <w:shd w:val="clear" w:color="auto" w:fill="DBE5F1" w:themeFill="accent1" w:themeFillTint="33"/>
            <w:vAlign w:val="center"/>
          </w:tcPr>
          <w:p w:rsidRPr="003116F8" w:rsidR="00997EB7" w:rsidP="003116F8" w:rsidRDefault="419658FF" w14:paraId="244F5FD8" w14:textId="3A289D53">
            <w:pPr>
              <w:jc w:val="center"/>
              <w:rPr>
                <w:b/>
                <w:bCs/>
                <w:sz w:val="20"/>
                <w:szCs w:val="20"/>
              </w:rPr>
            </w:pPr>
            <w:r w:rsidRPr="003116F8">
              <w:rPr>
                <w:b/>
                <w:sz w:val="20"/>
                <w:szCs w:val="20"/>
              </w:rPr>
              <w:t>Мин. необходимый балл</w:t>
            </w:r>
          </w:p>
        </w:tc>
        <w:tc>
          <w:tcPr>
            <w:tcW w:w="970" w:type="dxa"/>
            <w:shd w:val="clear" w:color="auto" w:fill="DBE5F1" w:themeFill="accent1" w:themeFillTint="33"/>
            <w:vAlign w:val="center"/>
          </w:tcPr>
          <w:p w:rsidRPr="003116F8" w:rsidR="00997EB7" w:rsidP="003116F8" w:rsidRDefault="00997EB7" w14:paraId="141CA9A1" w14:textId="522C2820">
            <w:pPr>
              <w:jc w:val="center"/>
              <w:rPr>
                <w:b/>
                <w:bCs/>
                <w:sz w:val="20"/>
                <w:szCs w:val="20"/>
              </w:rPr>
            </w:pPr>
            <w:r w:rsidRPr="003116F8">
              <w:rPr>
                <w:b/>
                <w:sz w:val="20"/>
                <w:szCs w:val="20"/>
              </w:rPr>
              <w:t>Вес</w:t>
            </w:r>
          </w:p>
        </w:tc>
      </w:tr>
      <w:tr w:rsidRPr="003116F8" w:rsidR="00997EB7" w:rsidTr="0080763B" w14:paraId="35997EA1" w14:textId="77777777">
        <w:tc>
          <w:tcPr>
            <w:tcW w:w="560" w:type="dxa"/>
            <w:shd w:val="clear" w:color="auto" w:fill="DBE5F1" w:themeFill="accent1" w:themeFillTint="33"/>
            <w:vAlign w:val="center"/>
          </w:tcPr>
          <w:p w:rsidRPr="003116F8" w:rsidR="00997EB7" w:rsidP="003116F8" w:rsidRDefault="00997EB7" w14:paraId="783F781C" w14:textId="33CFF7FB">
            <w:pPr>
              <w:jc w:val="center"/>
              <w:rPr>
                <w:b/>
                <w:bCs/>
                <w:sz w:val="20"/>
                <w:szCs w:val="20"/>
              </w:rPr>
            </w:pPr>
            <w:r w:rsidRPr="003116F8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1979" w:type="dxa"/>
            <w:shd w:val="clear" w:color="auto" w:fill="DBE5F1" w:themeFill="accent1" w:themeFillTint="33"/>
          </w:tcPr>
          <w:p w:rsidRPr="003116F8" w:rsidR="00997EB7" w:rsidP="003116F8" w:rsidRDefault="00997EB7" w14:paraId="35EFB339" w14:textId="71F3BC9D">
            <w:pPr>
              <w:jc w:val="left"/>
              <w:rPr>
                <w:b/>
                <w:bCs/>
                <w:sz w:val="20"/>
                <w:szCs w:val="20"/>
              </w:rPr>
            </w:pPr>
            <w:r w:rsidRPr="003116F8">
              <w:rPr>
                <w:b/>
                <w:sz w:val="20"/>
                <w:szCs w:val="20"/>
              </w:rPr>
              <w:t>Корпоративные возможности</w:t>
            </w:r>
          </w:p>
        </w:tc>
        <w:tc>
          <w:tcPr>
            <w:tcW w:w="1740" w:type="dxa"/>
            <w:shd w:val="clear" w:color="auto" w:fill="DBE5F1" w:themeFill="accent1" w:themeFillTint="33"/>
          </w:tcPr>
          <w:p w:rsidRPr="003116F8" w:rsidR="00997EB7" w:rsidP="003116F8" w:rsidRDefault="00997EB7" w14:paraId="47BB5EA9" w14:textId="0E1AEF7E">
            <w:pPr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Сопроводительное письмо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:rsidRPr="003116F8" w:rsidR="00997EB7" w:rsidP="003116F8" w:rsidRDefault="00997EB7" w14:paraId="7A2B41C6" w14:textId="34523881">
            <w:pPr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 xml:space="preserve">Общие направления деятельности и компетенции компании соответствуют одной или нескольким услугам в рамках этого запроса на указание квалификаций; компания имеет опыт работы в гуманитарном секторе или секторе развития и </w:t>
            </w:r>
            <w:r w:rsidRPr="003116F8">
              <w:rPr>
                <w:sz w:val="20"/>
                <w:szCs w:val="20"/>
              </w:rPr>
              <w:t>имеет представление об услугах, описанных в этом запросе на указание квалификаций; компания имеет опыт в двух или более странах, в которых Mercy Corps осуществляет деятельность.</w:t>
            </w:r>
          </w:p>
        </w:tc>
        <w:tc>
          <w:tcPr>
            <w:tcW w:w="1152" w:type="dxa"/>
            <w:shd w:val="clear" w:color="auto" w:fill="DBE5F1" w:themeFill="accent1" w:themeFillTint="33"/>
            <w:vAlign w:val="center"/>
          </w:tcPr>
          <w:p w:rsidRPr="003116F8" w:rsidR="00997EB7" w:rsidP="003116F8" w:rsidRDefault="652E6087" w14:paraId="68873499" w14:textId="45755D90">
            <w:pPr>
              <w:jc w:val="center"/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Н/Д</w:t>
            </w:r>
          </w:p>
        </w:tc>
        <w:tc>
          <w:tcPr>
            <w:tcW w:w="970" w:type="dxa"/>
            <w:shd w:val="clear" w:color="auto" w:fill="DBE5F1" w:themeFill="accent1" w:themeFillTint="33"/>
            <w:vAlign w:val="center"/>
          </w:tcPr>
          <w:p w:rsidRPr="003116F8" w:rsidR="00997EB7" w:rsidP="003116F8" w:rsidRDefault="48DCF2EF" w14:paraId="25F9D289" w14:textId="621A0DB7">
            <w:pPr>
              <w:jc w:val="center"/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10 %</w:t>
            </w:r>
          </w:p>
        </w:tc>
      </w:tr>
      <w:tr w:rsidRPr="003116F8" w:rsidR="00997EB7" w:rsidTr="0080763B" w14:paraId="143E05F8" w14:textId="77777777">
        <w:tc>
          <w:tcPr>
            <w:tcW w:w="560" w:type="dxa"/>
            <w:shd w:val="clear" w:color="auto" w:fill="DBE5F1" w:themeFill="accent1" w:themeFillTint="33"/>
            <w:vAlign w:val="center"/>
          </w:tcPr>
          <w:p w:rsidRPr="003116F8" w:rsidR="00997EB7" w:rsidP="003116F8" w:rsidRDefault="00997EB7" w14:paraId="5C9BBC5B" w14:textId="4C692822">
            <w:pPr>
              <w:jc w:val="center"/>
              <w:rPr>
                <w:b/>
                <w:bCs/>
                <w:sz w:val="20"/>
                <w:szCs w:val="20"/>
              </w:rPr>
            </w:pPr>
            <w:r w:rsidRPr="003116F8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979" w:type="dxa"/>
            <w:shd w:val="clear" w:color="auto" w:fill="DBE5F1" w:themeFill="accent1" w:themeFillTint="33"/>
          </w:tcPr>
          <w:p w:rsidRPr="003116F8" w:rsidR="00997EB7" w:rsidP="003116F8" w:rsidRDefault="00997EB7" w14:paraId="5D95CF0A" w14:textId="00DA5682">
            <w:pPr>
              <w:jc w:val="left"/>
              <w:rPr>
                <w:b/>
                <w:bCs/>
                <w:sz w:val="20"/>
                <w:szCs w:val="20"/>
              </w:rPr>
            </w:pPr>
            <w:r w:rsidRPr="003116F8">
              <w:rPr>
                <w:b/>
                <w:sz w:val="20"/>
                <w:szCs w:val="20"/>
              </w:rPr>
              <w:t>Техническая квалификация</w:t>
            </w:r>
          </w:p>
        </w:tc>
        <w:tc>
          <w:tcPr>
            <w:tcW w:w="1740" w:type="dxa"/>
            <w:shd w:val="clear" w:color="auto" w:fill="DBE5F1" w:themeFill="accent1" w:themeFillTint="33"/>
          </w:tcPr>
          <w:p w:rsidRPr="003116F8" w:rsidR="00997EB7" w:rsidP="003116F8" w:rsidRDefault="00997EB7" w14:paraId="5734A69F" w14:textId="4A60D816">
            <w:pPr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Техническое предложение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:rsidRPr="003116F8" w:rsidR="00997EB7" w:rsidP="003116F8" w:rsidRDefault="00A07173" w14:paraId="19E9027F" w14:textId="615D6CBE">
            <w:pPr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Техническое предложение компании является четким, подробным, логичным и соответствует объему работ. Компания демонстрирует техническую компетентность в категории услуг и обладает возможностями оказать поддержку команде Mercy Corps с незначительным руководством со стороны Mercy Corps или без всякого руководства.</w:t>
            </w:r>
          </w:p>
        </w:tc>
        <w:tc>
          <w:tcPr>
            <w:tcW w:w="1152" w:type="dxa"/>
            <w:shd w:val="clear" w:color="auto" w:fill="DBE5F1" w:themeFill="accent1" w:themeFillTint="33"/>
            <w:vAlign w:val="center"/>
          </w:tcPr>
          <w:p w:rsidRPr="003116F8" w:rsidR="00997EB7" w:rsidP="003116F8" w:rsidRDefault="42BE4510" w14:paraId="1B1188B9" w14:textId="1083187B">
            <w:pPr>
              <w:jc w:val="center"/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2 / 5</w:t>
            </w:r>
          </w:p>
        </w:tc>
        <w:tc>
          <w:tcPr>
            <w:tcW w:w="970" w:type="dxa"/>
            <w:shd w:val="clear" w:color="auto" w:fill="DBE5F1" w:themeFill="accent1" w:themeFillTint="33"/>
            <w:vAlign w:val="center"/>
          </w:tcPr>
          <w:p w:rsidRPr="003116F8" w:rsidR="00997EB7" w:rsidP="003116F8" w:rsidRDefault="48DCF2EF" w14:paraId="0AB6D8BC" w14:textId="146C1287">
            <w:pPr>
              <w:jc w:val="center"/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25 %</w:t>
            </w:r>
          </w:p>
        </w:tc>
      </w:tr>
      <w:tr w:rsidRPr="003116F8" w:rsidR="00997EB7" w:rsidTr="0080763B" w14:paraId="6AEB5471" w14:textId="77777777">
        <w:tc>
          <w:tcPr>
            <w:tcW w:w="560" w:type="dxa"/>
            <w:shd w:val="clear" w:color="auto" w:fill="DBE5F1" w:themeFill="accent1" w:themeFillTint="33"/>
            <w:vAlign w:val="center"/>
          </w:tcPr>
          <w:p w:rsidRPr="003116F8" w:rsidR="00997EB7" w:rsidP="003116F8" w:rsidRDefault="00997EB7" w14:paraId="2A77C87F" w14:textId="793572EB">
            <w:pPr>
              <w:jc w:val="center"/>
              <w:rPr>
                <w:b/>
                <w:bCs/>
                <w:sz w:val="20"/>
                <w:szCs w:val="20"/>
              </w:rPr>
            </w:pPr>
            <w:r w:rsidRPr="003116F8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979" w:type="dxa"/>
            <w:shd w:val="clear" w:color="auto" w:fill="DBE5F1" w:themeFill="accent1" w:themeFillTint="33"/>
          </w:tcPr>
          <w:p w:rsidRPr="003116F8" w:rsidR="00997EB7" w:rsidP="003116F8" w:rsidRDefault="4B8ECE51" w14:paraId="50537BF7" w14:textId="40378A2F">
            <w:pPr>
              <w:jc w:val="left"/>
              <w:rPr>
                <w:b/>
                <w:bCs/>
                <w:sz w:val="20"/>
                <w:szCs w:val="20"/>
              </w:rPr>
            </w:pPr>
            <w:r w:rsidRPr="003116F8">
              <w:rPr>
                <w:b/>
                <w:sz w:val="20"/>
                <w:szCs w:val="20"/>
              </w:rPr>
              <w:t>Сотрудники</w:t>
            </w:r>
          </w:p>
        </w:tc>
        <w:tc>
          <w:tcPr>
            <w:tcW w:w="1740" w:type="dxa"/>
            <w:shd w:val="clear" w:color="auto" w:fill="DBE5F1" w:themeFill="accent1" w:themeFillTint="33"/>
          </w:tcPr>
          <w:p w:rsidRPr="003116F8" w:rsidR="00997EB7" w:rsidP="003116F8" w:rsidRDefault="00997EB7" w14:paraId="2DC785AD" w14:textId="00E4E0AF">
            <w:pPr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Резюме сотрудников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:rsidRPr="003116F8" w:rsidR="00997EB7" w:rsidP="003116F8" w:rsidRDefault="005A762E" w14:paraId="5A601A9C" w14:textId="709B0AFF">
            <w:pPr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Компания располагает действующим, готовым к немедленному развертыванию или местным персоналом, который оптимально подходит для пробного объема работ; в резюме указан соответствующий уровень опыта, необходимого для выполнения объема работ; сотрудники обладают необходимыми языковыми и техническими квалификациями, как указано в объеме работ, а также опытом работы в одной или более странах, в которых Mercy Corps осуществляет деятельность.</w:t>
            </w:r>
          </w:p>
        </w:tc>
        <w:tc>
          <w:tcPr>
            <w:tcW w:w="1152" w:type="dxa"/>
            <w:shd w:val="clear" w:color="auto" w:fill="DBE5F1" w:themeFill="accent1" w:themeFillTint="33"/>
            <w:vAlign w:val="center"/>
          </w:tcPr>
          <w:p w:rsidRPr="003116F8" w:rsidR="00997EB7" w:rsidP="003116F8" w:rsidRDefault="2DAD5FD9" w14:paraId="33E9A791" w14:textId="6BDC8F12">
            <w:pPr>
              <w:jc w:val="center"/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2 / 5</w:t>
            </w:r>
          </w:p>
        </w:tc>
        <w:tc>
          <w:tcPr>
            <w:tcW w:w="970" w:type="dxa"/>
            <w:shd w:val="clear" w:color="auto" w:fill="DBE5F1" w:themeFill="accent1" w:themeFillTint="33"/>
            <w:vAlign w:val="center"/>
          </w:tcPr>
          <w:p w:rsidRPr="003116F8" w:rsidR="00997EB7" w:rsidP="003116F8" w:rsidRDefault="48DCF2EF" w14:paraId="25CE37CD" w14:textId="255839ED">
            <w:pPr>
              <w:jc w:val="center"/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15 %</w:t>
            </w:r>
          </w:p>
        </w:tc>
      </w:tr>
      <w:tr w:rsidRPr="003116F8" w:rsidR="00997EB7" w:rsidTr="0080763B" w14:paraId="2D4AF4B4" w14:textId="77777777">
        <w:tc>
          <w:tcPr>
            <w:tcW w:w="560" w:type="dxa"/>
            <w:shd w:val="clear" w:color="auto" w:fill="DBE5F1" w:themeFill="accent1" w:themeFillTint="33"/>
            <w:vAlign w:val="center"/>
          </w:tcPr>
          <w:p w:rsidRPr="003116F8" w:rsidR="00997EB7" w:rsidP="003116F8" w:rsidRDefault="00997EB7" w14:paraId="61135E32" w14:textId="1286A805">
            <w:pPr>
              <w:jc w:val="center"/>
              <w:rPr>
                <w:b/>
                <w:bCs/>
                <w:sz w:val="20"/>
                <w:szCs w:val="20"/>
              </w:rPr>
            </w:pPr>
            <w:r w:rsidRPr="003116F8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979" w:type="dxa"/>
            <w:shd w:val="clear" w:color="auto" w:fill="DBE5F1" w:themeFill="accent1" w:themeFillTint="33"/>
          </w:tcPr>
          <w:p w:rsidRPr="003116F8" w:rsidR="00997EB7" w:rsidP="003116F8" w:rsidRDefault="00997EB7" w14:paraId="3F119AC7" w14:textId="58FC2C0E">
            <w:pPr>
              <w:jc w:val="left"/>
              <w:rPr>
                <w:b/>
                <w:bCs/>
                <w:sz w:val="20"/>
                <w:szCs w:val="20"/>
              </w:rPr>
            </w:pPr>
            <w:r w:rsidRPr="003116F8">
              <w:rPr>
                <w:b/>
                <w:sz w:val="20"/>
                <w:szCs w:val="20"/>
              </w:rPr>
              <w:t>Предыдущий опыт</w:t>
            </w:r>
          </w:p>
        </w:tc>
        <w:tc>
          <w:tcPr>
            <w:tcW w:w="1740" w:type="dxa"/>
            <w:shd w:val="clear" w:color="auto" w:fill="DBE5F1" w:themeFill="accent1" w:themeFillTint="33"/>
          </w:tcPr>
          <w:p w:rsidRPr="003116F8" w:rsidR="00997EB7" w:rsidP="003116F8" w:rsidRDefault="00997EB7" w14:paraId="216B8C60" w14:textId="69F95FA2">
            <w:pPr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Образцы работ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:rsidRPr="003116F8" w:rsidR="00997EB7" w:rsidP="003116F8" w:rsidRDefault="005A762E" w14:paraId="35F50EAD" w14:textId="02E4D44B">
            <w:pPr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Компания может предоставить образцы последних работ, которые имеют отношение к пробному объему работ: образец работ демонстрирует технический опыт, логический дизайн исследований, внимательность, знание передовых практик в секторе, а также понимание ограничений или проблем по проекту; образец правильно оформлен.</w:t>
            </w:r>
          </w:p>
        </w:tc>
        <w:tc>
          <w:tcPr>
            <w:tcW w:w="1152" w:type="dxa"/>
            <w:shd w:val="clear" w:color="auto" w:fill="DBE5F1" w:themeFill="accent1" w:themeFillTint="33"/>
            <w:vAlign w:val="center"/>
          </w:tcPr>
          <w:p w:rsidRPr="003116F8" w:rsidR="00997EB7" w:rsidP="003116F8" w:rsidRDefault="10F6F975" w14:paraId="1540C77C" w14:textId="2E6F02E2">
            <w:pPr>
              <w:jc w:val="center"/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Н/Д</w:t>
            </w:r>
          </w:p>
        </w:tc>
        <w:tc>
          <w:tcPr>
            <w:tcW w:w="970" w:type="dxa"/>
            <w:shd w:val="clear" w:color="auto" w:fill="DBE5F1" w:themeFill="accent1" w:themeFillTint="33"/>
            <w:vAlign w:val="center"/>
          </w:tcPr>
          <w:p w:rsidRPr="003116F8" w:rsidR="00997EB7" w:rsidP="003116F8" w:rsidRDefault="4E6816D9" w14:paraId="7131A235" w14:textId="0D1A6B0E">
            <w:pPr>
              <w:jc w:val="center"/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10 %</w:t>
            </w:r>
          </w:p>
        </w:tc>
      </w:tr>
      <w:tr w:rsidRPr="003116F8" w:rsidR="00997EB7" w:rsidTr="0080763B" w14:paraId="01566B91" w14:textId="77777777">
        <w:tc>
          <w:tcPr>
            <w:tcW w:w="560" w:type="dxa"/>
            <w:shd w:val="clear" w:color="auto" w:fill="DBE5F1" w:themeFill="accent1" w:themeFillTint="33"/>
            <w:vAlign w:val="center"/>
          </w:tcPr>
          <w:p w:rsidRPr="003116F8" w:rsidR="00997EB7" w:rsidP="003116F8" w:rsidRDefault="00997EB7" w14:paraId="2F9A615A" w14:textId="52E88B07">
            <w:pPr>
              <w:jc w:val="center"/>
              <w:rPr>
                <w:b/>
                <w:bCs/>
                <w:sz w:val="20"/>
                <w:szCs w:val="20"/>
              </w:rPr>
            </w:pPr>
            <w:r w:rsidRPr="003116F8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1979" w:type="dxa"/>
            <w:shd w:val="clear" w:color="auto" w:fill="DBE5F1" w:themeFill="accent1" w:themeFillTint="33"/>
          </w:tcPr>
          <w:p w:rsidRPr="003116F8" w:rsidR="00997EB7" w:rsidP="003116F8" w:rsidRDefault="4B8ECE51" w14:paraId="509589DE" w14:textId="749CC496">
            <w:pPr>
              <w:jc w:val="left"/>
              <w:rPr>
                <w:b/>
                <w:bCs/>
                <w:sz w:val="20"/>
                <w:szCs w:val="20"/>
              </w:rPr>
            </w:pPr>
            <w:r w:rsidRPr="003116F8">
              <w:rPr>
                <w:b/>
                <w:sz w:val="20"/>
                <w:szCs w:val="20"/>
              </w:rPr>
              <w:t>Затраты</w:t>
            </w:r>
          </w:p>
        </w:tc>
        <w:tc>
          <w:tcPr>
            <w:tcW w:w="1740" w:type="dxa"/>
            <w:shd w:val="clear" w:color="auto" w:fill="DBE5F1" w:themeFill="accent1" w:themeFillTint="33"/>
          </w:tcPr>
          <w:p w:rsidRPr="003116F8" w:rsidR="00997EB7" w:rsidP="003116F8" w:rsidRDefault="001102A4" w14:paraId="13D6F121" w14:textId="4017BEA4">
            <w:pPr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Калькуляция цен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:rsidRPr="003116F8" w:rsidR="00997EB7" w:rsidP="003116F8" w:rsidRDefault="005A762E" w14:paraId="37ED2C8C" w14:textId="1815F474">
            <w:pPr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Бюджетное предложение компании приемлемо для проекта, как описано в пробном объеме работ, и соответствует рыночным ставкам; подробнее об оценке ценовых предложений см. «Система оценки цен».</w:t>
            </w:r>
          </w:p>
        </w:tc>
        <w:tc>
          <w:tcPr>
            <w:tcW w:w="1152" w:type="dxa"/>
            <w:shd w:val="clear" w:color="auto" w:fill="DBE5F1" w:themeFill="accent1" w:themeFillTint="33"/>
            <w:vAlign w:val="center"/>
          </w:tcPr>
          <w:p w:rsidRPr="003116F8" w:rsidR="00997EB7" w:rsidP="003116F8" w:rsidRDefault="00997EB7" w14:paraId="20D2BB1F" w14:textId="292FE4FF">
            <w:pPr>
              <w:jc w:val="center"/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5</w:t>
            </w:r>
          </w:p>
        </w:tc>
        <w:tc>
          <w:tcPr>
            <w:tcW w:w="970" w:type="dxa"/>
            <w:shd w:val="clear" w:color="auto" w:fill="DBE5F1" w:themeFill="accent1" w:themeFillTint="33"/>
            <w:vAlign w:val="center"/>
          </w:tcPr>
          <w:p w:rsidRPr="003116F8" w:rsidR="00997EB7" w:rsidP="003116F8" w:rsidRDefault="09ADA4E6" w14:paraId="4F6159F2" w14:textId="5557BE89">
            <w:pPr>
              <w:jc w:val="center"/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15 %</w:t>
            </w:r>
          </w:p>
        </w:tc>
      </w:tr>
      <w:tr w:rsidRPr="003116F8" w:rsidR="001102A4" w:rsidTr="0080763B" w14:paraId="087EBBEF" w14:textId="77777777">
        <w:tc>
          <w:tcPr>
            <w:tcW w:w="560" w:type="dxa"/>
            <w:shd w:val="clear" w:color="auto" w:fill="DBE5F1" w:themeFill="accent1" w:themeFillTint="33"/>
            <w:vAlign w:val="center"/>
          </w:tcPr>
          <w:p w:rsidRPr="003116F8" w:rsidR="001102A4" w:rsidP="003116F8" w:rsidRDefault="001102A4" w14:paraId="67A168DF" w14:textId="00FC7EC5">
            <w:pPr>
              <w:jc w:val="center"/>
              <w:rPr>
                <w:b/>
                <w:bCs/>
                <w:sz w:val="20"/>
                <w:szCs w:val="20"/>
              </w:rPr>
            </w:pPr>
            <w:r w:rsidRPr="003116F8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979" w:type="dxa"/>
            <w:shd w:val="clear" w:color="auto" w:fill="DBE5F1" w:themeFill="accent1" w:themeFillTint="33"/>
          </w:tcPr>
          <w:p w:rsidRPr="003116F8" w:rsidR="001102A4" w:rsidP="003116F8" w:rsidRDefault="001102A4" w14:paraId="36413025" w14:textId="768BA4AB">
            <w:pPr>
              <w:jc w:val="left"/>
              <w:rPr>
                <w:b/>
                <w:bCs/>
                <w:sz w:val="20"/>
                <w:szCs w:val="20"/>
              </w:rPr>
            </w:pPr>
            <w:r w:rsidRPr="003116F8">
              <w:rPr>
                <w:b/>
                <w:sz w:val="20"/>
                <w:szCs w:val="20"/>
              </w:rPr>
              <w:t>Эффективность</w:t>
            </w:r>
          </w:p>
        </w:tc>
        <w:tc>
          <w:tcPr>
            <w:tcW w:w="1740" w:type="dxa"/>
            <w:shd w:val="clear" w:color="auto" w:fill="DBE5F1" w:themeFill="accent1" w:themeFillTint="33"/>
          </w:tcPr>
          <w:p w:rsidRPr="003116F8" w:rsidR="001102A4" w:rsidP="003116F8" w:rsidRDefault="001102A4" w14:paraId="7DE0D2F4" w14:textId="5DCA3F1A">
            <w:pPr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Предложение LOE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:rsidRPr="003116F8" w:rsidR="001102A4" w:rsidP="003116F8" w:rsidRDefault="00962064" w14:paraId="3509E0D7" w14:textId="3584BCDE">
            <w:pPr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Компания предоставляет надлежащий и разумный расчет LOE, основанный на представленном пробном объеме работ; количество, опыт и оцениваемый LOE в днях пропорциональны объему проекта, не завышены.</w:t>
            </w:r>
          </w:p>
        </w:tc>
        <w:tc>
          <w:tcPr>
            <w:tcW w:w="1152" w:type="dxa"/>
            <w:shd w:val="clear" w:color="auto" w:fill="DBE5F1" w:themeFill="accent1" w:themeFillTint="33"/>
            <w:vAlign w:val="center"/>
          </w:tcPr>
          <w:p w:rsidRPr="003116F8" w:rsidR="001102A4" w:rsidP="003116F8" w:rsidRDefault="2B4478C6" w14:paraId="570357DE" w14:textId="4554E9B5">
            <w:pPr>
              <w:spacing w:line="259" w:lineRule="auto"/>
              <w:jc w:val="center"/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5 / 12</w:t>
            </w:r>
          </w:p>
        </w:tc>
        <w:tc>
          <w:tcPr>
            <w:tcW w:w="970" w:type="dxa"/>
            <w:shd w:val="clear" w:color="auto" w:fill="DBE5F1" w:themeFill="accent1" w:themeFillTint="33"/>
            <w:vAlign w:val="center"/>
          </w:tcPr>
          <w:p w:rsidRPr="003116F8" w:rsidR="001102A4" w:rsidP="003116F8" w:rsidRDefault="2B4478C6" w14:paraId="364ECF98" w14:textId="057BBAA0">
            <w:pPr>
              <w:jc w:val="center"/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20 %</w:t>
            </w:r>
          </w:p>
        </w:tc>
      </w:tr>
      <w:tr w:rsidRPr="003116F8" w:rsidR="00997EB7" w:rsidTr="0080763B" w14:paraId="4A167221" w14:textId="77777777">
        <w:tc>
          <w:tcPr>
            <w:tcW w:w="560" w:type="dxa"/>
            <w:shd w:val="clear" w:color="auto" w:fill="DBE5F1" w:themeFill="accent1" w:themeFillTint="33"/>
            <w:vAlign w:val="center"/>
          </w:tcPr>
          <w:p w:rsidRPr="003116F8" w:rsidR="00997EB7" w:rsidP="003116F8" w:rsidRDefault="001102A4" w14:paraId="6B6959AA" w14:textId="301DF7C0">
            <w:pPr>
              <w:jc w:val="center"/>
              <w:rPr>
                <w:b/>
                <w:bCs/>
                <w:sz w:val="20"/>
                <w:szCs w:val="20"/>
              </w:rPr>
            </w:pPr>
            <w:r w:rsidRPr="003116F8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1979" w:type="dxa"/>
            <w:shd w:val="clear" w:color="auto" w:fill="DBE5F1" w:themeFill="accent1" w:themeFillTint="33"/>
          </w:tcPr>
          <w:p w:rsidRPr="003116F8" w:rsidR="00997EB7" w:rsidP="003116F8" w:rsidRDefault="00997EB7" w14:paraId="43A1AD3E" w14:textId="5F8A9E59">
            <w:pPr>
              <w:jc w:val="left"/>
              <w:rPr>
                <w:b/>
                <w:bCs/>
                <w:sz w:val="20"/>
                <w:szCs w:val="20"/>
              </w:rPr>
            </w:pPr>
            <w:r w:rsidRPr="003116F8">
              <w:rPr>
                <w:b/>
                <w:sz w:val="20"/>
                <w:szCs w:val="20"/>
              </w:rPr>
              <w:t>Бонус: малый бизнес, компании, принадлежащие представителям меньшинств, или компании развивающихся стран</w:t>
            </w:r>
          </w:p>
        </w:tc>
        <w:tc>
          <w:tcPr>
            <w:tcW w:w="1740" w:type="dxa"/>
            <w:shd w:val="clear" w:color="auto" w:fill="DBE5F1" w:themeFill="accent1" w:themeFillTint="33"/>
          </w:tcPr>
          <w:p w:rsidRPr="003116F8" w:rsidR="00997EB7" w:rsidP="003116F8" w:rsidRDefault="00997EB7" w14:paraId="2C800ADA" w14:textId="4387AC1B">
            <w:pPr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 xml:space="preserve">Подтверждение отнесения к категории малого бизнеса, компаниям, принадлежащим представителям меньшинств, или компаниям </w:t>
            </w:r>
            <w:r w:rsidRPr="003116F8">
              <w:rPr>
                <w:sz w:val="20"/>
                <w:szCs w:val="20"/>
              </w:rPr>
              <w:t>развивающихся стран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:rsidRPr="003116F8" w:rsidR="00997EB7" w:rsidP="003116F8" w:rsidRDefault="00F56D18" w14:paraId="472D132E" w14:textId="2320CE64">
            <w:pPr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Документы, предоставленные компанией, подтверждают ее статус: малый бизнес, компания развивающейся страны или компания,</w:t>
            </w:r>
            <w:r w:rsidR="0080763B">
              <w:rPr>
                <w:sz w:val="20"/>
                <w:szCs w:val="20"/>
                <w:lang w:val="es-MX"/>
              </w:rPr>
              <w:t xml:space="preserve"> </w:t>
            </w:r>
            <w:r w:rsidRPr="003116F8">
              <w:rPr>
                <w:sz w:val="20"/>
                <w:szCs w:val="20"/>
              </w:rPr>
              <w:t>принадлежащая представителям меньшинств.</w:t>
            </w:r>
          </w:p>
        </w:tc>
        <w:tc>
          <w:tcPr>
            <w:tcW w:w="1152" w:type="dxa"/>
            <w:shd w:val="clear" w:color="auto" w:fill="DBE5F1" w:themeFill="accent1" w:themeFillTint="33"/>
            <w:vAlign w:val="center"/>
          </w:tcPr>
          <w:p w:rsidRPr="003116F8" w:rsidR="00997EB7" w:rsidP="003116F8" w:rsidRDefault="06F94167" w14:paraId="27459837" w14:textId="2634670C">
            <w:pPr>
              <w:spacing w:line="259" w:lineRule="auto"/>
              <w:jc w:val="center"/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Н/Д</w:t>
            </w:r>
          </w:p>
        </w:tc>
        <w:tc>
          <w:tcPr>
            <w:tcW w:w="970" w:type="dxa"/>
            <w:shd w:val="clear" w:color="auto" w:fill="DBE5F1" w:themeFill="accent1" w:themeFillTint="33"/>
            <w:vAlign w:val="center"/>
          </w:tcPr>
          <w:p w:rsidRPr="003116F8" w:rsidR="00997EB7" w:rsidP="003116F8" w:rsidRDefault="00A07173" w14:paraId="33ED3AEA" w14:textId="36590C6F">
            <w:pPr>
              <w:jc w:val="center"/>
              <w:rPr>
                <w:sz w:val="20"/>
                <w:szCs w:val="20"/>
              </w:rPr>
            </w:pPr>
            <w:r w:rsidRPr="003116F8">
              <w:rPr>
                <w:sz w:val="20"/>
                <w:szCs w:val="20"/>
              </w:rPr>
              <w:t>5 %</w:t>
            </w:r>
          </w:p>
        </w:tc>
      </w:tr>
      <w:tr w:rsidRPr="003116F8" w:rsidR="001102A4" w:rsidTr="0080763B" w14:paraId="3A3BF31B" w14:textId="77777777">
        <w:trPr>
          <w:trHeight w:val="386"/>
        </w:trPr>
        <w:tc>
          <w:tcPr>
            <w:tcW w:w="560" w:type="dxa"/>
            <w:shd w:val="clear" w:color="auto" w:fill="DBE5F1" w:themeFill="accent1" w:themeFillTint="33"/>
            <w:vAlign w:val="center"/>
          </w:tcPr>
          <w:p w:rsidRPr="003116F8" w:rsidR="001102A4" w:rsidP="003116F8" w:rsidRDefault="001102A4" w14:paraId="059AA028" w14:textId="7777777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979" w:type="dxa"/>
            <w:shd w:val="clear" w:color="auto" w:fill="DBE5F1" w:themeFill="accent1" w:themeFillTint="33"/>
          </w:tcPr>
          <w:p w:rsidRPr="003116F8" w:rsidR="001102A4" w:rsidP="003116F8" w:rsidRDefault="001102A4" w14:paraId="17FED455" w14:textId="77777777">
            <w:pPr>
              <w:jc w:val="lef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40" w:type="dxa"/>
            <w:shd w:val="clear" w:color="auto" w:fill="DBE5F1" w:themeFill="accent1" w:themeFillTint="33"/>
          </w:tcPr>
          <w:p w:rsidRPr="003116F8" w:rsidR="001102A4" w:rsidP="003116F8" w:rsidRDefault="001102A4" w14:paraId="26248464" w14:textId="77777777">
            <w:pPr>
              <w:rPr>
                <w:sz w:val="20"/>
                <w:szCs w:val="20"/>
              </w:rPr>
            </w:pPr>
          </w:p>
        </w:tc>
        <w:tc>
          <w:tcPr>
            <w:tcW w:w="4962" w:type="dxa"/>
            <w:shd w:val="clear" w:color="auto" w:fill="DBE5F1" w:themeFill="accent1" w:themeFillTint="33"/>
            <w:vAlign w:val="center"/>
          </w:tcPr>
          <w:p w:rsidRPr="003116F8" w:rsidR="001102A4" w:rsidP="003116F8" w:rsidRDefault="136FB924" w14:paraId="61F7BD0E" w14:textId="11DDD89B">
            <w:pPr>
              <w:jc w:val="right"/>
              <w:rPr>
                <w:b/>
                <w:bCs/>
                <w:sz w:val="20"/>
                <w:szCs w:val="20"/>
              </w:rPr>
            </w:pPr>
            <w:r w:rsidRPr="003116F8">
              <w:rPr>
                <w:b/>
                <w:color w:val="FF0000"/>
                <w:sz w:val="20"/>
                <w:szCs w:val="20"/>
              </w:rPr>
              <w:t>МИНИМАЛЬНЫЙ ОБЩИЙ ПРОХОДНОЙ БАЛЛ:</w:t>
            </w:r>
          </w:p>
        </w:tc>
        <w:tc>
          <w:tcPr>
            <w:tcW w:w="1152" w:type="dxa"/>
            <w:shd w:val="clear" w:color="auto" w:fill="DBE5F1" w:themeFill="accent1" w:themeFillTint="33"/>
            <w:vAlign w:val="center"/>
          </w:tcPr>
          <w:p w:rsidRPr="003116F8" w:rsidR="001102A4" w:rsidP="003116F8" w:rsidRDefault="001102A4" w14:paraId="781C9BEC" w14:textId="3CD55714">
            <w:pPr>
              <w:jc w:val="center"/>
              <w:rPr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970" w:type="dxa"/>
            <w:shd w:val="clear" w:color="auto" w:fill="DBE5F1" w:themeFill="accent1" w:themeFillTint="33"/>
            <w:vAlign w:val="center"/>
          </w:tcPr>
          <w:p w:rsidRPr="003116F8" w:rsidR="001102A4" w:rsidP="003116F8" w:rsidRDefault="499E72DE" w14:paraId="7C96A4C4" w14:textId="41CB68B9">
            <w:pPr>
              <w:jc w:val="center"/>
              <w:rPr>
                <w:b/>
                <w:bCs/>
                <w:color w:val="FF0000"/>
                <w:sz w:val="20"/>
                <w:szCs w:val="20"/>
              </w:rPr>
            </w:pPr>
            <w:r w:rsidRPr="003116F8">
              <w:rPr>
                <w:b/>
                <w:color w:val="FF0000"/>
                <w:sz w:val="20"/>
                <w:szCs w:val="20"/>
              </w:rPr>
              <w:t>55 %</w:t>
            </w:r>
          </w:p>
        </w:tc>
      </w:tr>
    </w:tbl>
    <w:p w:rsidRPr="003116F8" w:rsidR="00FF13C8" w:rsidP="003116F8" w:rsidRDefault="00FF13C8" w14:paraId="65E52909" w14:textId="77777777">
      <w:pPr>
        <w:spacing w:after="0"/>
        <w:rPr>
          <w:sz w:val="20"/>
          <w:szCs w:val="20"/>
        </w:rPr>
      </w:pPr>
      <w:bookmarkStart w:name="_y795dx9fqt6i" w:id="59"/>
      <w:bookmarkEnd w:id="59"/>
    </w:p>
    <w:p w:rsidRPr="003116F8" w:rsidR="00A61C55" w:rsidP="003116F8" w:rsidRDefault="00A61C55" w14:paraId="7C10DD5B" w14:textId="0F5050C5">
      <w:pPr>
        <w:spacing w:after="0"/>
        <w:rPr>
          <w:sz w:val="20"/>
          <w:szCs w:val="20"/>
        </w:rPr>
      </w:pPr>
    </w:p>
    <w:sectPr w:rsidRPr="003116F8" w:rsidR="00A61C55" w:rsidSect="003116F8">
      <w:headerReference w:type="default" r:id="rId14"/>
      <w:footerReference w:type="default" r:id="rId15"/>
      <w:pgSz w:w="12240" w:h="15840" w:orient="portrait"/>
      <w:pgMar w:top="1560" w:right="1440" w:bottom="2268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B0482" w:rsidP="00877546" w:rsidRDefault="005B0482" w14:paraId="715EEDA6" w14:textId="77777777">
      <w:r>
        <w:separator/>
      </w:r>
    </w:p>
  </w:endnote>
  <w:endnote w:type="continuationSeparator" w:id="0">
    <w:p w:rsidR="005B0482" w:rsidP="00877546" w:rsidRDefault="005B0482" w14:paraId="7E3454FB" w14:textId="77777777">
      <w:r>
        <w:continuationSeparator/>
      </w:r>
    </w:p>
  </w:endnote>
  <w:endnote w:type="continuationNotice" w:id="1">
    <w:p w:rsidR="005B0482" w:rsidP="00877546" w:rsidRDefault="005B0482" w14:paraId="6190EB32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58F2738D" w:rsidP="58F2738D" w:rsidRDefault="58F2738D" w14:paraId="27B35ED2" w14:textId="1E863253">
    <w:pPr>
      <w:pStyle w:val="Footer"/>
      <w:jc w:val="right"/>
    </w:pPr>
  </w:p>
  <w:p w:rsidR="006C2093" w:rsidP="009870B8" w:rsidRDefault="006C5634" w14:paraId="546E23CC" w14:textId="188CEB08">
    <w:pPr>
      <w:ind w:right="-180"/>
      <w:jc w:val="center"/>
    </w:pPr>
    <w:r>
      <w:t>Версия 1.1</w:t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 w:rsidRPr="000372A2" w:rsidR="006C2093">
      <w:rPr>
        <w:color w:val="2B579A"/>
        <w:shd w:val="clear" w:color="auto" w:fill="E6E6E6"/>
      </w:rPr>
      <w:fldChar w:fldCharType="begin"/>
    </w:r>
    <w:r w:rsidRPr="000372A2" w:rsidR="006C2093">
      <w:instrText>PAGE</w:instrText>
    </w:r>
    <w:r w:rsidRPr="000372A2" w:rsidR="006C2093">
      <w:rPr>
        <w:color w:val="2B579A"/>
        <w:shd w:val="clear" w:color="auto" w:fill="E6E6E6"/>
      </w:rPr>
      <w:fldChar w:fldCharType="separate"/>
    </w:r>
    <w:r w:rsidR="00403BAA">
      <w:rPr>
        <w:noProof/>
      </w:rPr>
      <w:t>16</w:t>
    </w:r>
    <w:r w:rsidRPr="000372A2" w:rsidR="006C2093">
      <w:rPr>
        <w:color w:val="2B579A"/>
        <w:shd w:val="clear" w:color="auto" w:fill="E6E6E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B0482" w:rsidP="00877546" w:rsidRDefault="005B0482" w14:paraId="261EFCF6" w14:textId="77777777">
      <w:r>
        <w:separator/>
      </w:r>
    </w:p>
  </w:footnote>
  <w:footnote w:type="continuationSeparator" w:id="0">
    <w:p w:rsidR="005B0482" w:rsidP="00877546" w:rsidRDefault="005B0482" w14:paraId="2EC54467" w14:textId="77777777">
      <w:r>
        <w:continuationSeparator/>
      </w:r>
    </w:p>
  </w:footnote>
  <w:footnote w:type="continuationNotice" w:id="1">
    <w:p w:rsidR="005B0482" w:rsidP="00877546" w:rsidRDefault="005B0482" w14:paraId="3D809336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6C2093" w:rsidP="00877546" w:rsidRDefault="001153E9" w14:paraId="304E13A7" w14:textId="27B5F861">
    <w:r>
      <w:rPr>
        <w:noProof/>
        <w:color w:val="2B579A"/>
        <w:shd w:val="clear" w:color="auto" w:fill="E6E6E6"/>
        <w:lang w:val="en-US"/>
      </w:rPr>
      <w:drawing>
        <wp:anchor distT="0" distB="0" distL="114300" distR="114300" simplePos="0" relativeHeight="251658240" behindDoc="0" locked="0" layoutInCell="1" allowOverlap="1" wp14:anchorId="0B06661A" wp14:editId="6395ADFC">
          <wp:simplePos x="0" y="0"/>
          <wp:positionH relativeFrom="column">
            <wp:posOffset>5174314</wp:posOffset>
          </wp:positionH>
          <wp:positionV relativeFrom="paragraph">
            <wp:posOffset>197285</wp:posOffset>
          </wp:positionV>
          <wp:extent cx="1534026" cy="542973"/>
          <wp:effectExtent l="0" t="0" r="9525" b="0"/>
          <wp:wrapNone/>
          <wp:docPr id="2051202724" name="Imagen 2051202724" descr="A red text with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9253165" name="Picture 1" descr="A red text with a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34026" cy="54297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63661"/>
    <w:multiLevelType w:val="hybridMultilevel"/>
    <w:tmpl w:val="43C403CE"/>
    <w:lvl w:ilvl="0" w:tplc="FFFFFFFF">
      <w:start w:val="1"/>
      <w:numFmt w:val="bullet"/>
      <w:lvlText w:val="-"/>
      <w:lvlJc w:val="left"/>
      <w:pPr>
        <w:ind w:left="1080" w:hanging="360"/>
      </w:pPr>
      <w:rPr>
        <w:rFonts w:hint="default" w:ascii="Arial" w:hAnsi="Arial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" w15:restartNumberingAfterBreak="0">
    <w:nsid w:val="00974750"/>
    <w:multiLevelType w:val="hybridMultilevel"/>
    <w:tmpl w:val="3474BD9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6C56F39"/>
    <w:multiLevelType w:val="hybridMultilevel"/>
    <w:tmpl w:val="4BC2A08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DF0B60"/>
    <w:multiLevelType w:val="hybridMultilevel"/>
    <w:tmpl w:val="4F4EB5CA"/>
    <w:lvl w:ilvl="0" w:tplc="B180FBE4">
      <w:start w:val="1"/>
      <w:numFmt w:val="bullet"/>
      <w:lvlText w:val=""/>
      <w:lvlJc w:val="left"/>
      <w:pPr>
        <w:ind w:left="1440" w:hanging="360"/>
      </w:pPr>
      <w:rPr>
        <w:rFonts w:hint="default" w:ascii="Wingdings" w:hAnsi="Wingdings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4" w15:restartNumberingAfterBreak="0">
    <w:nsid w:val="10136F14"/>
    <w:multiLevelType w:val="multilevel"/>
    <w:tmpl w:val="2088750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17CB7788"/>
    <w:multiLevelType w:val="multilevel"/>
    <w:tmpl w:val="CC8E120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1C814938"/>
    <w:multiLevelType w:val="multilevel"/>
    <w:tmpl w:val="EAD6C2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360" w:hanging="360"/>
      </w:pPr>
      <w:rPr>
        <w:rFonts w:hint="default"/>
        <w:i w:val="0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  <w:i w:val="0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  <w:i w:val="0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  <w:i w:val="0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  <w:i w:val="0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  <w:i w:val="0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  <w:i w:val="0"/>
      </w:rPr>
    </w:lvl>
  </w:abstractNum>
  <w:abstractNum w:abstractNumId="7" w15:restartNumberingAfterBreak="0">
    <w:nsid w:val="227205A1"/>
    <w:multiLevelType w:val="hybridMultilevel"/>
    <w:tmpl w:val="59A0E826"/>
    <w:lvl w:ilvl="0" w:tplc="A5EA6A64">
      <w:start w:val="1"/>
      <w:numFmt w:val="decimal"/>
      <w:lvlText w:val="%1."/>
      <w:lvlJc w:val="left"/>
      <w:pPr>
        <w:ind w:left="720" w:hanging="360"/>
      </w:pPr>
    </w:lvl>
    <w:lvl w:ilvl="1" w:tplc="104A6CCE">
      <w:start w:val="1"/>
      <w:numFmt w:val="lowerLetter"/>
      <w:lvlText w:val="%2."/>
      <w:lvlJc w:val="left"/>
      <w:pPr>
        <w:ind w:left="1440" w:hanging="360"/>
      </w:pPr>
    </w:lvl>
    <w:lvl w:ilvl="2" w:tplc="AC2C88B4">
      <w:start w:val="1"/>
      <w:numFmt w:val="lowerRoman"/>
      <w:lvlText w:val="%3."/>
      <w:lvlJc w:val="right"/>
      <w:pPr>
        <w:ind w:left="2160" w:hanging="180"/>
      </w:pPr>
    </w:lvl>
    <w:lvl w:ilvl="3" w:tplc="0358BD10">
      <w:start w:val="1"/>
      <w:numFmt w:val="decimal"/>
      <w:lvlText w:val="%4."/>
      <w:lvlJc w:val="left"/>
      <w:pPr>
        <w:ind w:left="2880" w:hanging="360"/>
      </w:pPr>
    </w:lvl>
    <w:lvl w:ilvl="4" w:tplc="8C7CD71A">
      <w:start w:val="1"/>
      <w:numFmt w:val="lowerLetter"/>
      <w:lvlText w:val="%5."/>
      <w:lvlJc w:val="left"/>
      <w:pPr>
        <w:ind w:left="3600" w:hanging="360"/>
      </w:pPr>
    </w:lvl>
    <w:lvl w:ilvl="5" w:tplc="B59235D2">
      <w:start w:val="1"/>
      <w:numFmt w:val="lowerRoman"/>
      <w:lvlText w:val="%6."/>
      <w:lvlJc w:val="right"/>
      <w:pPr>
        <w:ind w:left="4320" w:hanging="180"/>
      </w:pPr>
    </w:lvl>
    <w:lvl w:ilvl="6" w:tplc="063EF6A6">
      <w:start w:val="1"/>
      <w:numFmt w:val="decimal"/>
      <w:lvlText w:val="%7."/>
      <w:lvlJc w:val="left"/>
      <w:pPr>
        <w:ind w:left="5040" w:hanging="360"/>
      </w:pPr>
    </w:lvl>
    <w:lvl w:ilvl="7" w:tplc="DA883232">
      <w:start w:val="1"/>
      <w:numFmt w:val="lowerLetter"/>
      <w:lvlText w:val="%8."/>
      <w:lvlJc w:val="left"/>
      <w:pPr>
        <w:ind w:left="5760" w:hanging="360"/>
      </w:pPr>
    </w:lvl>
    <w:lvl w:ilvl="8" w:tplc="18BE7744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8B5A48"/>
    <w:multiLevelType w:val="hybridMultilevel"/>
    <w:tmpl w:val="E71841B2"/>
    <w:lvl w:ilvl="0" w:tplc="EF5C373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101B5C"/>
    <w:multiLevelType w:val="hybridMultilevel"/>
    <w:tmpl w:val="CEEAA5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1756F2"/>
    <w:multiLevelType w:val="hybridMultilevel"/>
    <w:tmpl w:val="B8564254"/>
    <w:lvl w:ilvl="0" w:tplc="D8246270">
      <w:start w:val="1"/>
      <w:numFmt w:val="decimal"/>
      <w:lvlText w:val="%1."/>
      <w:lvlJc w:val="left"/>
      <w:pPr>
        <w:ind w:left="720" w:hanging="360"/>
      </w:pPr>
      <w:rPr>
        <w:rFonts w:hint="default" w:ascii="Arial" w:hAnsi="Arial" w:cs="Arial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7032B1"/>
    <w:multiLevelType w:val="hybridMultilevel"/>
    <w:tmpl w:val="3DD218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A663B13"/>
    <w:multiLevelType w:val="hybridMultilevel"/>
    <w:tmpl w:val="2C703CE4"/>
    <w:lvl w:ilvl="0" w:tplc="0409000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13" w15:restartNumberingAfterBreak="0">
    <w:nsid w:val="5AA10B99"/>
    <w:multiLevelType w:val="multilevel"/>
    <w:tmpl w:val="257205C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4" w15:restartNumberingAfterBreak="0">
    <w:nsid w:val="5B4E0A52"/>
    <w:multiLevelType w:val="hybridMultilevel"/>
    <w:tmpl w:val="0552684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677B2C68"/>
    <w:multiLevelType w:val="multilevel"/>
    <w:tmpl w:val="A09C0AE4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6" w15:restartNumberingAfterBreak="0">
    <w:nsid w:val="69AA7F96"/>
    <w:multiLevelType w:val="hybridMultilevel"/>
    <w:tmpl w:val="03680AC0"/>
    <w:lvl w:ilvl="0" w:tplc="0409000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6A7841BC"/>
    <w:multiLevelType w:val="multilevel"/>
    <w:tmpl w:val="2426308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8" w15:restartNumberingAfterBreak="0">
    <w:nsid w:val="6CFE2B40"/>
    <w:multiLevelType w:val="hybridMultilevel"/>
    <w:tmpl w:val="ACC22558"/>
    <w:lvl w:ilvl="0" w:tplc="24787AEA">
      <w:start w:val="1"/>
      <w:numFmt w:val="bullet"/>
      <w:lvlText w:val=""/>
      <w:lvlJc w:val="left"/>
      <w:pPr>
        <w:ind w:left="720" w:hanging="360"/>
      </w:pPr>
      <w:rPr>
        <w:rFonts w:hint="default" w:ascii="Wingdings" w:hAnsi="Wingdings"/>
        <w:sz w:val="40"/>
        <w:szCs w:val="4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72EA5236"/>
    <w:multiLevelType w:val="hybridMultilevel"/>
    <w:tmpl w:val="3B8841BE"/>
    <w:lvl w:ilvl="0" w:tplc="0409000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20" w15:restartNumberingAfterBreak="0">
    <w:nsid w:val="7CDD7D1E"/>
    <w:multiLevelType w:val="hybridMultilevel"/>
    <w:tmpl w:val="6EA06326"/>
    <w:lvl w:ilvl="0" w:tplc="0409000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num w:numId="1" w16cid:durableId="1995058982">
    <w:abstractNumId w:val="17"/>
  </w:num>
  <w:num w:numId="2" w16cid:durableId="1106578704">
    <w:abstractNumId w:val="13"/>
  </w:num>
  <w:num w:numId="3" w16cid:durableId="2086298954">
    <w:abstractNumId w:val="15"/>
  </w:num>
  <w:num w:numId="4" w16cid:durableId="528644488">
    <w:abstractNumId w:val="5"/>
  </w:num>
  <w:num w:numId="5" w16cid:durableId="351302873">
    <w:abstractNumId w:val="4"/>
  </w:num>
  <w:num w:numId="6" w16cid:durableId="1565331277">
    <w:abstractNumId w:val="8"/>
  </w:num>
  <w:num w:numId="7" w16cid:durableId="1168251612">
    <w:abstractNumId w:val="6"/>
  </w:num>
  <w:num w:numId="8" w16cid:durableId="1260486584">
    <w:abstractNumId w:val="1"/>
  </w:num>
  <w:num w:numId="9" w16cid:durableId="1544175556">
    <w:abstractNumId w:val="20"/>
  </w:num>
  <w:num w:numId="10" w16cid:durableId="1252158542">
    <w:abstractNumId w:val="19"/>
  </w:num>
  <w:num w:numId="11" w16cid:durableId="1988513205">
    <w:abstractNumId w:val="12"/>
  </w:num>
  <w:num w:numId="12" w16cid:durableId="66463740">
    <w:abstractNumId w:val="9"/>
  </w:num>
  <w:num w:numId="13" w16cid:durableId="1140223780">
    <w:abstractNumId w:val="11"/>
  </w:num>
  <w:num w:numId="14" w16cid:durableId="691959212">
    <w:abstractNumId w:val="18"/>
  </w:num>
  <w:num w:numId="15" w16cid:durableId="1083915400">
    <w:abstractNumId w:val="3"/>
  </w:num>
  <w:num w:numId="16" w16cid:durableId="65879423">
    <w:abstractNumId w:val="16"/>
  </w:num>
  <w:num w:numId="17" w16cid:durableId="627322716">
    <w:abstractNumId w:val="14"/>
  </w:num>
  <w:num w:numId="18" w16cid:durableId="1007944666">
    <w:abstractNumId w:val="0"/>
  </w:num>
  <w:num w:numId="19" w16cid:durableId="827286468">
    <w:abstractNumId w:val="10"/>
  </w:num>
  <w:num w:numId="20" w16cid:durableId="1304117782">
    <w:abstractNumId w:val="7"/>
  </w:num>
  <w:num w:numId="21" w16cid:durableId="643972486">
    <w:abstractNumId w:val="2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rM0MjUwNjAxBpIW5ko6SsGpxcWZ+XkgBYa1ALVYFnosAAAA"/>
  </w:docVars>
  <w:rsids>
    <w:rsidRoot w:val="00766748"/>
    <w:rsid w:val="00007ED4"/>
    <w:rsid w:val="00010E97"/>
    <w:rsid w:val="000201FE"/>
    <w:rsid w:val="00021409"/>
    <w:rsid w:val="00023EA8"/>
    <w:rsid w:val="0002640D"/>
    <w:rsid w:val="00030B4E"/>
    <w:rsid w:val="000354F5"/>
    <w:rsid w:val="000372A2"/>
    <w:rsid w:val="000377D8"/>
    <w:rsid w:val="0004143B"/>
    <w:rsid w:val="000453A5"/>
    <w:rsid w:val="00046DAB"/>
    <w:rsid w:val="00047831"/>
    <w:rsid w:val="00052E80"/>
    <w:rsid w:val="00054D7C"/>
    <w:rsid w:val="00056548"/>
    <w:rsid w:val="00064AE0"/>
    <w:rsid w:val="000660F2"/>
    <w:rsid w:val="0007319E"/>
    <w:rsid w:val="00073D22"/>
    <w:rsid w:val="0007489C"/>
    <w:rsid w:val="000754B8"/>
    <w:rsid w:val="000766F7"/>
    <w:rsid w:val="00087CAC"/>
    <w:rsid w:val="00092EB5"/>
    <w:rsid w:val="00094E7E"/>
    <w:rsid w:val="00094F38"/>
    <w:rsid w:val="00095FAB"/>
    <w:rsid w:val="000A2F49"/>
    <w:rsid w:val="000B01C1"/>
    <w:rsid w:val="000B39D8"/>
    <w:rsid w:val="000D248C"/>
    <w:rsid w:val="000D4B8C"/>
    <w:rsid w:val="000D4BF4"/>
    <w:rsid w:val="000E1971"/>
    <w:rsid w:val="000E44F7"/>
    <w:rsid w:val="000E4A95"/>
    <w:rsid w:val="000E73D6"/>
    <w:rsid w:val="000F5952"/>
    <w:rsid w:val="00100061"/>
    <w:rsid w:val="00101A94"/>
    <w:rsid w:val="001049EC"/>
    <w:rsid w:val="001064EB"/>
    <w:rsid w:val="00107984"/>
    <w:rsid w:val="001102A4"/>
    <w:rsid w:val="00111985"/>
    <w:rsid w:val="001129B7"/>
    <w:rsid w:val="001153E9"/>
    <w:rsid w:val="00116273"/>
    <w:rsid w:val="00116934"/>
    <w:rsid w:val="00117F23"/>
    <w:rsid w:val="00126AFC"/>
    <w:rsid w:val="00127143"/>
    <w:rsid w:val="00134387"/>
    <w:rsid w:val="00136152"/>
    <w:rsid w:val="00137CB5"/>
    <w:rsid w:val="00142400"/>
    <w:rsid w:val="001438A7"/>
    <w:rsid w:val="00146495"/>
    <w:rsid w:val="001466F5"/>
    <w:rsid w:val="0016438A"/>
    <w:rsid w:val="00167353"/>
    <w:rsid w:val="00167D4E"/>
    <w:rsid w:val="001710A5"/>
    <w:rsid w:val="001822C3"/>
    <w:rsid w:val="00184D51"/>
    <w:rsid w:val="001944E5"/>
    <w:rsid w:val="001A2589"/>
    <w:rsid w:val="001A26B1"/>
    <w:rsid w:val="001A278B"/>
    <w:rsid w:val="001C5149"/>
    <w:rsid w:val="001C7E53"/>
    <w:rsid w:val="001D3A57"/>
    <w:rsid w:val="001D4570"/>
    <w:rsid w:val="001E0ED8"/>
    <w:rsid w:val="001E2760"/>
    <w:rsid w:val="001E342F"/>
    <w:rsid w:val="001E536A"/>
    <w:rsid w:val="001F5A61"/>
    <w:rsid w:val="001F7F7B"/>
    <w:rsid w:val="002051DD"/>
    <w:rsid w:val="00211D8E"/>
    <w:rsid w:val="00214484"/>
    <w:rsid w:val="00215FD0"/>
    <w:rsid w:val="0022065E"/>
    <w:rsid w:val="002212CA"/>
    <w:rsid w:val="00221EA3"/>
    <w:rsid w:val="002259A0"/>
    <w:rsid w:val="00226FDE"/>
    <w:rsid w:val="00233330"/>
    <w:rsid w:val="00246ACC"/>
    <w:rsid w:val="00250CB9"/>
    <w:rsid w:val="00251332"/>
    <w:rsid w:val="002535A1"/>
    <w:rsid w:val="00266021"/>
    <w:rsid w:val="00266325"/>
    <w:rsid w:val="00267B09"/>
    <w:rsid w:val="00271928"/>
    <w:rsid w:val="00271EC3"/>
    <w:rsid w:val="00273AD9"/>
    <w:rsid w:val="00275116"/>
    <w:rsid w:val="0029178A"/>
    <w:rsid w:val="002A2E35"/>
    <w:rsid w:val="002B1A6F"/>
    <w:rsid w:val="002B6E80"/>
    <w:rsid w:val="002D4855"/>
    <w:rsid w:val="002D7C79"/>
    <w:rsid w:val="002E0EA0"/>
    <w:rsid w:val="002E2E6C"/>
    <w:rsid w:val="002E316F"/>
    <w:rsid w:val="002E629F"/>
    <w:rsid w:val="002E6715"/>
    <w:rsid w:val="002F1D02"/>
    <w:rsid w:val="002F4DE3"/>
    <w:rsid w:val="0030318F"/>
    <w:rsid w:val="003116F8"/>
    <w:rsid w:val="00312880"/>
    <w:rsid w:val="00314458"/>
    <w:rsid w:val="00314C7A"/>
    <w:rsid w:val="00316352"/>
    <w:rsid w:val="00317338"/>
    <w:rsid w:val="00326F70"/>
    <w:rsid w:val="0033121E"/>
    <w:rsid w:val="00331B95"/>
    <w:rsid w:val="00333B6F"/>
    <w:rsid w:val="00342A70"/>
    <w:rsid w:val="00344B0E"/>
    <w:rsid w:val="003531C5"/>
    <w:rsid w:val="003544D4"/>
    <w:rsid w:val="0035569A"/>
    <w:rsid w:val="00357935"/>
    <w:rsid w:val="00361BB5"/>
    <w:rsid w:val="003708AF"/>
    <w:rsid w:val="003715A2"/>
    <w:rsid w:val="00371C73"/>
    <w:rsid w:val="00372F61"/>
    <w:rsid w:val="003740A0"/>
    <w:rsid w:val="003740B5"/>
    <w:rsid w:val="003758D1"/>
    <w:rsid w:val="00376370"/>
    <w:rsid w:val="00380723"/>
    <w:rsid w:val="00381636"/>
    <w:rsid w:val="003839CB"/>
    <w:rsid w:val="003839F9"/>
    <w:rsid w:val="00383E59"/>
    <w:rsid w:val="00386F7D"/>
    <w:rsid w:val="00397144"/>
    <w:rsid w:val="003A13D5"/>
    <w:rsid w:val="003A1875"/>
    <w:rsid w:val="003A4C98"/>
    <w:rsid w:val="003A630B"/>
    <w:rsid w:val="003B2799"/>
    <w:rsid w:val="003B37DE"/>
    <w:rsid w:val="003B39F3"/>
    <w:rsid w:val="003B6172"/>
    <w:rsid w:val="003C77AA"/>
    <w:rsid w:val="003C7EFA"/>
    <w:rsid w:val="003CF98A"/>
    <w:rsid w:val="003CFBCD"/>
    <w:rsid w:val="003D0DF1"/>
    <w:rsid w:val="003D22E9"/>
    <w:rsid w:val="003D53E5"/>
    <w:rsid w:val="003E47E9"/>
    <w:rsid w:val="003E5D6F"/>
    <w:rsid w:val="003E7D7E"/>
    <w:rsid w:val="003F1F0A"/>
    <w:rsid w:val="003F5030"/>
    <w:rsid w:val="00402845"/>
    <w:rsid w:val="00403BAA"/>
    <w:rsid w:val="00407DF0"/>
    <w:rsid w:val="00407EB5"/>
    <w:rsid w:val="00423119"/>
    <w:rsid w:val="00431DCB"/>
    <w:rsid w:val="00432116"/>
    <w:rsid w:val="00436835"/>
    <w:rsid w:val="00437A51"/>
    <w:rsid w:val="00442C90"/>
    <w:rsid w:val="0044300B"/>
    <w:rsid w:val="00450203"/>
    <w:rsid w:val="00463A0C"/>
    <w:rsid w:val="004640A4"/>
    <w:rsid w:val="00464E54"/>
    <w:rsid w:val="00467821"/>
    <w:rsid w:val="00467A51"/>
    <w:rsid w:val="00470284"/>
    <w:rsid w:val="0047335F"/>
    <w:rsid w:val="004813AB"/>
    <w:rsid w:val="00481EFF"/>
    <w:rsid w:val="00482419"/>
    <w:rsid w:val="0048293B"/>
    <w:rsid w:val="004855AE"/>
    <w:rsid w:val="004864D7"/>
    <w:rsid w:val="00492036"/>
    <w:rsid w:val="00496234"/>
    <w:rsid w:val="00496A11"/>
    <w:rsid w:val="004C4B2F"/>
    <w:rsid w:val="004C5E14"/>
    <w:rsid w:val="004F3D22"/>
    <w:rsid w:val="004F5B96"/>
    <w:rsid w:val="004F7144"/>
    <w:rsid w:val="005004ED"/>
    <w:rsid w:val="00505107"/>
    <w:rsid w:val="0051182A"/>
    <w:rsid w:val="0051246D"/>
    <w:rsid w:val="00521B01"/>
    <w:rsid w:val="00523C0B"/>
    <w:rsid w:val="00526AD7"/>
    <w:rsid w:val="00526F89"/>
    <w:rsid w:val="00527A2B"/>
    <w:rsid w:val="00530550"/>
    <w:rsid w:val="00540B4F"/>
    <w:rsid w:val="00542AA4"/>
    <w:rsid w:val="00542FF7"/>
    <w:rsid w:val="00553499"/>
    <w:rsid w:val="00554D60"/>
    <w:rsid w:val="00564907"/>
    <w:rsid w:val="00565FC3"/>
    <w:rsid w:val="00566FB1"/>
    <w:rsid w:val="00570EE1"/>
    <w:rsid w:val="00585AA3"/>
    <w:rsid w:val="00590F05"/>
    <w:rsid w:val="00593F99"/>
    <w:rsid w:val="005A1B16"/>
    <w:rsid w:val="005A3B59"/>
    <w:rsid w:val="005A762E"/>
    <w:rsid w:val="005B0482"/>
    <w:rsid w:val="005B213F"/>
    <w:rsid w:val="005D193E"/>
    <w:rsid w:val="005E5CB5"/>
    <w:rsid w:val="005E5E78"/>
    <w:rsid w:val="005F199E"/>
    <w:rsid w:val="005F3DC8"/>
    <w:rsid w:val="005F5740"/>
    <w:rsid w:val="005F6172"/>
    <w:rsid w:val="006023CB"/>
    <w:rsid w:val="0060423B"/>
    <w:rsid w:val="006052CB"/>
    <w:rsid w:val="006069BE"/>
    <w:rsid w:val="006141FD"/>
    <w:rsid w:val="0061448B"/>
    <w:rsid w:val="0061486E"/>
    <w:rsid w:val="006216E4"/>
    <w:rsid w:val="00621924"/>
    <w:rsid w:val="00636D7F"/>
    <w:rsid w:val="00640527"/>
    <w:rsid w:val="00641FAE"/>
    <w:rsid w:val="00652158"/>
    <w:rsid w:val="00657BC0"/>
    <w:rsid w:val="00661346"/>
    <w:rsid w:val="00663DCC"/>
    <w:rsid w:val="0066608C"/>
    <w:rsid w:val="0066757A"/>
    <w:rsid w:val="006777F1"/>
    <w:rsid w:val="0068067B"/>
    <w:rsid w:val="00690280"/>
    <w:rsid w:val="00690690"/>
    <w:rsid w:val="006A63DD"/>
    <w:rsid w:val="006B03E6"/>
    <w:rsid w:val="006B3B42"/>
    <w:rsid w:val="006B74CB"/>
    <w:rsid w:val="006C1340"/>
    <w:rsid w:val="006C2093"/>
    <w:rsid w:val="006C5634"/>
    <w:rsid w:val="006C79FE"/>
    <w:rsid w:val="006D1540"/>
    <w:rsid w:val="006E03F1"/>
    <w:rsid w:val="006E231A"/>
    <w:rsid w:val="006F0863"/>
    <w:rsid w:val="006F20E3"/>
    <w:rsid w:val="006F2B70"/>
    <w:rsid w:val="006F3ED9"/>
    <w:rsid w:val="006F508D"/>
    <w:rsid w:val="006F66AF"/>
    <w:rsid w:val="006F6F4E"/>
    <w:rsid w:val="006F71EB"/>
    <w:rsid w:val="00706F87"/>
    <w:rsid w:val="00716007"/>
    <w:rsid w:val="00725F6F"/>
    <w:rsid w:val="0073150E"/>
    <w:rsid w:val="00737C6F"/>
    <w:rsid w:val="00742253"/>
    <w:rsid w:val="00743AA0"/>
    <w:rsid w:val="007507B5"/>
    <w:rsid w:val="007508B7"/>
    <w:rsid w:val="00750F67"/>
    <w:rsid w:val="00752510"/>
    <w:rsid w:val="00752C36"/>
    <w:rsid w:val="00754260"/>
    <w:rsid w:val="00763DAA"/>
    <w:rsid w:val="00766748"/>
    <w:rsid w:val="00776237"/>
    <w:rsid w:val="0078300A"/>
    <w:rsid w:val="00791917"/>
    <w:rsid w:val="00791C1F"/>
    <w:rsid w:val="00796B4A"/>
    <w:rsid w:val="007A2AF2"/>
    <w:rsid w:val="007A2DDC"/>
    <w:rsid w:val="007A6015"/>
    <w:rsid w:val="007A7F0E"/>
    <w:rsid w:val="007C3B28"/>
    <w:rsid w:val="007C5464"/>
    <w:rsid w:val="007D03CF"/>
    <w:rsid w:val="007E2E49"/>
    <w:rsid w:val="007F28D3"/>
    <w:rsid w:val="007F3C05"/>
    <w:rsid w:val="007F3E98"/>
    <w:rsid w:val="007F4D60"/>
    <w:rsid w:val="007F5820"/>
    <w:rsid w:val="007F5C94"/>
    <w:rsid w:val="00804244"/>
    <w:rsid w:val="008046DF"/>
    <w:rsid w:val="00805AE7"/>
    <w:rsid w:val="0080763B"/>
    <w:rsid w:val="008104A2"/>
    <w:rsid w:val="008166C4"/>
    <w:rsid w:val="00822D1B"/>
    <w:rsid w:val="00843D91"/>
    <w:rsid w:val="008467E3"/>
    <w:rsid w:val="0085342C"/>
    <w:rsid w:val="00862E09"/>
    <w:rsid w:val="008737C9"/>
    <w:rsid w:val="00875A14"/>
    <w:rsid w:val="00876531"/>
    <w:rsid w:val="00877546"/>
    <w:rsid w:val="00880535"/>
    <w:rsid w:val="00882C55"/>
    <w:rsid w:val="0088636B"/>
    <w:rsid w:val="008931BB"/>
    <w:rsid w:val="0089500E"/>
    <w:rsid w:val="00895138"/>
    <w:rsid w:val="00896A1A"/>
    <w:rsid w:val="00897801"/>
    <w:rsid w:val="00897A6E"/>
    <w:rsid w:val="00899C37"/>
    <w:rsid w:val="008A1261"/>
    <w:rsid w:val="008A7A1B"/>
    <w:rsid w:val="008B0761"/>
    <w:rsid w:val="008C1031"/>
    <w:rsid w:val="008C1F02"/>
    <w:rsid w:val="008C32A8"/>
    <w:rsid w:val="008D1ED3"/>
    <w:rsid w:val="008D2C98"/>
    <w:rsid w:val="008D488B"/>
    <w:rsid w:val="008D4D3D"/>
    <w:rsid w:val="008D63B2"/>
    <w:rsid w:val="008E5DE5"/>
    <w:rsid w:val="008F2BE9"/>
    <w:rsid w:val="008F3CB6"/>
    <w:rsid w:val="008F7BCC"/>
    <w:rsid w:val="009041E1"/>
    <w:rsid w:val="009072A6"/>
    <w:rsid w:val="00907B6C"/>
    <w:rsid w:val="0091133C"/>
    <w:rsid w:val="00912600"/>
    <w:rsid w:val="00912983"/>
    <w:rsid w:val="00913454"/>
    <w:rsid w:val="009178F1"/>
    <w:rsid w:val="009256F3"/>
    <w:rsid w:val="009306F2"/>
    <w:rsid w:val="00940D26"/>
    <w:rsid w:val="00941258"/>
    <w:rsid w:val="00946281"/>
    <w:rsid w:val="0095074D"/>
    <w:rsid w:val="00962064"/>
    <w:rsid w:val="0096616B"/>
    <w:rsid w:val="00970385"/>
    <w:rsid w:val="0097098A"/>
    <w:rsid w:val="00971FC7"/>
    <w:rsid w:val="00974E92"/>
    <w:rsid w:val="00975953"/>
    <w:rsid w:val="009761D6"/>
    <w:rsid w:val="009870B8"/>
    <w:rsid w:val="009957F8"/>
    <w:rsid w:val="00997EB7"/>
    <w:rsid w:val="009A0A2B"/>
    <w:rsid w:val="009A2051"/>
    <w:rsid w:val="009A7979"/>
    <w:rsid w:val="009B2293"/>
    <w:rsid w:val="009B27AB"/>
    <w:rsid w:val="009B58DB"/>
    <w:rsid w:val="009B6A13"/>
    <w:rsid w:val="009B6CE6"/>
    <w:rsid w:val="009B7DD4"/>
    <w:rsid w:val="009C1716"/>
    <w:rsid w:val="009C7FC1"/>
    <w:rsid w:val="009D3E14"/>
    <w:rsid w:val="009F0B92"/>
    <w:rsid w:val="009F34A2"/>
    <w:rsid w:val="009F3D82"/>
    <w:rsid w:val="009F6BDB"/>
    <w:rsid w:val="00A010BE"/>
    <w:rsid w:val="00A02A49"/>
    <w:rsid w:val="00A05A20"/>
    <w:rsid w:val="00A07173"/>
    <w:rsid w:val="00A159CB"/>
    <w:rsid w:val="00A17FD4"/>
    <w:rsid w:val="00A204EA"/>
    <w:rsid w:val="00A21A0B"/>
    <w:rsid w:val="00A2359A"/>
    <w:rsid w:val="00A2742B"/>
    <w:rsid w:val="00A3431F"/>
    <w:rsid w:val="00A34597"/>
    <w:rsid w:val="00A34747"/>
    <w:rsid w:val="00A54353"/>
    <w:rsid w:val="00A61C55"/>
    <w:rsid w:val="00A61DB8"/>
    <w:rsid w:val="00A65D72"/>
    <w:rsid w:val="00A67A1B"/>
    <w:rsid w:val="00A71C5B"/>
    <w:rsid w:val="00A7731D"/>
    <w:rsid w:val="00A80B47"/>
    <w:rsid w:val="00A81E6C"/>
    <w:rsid w:val="00A8284B"/>
    <w:rsid w:val="00A93FB6"/>
    <w:rsid w:val="00A9629E"/>
    <w:rsid w:val="00AA3566"/>
    <w:rsid w:val="00AA4FDB"/>
    <w:rsid w:val="00AA6E38"/>
    <w:rsid w:val="00AB70C6"/>
    <w:rsid w:val="00AC28F7"/>
    <w:rsid w:val="00AC63A7"/>
    <w:rsid w:val="00AD66CB"/>
    <w:rsid w:val="00AD6856"/>
    <w:rsid w:val="00AE71B1"/>
    <w:rsid w:val="00AE786F"/>
    <w:rsid w:val="00AF4505"/>
    <w:rsid w:val="00B0193B"/>
    <w:rsid w:val="00B047C2"/>
    <w:rsid w:val="00B054D8"/>
    <w:rsid w:val="00B100BF"/>
    <w:rsid w:val="00B221FF"/>
    <w:rsid w:val="00B3063A"/>
    <w:rsid w:val="00B316CE"/>
    <w:rsid w:val="00B34CB6"/>
    <w:rsid w:val="00B358C2"/>
    <w:rsid w:val="00B37EA0"/>
    <w:rsid w:val="00B40F5D"/>
    <w:rsid w:val="00B45789"/>
    <w:rsid w:val="00B468B7"/>
    <w:rsid w:val="00B46BF3"/>
    <w:rsid w:val="00B54311"/>
    <w:rsid w:val="00B621D6"/>
    <w:rsid w:val="00B634B8"/>
    <w:rsid w:val="00B7738F"/>
    <w:rsid w:val="00B90985"/>
    <w:rsid w:val="00B90D99"/>
    <w:rsid w:val="00B90DDA"/>
    <w:rsid w:val="00B91FB9"/>
    <w:rsid w:val="00B93D9F"/>
    <w:rsid w:val="00B97431"/>
    <w:rsid w:val="00BA3383"/>
    <w:rsid w:val="00BB6311"/>
    <w:rsid w:val="00BD0BAC"/>
    <w:rsid w:val="00BE36A6"/>
    <w:rsid w:val="00BE7A42"/>
    <w:rsid w:val="00BF0A34"/>
    <w:rsid w:val="00BF2898"/>
    <w:rsid w:val="00BF7E85"/>
    <w:rsid w:val="00C03076"/>
    <w:rsid w:val="00C06349"/>
    <w:rsid w:val="00C07C14"/>
    <w:rsid w:val="00C1146C"/>
    <w:rsid w:val="00C177B2"/>
    <w:rsid w:val="00C2123B"/>
    <w:rsid w:val="00C22D16"/>
    <w:rsid w:val="00C30323"/>
    <w:rsid w:val="00C323B7"/>
    <w:rsid w:val="00C32DA9"/>
    <w:rsid w:val="00C33E07"/>
    <w:rsid w:val="00C34902"/>
    <w:rsid w:val="00C44583"/>
    <w:rsid w:val="00C47AD3"/>
    <w:rsid w:val="00C52B80"/>
    <w:rsid w:val="00C56A03"/>
    <w:rsid w:val="00C60172"/>
    <w:rsid w:val="00C61013"/>
    <w:rsid w:val="00C63504"/>
    <w:rsid w:val="00C66789"/>
    <w:rsid w:val="00C67FAD"/>
    <w:rsid w:val="00C71AA2"/>
    <w:rsid w:val="00C736A5"/>
    <w:rsid w:val="00C73D43"/>
    <w:rsid w:val="00C77E4C"/>
    <w:rsid w:val="00C86E26"/>
    <w:rsid w:val="00C94100"/>
    <w:rsid w:val="00CA1331"/>
    <w:rsid w:val="00CA1A1E"/>
    <w:rsid w:val="00CA2D89"/>
    <w:rsid w:val="00CA3151"/>
    <w:rsid w:val="00CA3B28"/>
    <w:rsid w:val="00CA4D7A"/>
    <w:rsid w:val="00CA5EF1"/>
    <w:rsid w:val="00CB4F2B"/>
    <w:rsid w:val="00CC2847"/>
    <w:rsid w:val="00CD2354"/>
    <w:rsid w:val="00CD5B07"/>
    <w:rsid w:val="00CD631F"/>
    <w:rsid w:val="00CE799C"/>
    <w:rsid w:val="00CF1DDD"/>
    <w:rsid w:val="00D015EE"/>
    <w:rsid w:val="00D06EF8"/>
    <w:rsid w:val="00D108E4"/>
    <w:rsid w:val="00D1438E"/>
    <w:rsid w:val="00D1569D"/>
    <w:rsid w:val="00D17D64"/>
    <w:rsid w:val="00D22B31"/>
    <w:rsid w:val="00D22B5C"/>
    <w:rsid w:val="00D2383F"/>
    <w:rsid w:val="00D27446"/>
    <w:rsid w:val="00D30751"/>
    <w:rsid w:val="00D33B34"/>
    <w:rsid w:val="00D41889"/>
    <w:rsid w:val="00D56D0A"/>
    <w:rsid w:val="00D56DCB"/>
    <w:rsid w:val="00D711DA"/>
    <w:rsid w:val="00D7139F"/>
    <w:rsid w:val="00D741E2"/>
    <w:rsid w:val="00D76167"/>
    <w:rsid w:val="00D80748"/>
    <w:rsid w:val="00D84066"/>
    <w:rsid w:val="00D8498A"/>
    <w:rsid w:val="00D86273"/>
    <w:rsid w:val="00D868BB"/>
    <w:rsid w:val="00D9003A"/>
    <w:rsid w:val="00D92D46"/>
    <w:rsid w:val="00D972BC"/>
    <w:rsid w:val="00D97477"/>
    <w:rsid w:val="00D97A2B"/>
    <w:rsid w:val="00DA3378"/>
    <w:rsid w:val="00DC3867"/>
    <w:rsid w:val="00DC46DE"/>
    <w:rsid w:val="00DD30C9"/>
    <w:rsid w:val="00DD4586"/>
    <w:rsid w:val="00DD75C4"/>
    <w:rsid w:val="00DF35E0"/>
    <w:rsid w:val="00DF3E55"/>
    <w:rsid w:val="00DF4FAA"/>
    <w:rsid w:val="00DF5D48"/>
    <w:rsid w:val="00E041F6"/>
    <w:rsid w:val="00E05C9E"/>
    <w:rsid w:val="00E07796"/>
    <w:rsid w:val="00E10BE9"/>
    <w:rsid w:val="00E11DBE"/>
    <w:rsid w:val="00E121DD"/>
    <w:rsid w:val="00E1454E"/>
    <w:rsid w:val="00E1531A"/>
    <w:rsid w:val="00E22275"/>
    <w:rsid w:val="00E337B1"/>
    <w:rsid w:val="00E33B7F"/>
    <w:rsid w:val="00E3458D"/>
    <w:rsid w:val="00E3470B"/>
    <w:rsid w:val="00E34800"/>
    <w:rsid w:val="00E40102"/>
    <w:rsid w:val="00E4154C"/>
    <w:rsid w:val="00E42351"/>
    <w:rsid w:val="00E442EF"/>
    <w:rsid w:val="00E56C5D"/>
    <w:rsid w:val="00E63D5E"/>
    <w:rsid w:val="00E65406"/>
    <w:rsid w:val="00E70A27"/>
    <w:rsid w:val="00E71EA8"/>
    <w:rsid w:val="00E72760"/>
    <w:rsid w:val="00E749FD"/>
    <w:rsid w:val="00E75523"/>
    <w:rsid w:val="00E77A77"/>
    <w:rsid w:val="00E81B2A"/>
    <w:rsid w:val="00E82C32"/>
    <w:rsid w:val="00E83B4D"/>
    <w:rsid w:val="00E84142"/>
    <w:rsid w:val="00E905AB"/>
    <w:rsid w:val="00E914ED"/>
    <w:rsid w:val="00EB1153"/>
    <w:rsid w:val="00EB3115"/>
    <w:rsid w:val="00EB5E8F"/>
    <w:rsid w:val="00EC2814"/>
    <w:rsid w:val="00ED0348"/>
    <w:rsid w:val="00ED3839"/>
    <w:rsid w:val="00ED5286"/>
    <w:rsid w:val="00ED5CAC"/>
    <w:rsid w:val="00ED6446"/>
    <w:rsid w:val="00EE619A"/>
    <w:rsid w:val="00EF0BEE"/>
    <w:rsid w:val="00F00A5C"/>
    <w:rsid w:val="00F02F15"/>
    <w:rsid w:val="00F04C29"/>
    <w:rsid w:val="00F20B93"/>
    <w:rsid w:val="00F23FFF"/>
    <w:rsid w:val="00F265FF"/>
    <w:rsid w:val="00F30966"/>
    <w:rsid w:val="00F320FC"/>
    <w:rsid w:val="00F36ED1"/>
    <w:rsid w:val="00F375AD"/>
    <w:rsid w:val="00F4020F"/>
    <w:rsid w:val="00F418BC"/>
    <w:rsid w:val="00F44740"/>
    <w:rsid w:val="00F505A7"/>
    <w:rsid w:val="00F53B0C"/>
    <w:rsid w:val="00F54405"/>
    <w:rsid w:val="00F561A1"/>
    <w:rsid w:val="00F56D18"/>
    <w:rsid w:val="00F618F8"/>
    <w:rsid w:val="00F63A9A"/>
    <w:rsid w:val="00F65930"/>
    <w:rsid w:val="00F73691"/>
    <w:rsid w:val="00F7641E"/>
    <w:rsid w:val="00F81022"/>
    <w:rsid w:val="00F90B7B"/>
    <w:rsid w:val="00F9269E"/>
    <w:rsid w:val="00FA2097"/>
    <w:rsid w:val="00FA4E9E"/>
    <w:rsid w:val="00FA52D7"/>
    <w:rsid w:val="00FB14FB"/>
    <w:rsid w:val="00FB171B"/>
    <w:rsid w:val="00FB408F"/>
    <w:rsid w:val="00FB425C"/>
    <w:rsid w:val="00FB79EA"/>
    <w:rsid w:val="00FC0CC9"/>
    <w:rsid w:val="00FC32DF"/>
    <w:rsid w:val="00FC672C"/>
    <w:rsid w:val="00FD0D90"/>
    <w:rsid w:val="00FD4350"/>
    <w:rsid w:val="00FE360A"/>
    <w:rsid w:val="00FF13C8"/>
    <w:rsid w:val="00FF5D1E"/>
    <w:rsid w:val="00FF69C6"/>
    <w:rsid w:val="00FF7BA4"/>
    <w:rsid w:val="010E7FEC"/>
    <w:rsid w:val="015DD199"/>
    <w:rsid w:val="0161FCCE"/>
    <w:rsid w:val="01746F66"/>
    <w:rsid w:val="01883683"/>
    <w:rsid w:val="0192BD8B"/>
    <w:rsid w:val="021B44FE"/>
    <w:rsid w:val="023B1162"/>
    <w:rsid w:val="025159D4"/>
    <w:rsid w:val="02CC8095"/>
    <w:rsid w:val="02D1E5EE"/>
    <w:rsid w:val="0310EB13"/>
    <w:rsid w:val="032406E4"/>
    <w:rsid w:val="032ED02A"/>
    <w:rsid w:val="036111C1"/>
    <w:rsid w:val="0394CC94"/>
    <w:rsid w:val="03ACC5D2"/>
    <w:rsid w:val="03BBC320"/>
    <w:rsid w:val="043A0EE9"/>
    <w:rsid w:val="046E6E78"/>
    <w:rsid w:val="04BB82AC"/>
    <w:rsid w:val="04CE70B8"/>
    <w:rsid w:val="04D24BD3"/>
    <w:rsid w:val="04D73C61"/>
    <w:rsid w:val="0551AEA0"/>
    <w:rsid w:val="05556CBC"/>
    <w:rsid w:val="057CD505"/>
    <w:rsid w:val="05D0AE55"/>
    <w:rsid w:val="05D5152F"/>
    <w:rsid w:val="05E72332"/>
    <w:rsid w:val="05F23847"/>
    <w:rsid w:val="05F388B5"/>
    <w:rsid w:val="061FC1F6"/>
    <w:rsid w:val="0682A2D6"/>
    <w:rsid w:val="06A71A93"/>
    <w:rsid w:val="06A89BB2"/>
    <w:rsid w:val="06F94167"/>
    <w:rsid w:val="07BE5115"/>
    <w:rsid w:val="07D0FB13"/>
    <w:rsid w:val="07D77972"/>
    <w:rsid w:val="08021914"/>
    <w:rsid w:val="0858AD0F"/>
    <w:rsid w:val="086BF1F2"/>
    <w:rsid w:val="087187B9"/>
    <w:rsid w:val="08B68054"/>
    <w:rsid w:val="0918A366"/>
    <w:rsid w:val="091C2C9D"/>
    <w:rsid w:val="093D04FA"/>
    <w:rsid w:val="09496AC2"/>
    <w:rsid w:val="09ADA4E6"/>
    <w:rsid w:val="09B06468"/>
    <w:rsid w:val="09B2198B"/>
    <w:rsid w:val="0A200606"/>
    <w:rsid w:val="0A605F5C"/>
    <w:rsid w:val="0A9C0A2F"/>
    <w:rsid w:val="0AE1045A"/>
    <w:rsid w:val="0AFF79AD"/>
    <w:rsid w:val="0B671249"/>
    <w:rsid w:val="0B6721E2"/>
    <w:rsid w:val="0BB00465"/>
    <w:rsid w:val="0C95F90C"/>
    <w:rsid w:val="0CFBC0D5"/>
    <w:rsid w:val="0D3C2D1C"/>
    <w:rsid w:val="0D3C4BA9"/>
    <w:rsid w:val="0D65C69E"/>
    <w:rsid w:val="0D739149"/>
    <w:rsid w:val="0D88643A"/>
    <w:rsid w:val="0D9EAD88"/>
    <w:rsid w:val="0DDA8801"/>
    <w:rsid w:val="0E466A63"/>
    <w:rsid w:val="0E5F8029"/>
    <w:rsid w:val="0F28648F"/>
    <w:rsid w:val="0F953899"/>
    <w:rsid w:val="0FB4757D"/>
    <w:rsid w:val="1014FE7A"/>
    <w:rsid w:val="102F26DC"/>
    <w:rsid w:val="1046448C"/>
    <w:rsid w:val="107CD6EA"/>
    <w:rsid w:val="10B0269F"/>
    <w:rsid w:val="10B922D4"/>
    <w:rsid w:val="10F6F975"/>
    <w:rsid w:val="115A0892"/>
    <w:rsid w:val="1190F9F9"/>
    <w:rsid w:val="11CC2B75"/>
    <w:rsid w:val="11D653CD"/>
    <w:rsid w:val="11FC4830"/>
    <w:rsid w:val="1205BCAE"/>
    <w:rsid w:val="1228DA99"/>
    <w:rsid w:val="1247118E"/>
    <w:rsid w:val="124E956A"/>
    <w:rsid w:val="12964920"/>
    <w:rsid w:val="129A0245"/>
    <w:rsid w:val="129E4473"/>
    <w:rsid w:val="13394B35"/>
    <w:rsid w:val="136FB924"/>
    <w:rsid w:val="13BD714E"/>
    <w:rsid w:val="13F598B9"/>
    <w:rsid w:val="142739D2"/>
    <w:rsid w:val="146D1AA8"/>
    <w:rsid w:val="148EA3DC"/>
    <w:rsid w:val="14913182"/>
    <w:rsid w:val="149A3F38"/>
    <w:rsid w:val="14ADCE2E"/>
    <w:rsid w:val="14B36957"/>
    <w:rsid w:val="14CD693D"/>
    <w:rsid w:val="14E86F9D"/>
    <w:rsid w:val="1504CB07"/>
    <w:rsid w:val="150E7FC7"/>
    <w:rsid w:val="1550DD61"/>
    <w:rsid w:val="156DDAE3"/>
    <w:rsid w:val="15CDE9E2"/>
    <w:rsid w:val="160AF6F3"/>
    <w:rsid w:val="162F36B6"/>
    <w:rsid w:val="16A3FAA0"/>
    <w:rsid w:val="16B63C47"/>
    <w:rsid w:val="16D2AF6F"/>
    <w:rsid w:val="16E44347"/>
    <w:rsid w:val="170511B2"/>
    <w:rsid w:val="176EB35B"/>
    <w:rsid w:val="17982B22"/>
    <w:rsid w:val="17ABF2E1"/>
    <w:rsid w:val="187AD81E"/>
    <w:rsid w:val="18836A4C"/>
    <w:rsid w:val="18861E47"/>
    <w:rsid w:val="18B77EF2"/>
    <w:rsid w:val="18FAAAF5"/>
    <w:rsid w:val="1926C325"/>
    <w:rsid w:val="196192AE"/>
    <w:rsid w:val="196203F3"/>
    <w:rsid w:val="199C2727"/>
    <w:rsid w:val="19A32A62"/>
    <w:rsid w:val="19D7FCFB"/>
    <w:rsid w:val="19E1428F"/>
    <w:rsid w:val="1A0C3F87"/>
    <w:rsid w:val="1B6B616B"/>
    <w:rsid w:val="1B76ED9C"/>
    <w:rsid w:val="1BAB9B6D"/>
    <w:rsid w:val="1BECCF8B"/>
    <w:rsid w:val="1BF30E68"/>
    <w:rsid w:val="1C2E90A2"/>
    <w:rsid w:val="1C77408A"/>
    <w:rsid w:val="1C7DDEE9"/>
    <w:rsid w:val="1C847273"/>
    <w:rsid w:val="1C8E3298"/>
    <w:rsid w:val="1C990EF6"/>
    <w:rsid w:val="1D0669F5"/>
    <w:rsid w:val="1D1930C2"/>
    <w:rsid w:val="1D231AD9"/>
    <w:rsid w:val="1D2D238D"/>
    <w:rsid w:val="1D2D73AD"/>
    <w:rsid w:val="1D4FB96B"/>
    <w:rsid w:val="1D955FDF"/>
    <w:rsid w:val="1DDEE092"/>
    <w:rsid w:val="1DF8C065"/>
    <w:rsid w:val="1E414ECD"/>
    <w:rsid w:val="1EAA4C9F"/>
    <w:rsid w:val="1F2D7627"/>
    <w:rsid w:val="1F83EF4E"/>
    <w:rsid w:val="1FCBB4A3"/>
    <w:rsid w:val="1FCF75C8"/>
    <w:rsid w:val="1FD522D8"/>
    <w:rsid w:val="2014E3E9"/>
    <w:rsid w:val="201DB8A9"/>
    <w:rsid w:val="2022389F"/>
    <w:rsid w:val="20248EDF"/>
    <w:rsid w:val="20258791"/>
    <w:rsid w:val="202B3C49"/>
    <w:rsid w:val="20459569"/>
    <w:rsid w:val="20604C71"/>
    <w:rsid w:val="20BCB1A8"/>
    <w:rsid w:val="213F52C7"/>
    <w:rsid w:val="215959E8"/>
    <w:rsid w:val="215DE039"/>
    <w:rsid w:val="21675D90"/>
    <w:rsid w:val="216BEEA0"/>
    <w:rsid w:val="217841C2"/>
    <w:rsid w:val="21989CF9"/>
    <w:rsid w:val="21AC5F66"/>
    <w:rsid w:val="22275BF0"/>
    <w:rsid w:val="22381D36"/>
    <w:rsid w:val="22502137"/>
    <w:rsid w:val="22D35A25"/>
    <w:rsid w:val="22D93896"/>
    <w:rsid w:val="23032DF1"/>
    <w:rsid w:val="2306F3D9"/>
    <w:rsid w:val="2318CAB0"/>
    <w:rsid w:val="238592F0"/>
    <w:rsid w:val="239B9D9B"/>
    <w:rsid w:val="23AA2B53"/>
    <w:rsid w:val="23B51292"/>
    <w:rsid w:val="23D900D9"/>
    <w:rsid w:val="2451E963"/>
    <w:rsid w:val="24B90FF0"/>
    <w:rsid w:val="24C4ABB7"/>
    <w:rsid w:val="24D5639C"/>
    <w:rsid w:val="251D0349"/>
    <w:rsid w:val="254DB1BB"/>
    <w:rsid w:val="2597A58D"/>
    <w:rsid w:val="25A6BADA"/>
    <w:rsid w:val="25EBFB32"/>
    <w:rsid w:val="25F6FB95"/>
    <w:rsid w:val="263993ED"/>
    <w:rsid w:val="2693D063"/>
    <w:rsid w:val="26AEADE3"/>
    <w:rsid w:val="26B3282B"/>
    <w:rsid w:val="27418BAF"/>
    <w:rsid w:val="27598699"/>
    <w:rsid w:val="276D3196"/>
    <w:rsid w:val="27B74FAD"/>
    <w:rsid w:val="289F41F6"/>
    <w:rsid w:val="28DE530B"/>
    <w:rsid w:val="28F8F320"/>
    <w:rsid w:val="29A2D174"/>
    <w:rsid w:val="29DB3E9C"/>
    <w:rsid w:val="29E58AE3"/>
    <w:rsid w:val="2A465165"/>
    <w:rsid w:val="2AAC9F20"/>
    <w:rsid w:val="2B4478C6"/>
    <w:rsid w:val="2B50E53A"/>
    <w:rsid w:val="2B865A1F"/>
    <w:rsid w:val="2B92E3AE"/>
    <w:rsid w:val="2B946C49"/>
    <w:rsid w:val="2C16131F"/>
    <w:rsid w:val="2C486F81"/>
    <w:rsid w:val="2C577CE8"/>
    <w:rsid w:val="2C5B0479"/>
    <w:rsid w:val="2C7B63D2"/>
    <w:rsid w:val="2C7F000A"/>
    <w:rsid w:val="2CD7472F"/>
    <w:rsid w:val="2D3FE3C2"/>
    <w:rsid w:val="2DAD5FD9"/>
    <w:rsid w:val="2E33B1D9"/>
    <w:rsid w:val="2E5CCF6C"/>
    <w:rsid w:val="2E9F6284"/>
    <w:rsid w:val="2EE492B7"/>
    <w:rsid w:val="2F110134"/>
    <w:rsid w:val="2F331F75"/>
    <w:rsid w:val="2F92A53B"/>
    <w:rsid w:val="2F9C846B"/>
    <w:rsid w:val="2FDEECF6"/>
    <w:rsid w:val="2FF2B235"/>
    <w:rsid w:val="303A61A2"/>
    <w:rsid w:val="306E7A27"/>
    <w:rsid w:val="30C98E0A"/>
    <w:rsid w:val="30D832AA"/>
    <w:rsid w:val="30DBD34B"/>
    <w:rsid w:val="3128C431"/>
    <w:rsid w:val="3149531C"/>
    <w:rsid w:val="314E77B4"/>
    <w:rsid w:val="31722FC0"/>
    <w:rsid w:val="318D8BC2"/>
    <w:rsid w:val="319E4D3F"/>
    <w:rsid w:val="31D833AD"/>
    <w:rsid w:val="320C9B85"/>
    <w:rsid w:val="327E24C2"/>
    <w:rsid w:val="3288894C"/>
    <w:rsid w:val="328C4ABA"/>
    <w:rsid w:val="32F82C40"/>
    <w:rsid w:val="33C01016"/>
    <w:rsid w:val="33E47257"/>
    <w:rsid w:val="34101346"/>
    <w:rsid w:val="34824B6A"/>
    <w:rsid w:val="3484D873"/>
    <w:rsid w:val="34BD7209"/>
    <w:rsid w:val="34DB7FAB"/>
    <w:rsid w:val="350E23CC"/>
    <w:rsid w:val="3513FDB1"/>
    <w:rsid w:val="3516A6A7"/>
    <w:rsid w:val="36721A4F"/>
    <w:rsid w:val="36BE2EF4"/>
    <w:rsid w:val="3719011A"/>
    <w:rsid w:val="37220FBC"/>
    <w:rsid w:val="3747742E"/>
    <w:rsid w:val="37522B5F"/>
    <w:rsid w:val="37C6E79E"/>
    <w:rsid w:val="3833499B"/>
    <w:rsid w:val="3865BCBE"/>
    <w:rsid w:val="38E8D298"/>
    <w:rsid w:val="39245E2A"/>
    <w:rsid w:val="3A506843"/>
    <w:rsid w:val="3A985FB6"/>
    <w:rsid w:val="3AC13FC9"/>
    <w:rsid w:val="3AD70D05"/>
    <w:rsid w:val="3B0BF30E"/>
    <w:rsid w:val="3B173D1C"/>
    <w:rsid w:val="3B805A29"/>
    <w:rsid w:val="3B9A165B"/>
    <w:rsid w:val="3B9D5D80"/>
    <w:rsid w:val="3BC3D295"/>
    <w:rsid w:val="3C535ECD"/>
    <w:rsid w:val="3C558589"/>
    <w:rsid w:val="3CAD5981"/>
    <w:rsid w:val="3CE7E81F"/>
    <w:rsid w:val="3CF3BB65"/>
    <w:rsid w:val="3D2F3DDE"/>
    <w:rsid w:val="3D80B94A"/>
    <w:rsid w:val="3DE35A01"/>
    <w:rsid w:val="3E0501A0"/>
    <w:rsid w:val="3E569564"/>
    <w:rsid w:val="3ED4FE42"/>
    <w:rsid w:val="3EFA14E9"/>
    <w:rsid w:val="3F09AB4A"/>
    <w:rsid w:val="3F97C7D1"/>
    <w:rsid w:val="3FEAECE0"/>
    <w:rsid w:val="401BD409"/>
    <w:rsid w:val="4032FF90"/>
    <w:rsid w:val="4058F304"/>
    <w:rsid w:val="4078BC29"/>
    <w:rsid w:val="40EC4B2A"/>
    <w:rsid w:val="413C0437"/>
    <w:rsid w:val="419658FF"/>
    <w:rsid w:val="41F13916"/>
    <w:rsid w:val="4208D4A9"/>
    <w:rsid w:val="420F71AA"/>
    <w:rsid w:val="421F6C39"/>
    <w:rsid w:val="4221B861"/>
    <w:rsid w:val="4226A9B7"/>
    <w:rsid w:val="425C10FB"/>
    <w:rsid w:val="42BE4510"/>
    <w:rsid w:val="42CF2D22"/>
    <w:rsid w:val="42DEF41A"/>
    <w:rsid w:val="4333B1D2"/>
    <w:rsid w:val="43A8100B"/>
    <w:rsid w:val="4425F736"/>
    <w:rsid w:val="44BC2C8F"/>
    <w:rsid w:val="44C591CD"/>
    <w:rsid w:val="450F3980"/>
    <w:rsid w:val="45487762"/>
    <w:rsid w:val="4560B3EE"/>
    <w:rsid w:val="45727642"/>
    <w:rsid w:val="45A33224"/>
    <w:rsid w:val="45AB3A25"/>
    <w:rsid w:val="45E679C4"/>
    <w:rsid w:val="462A8454"/>
    <w:rsid w:val="4664E3FC"/>
    <w:rsid w:val="46652DCD"/>
    <w:rsid w:val="4682CD5F"/>
    <w:rsid w:val="46C8057D"/>
    <w:rsid w:val="46D90AE1"/>
    <w:rsid w:val="46ED1C0D"/>
    <w:rsid w:val="470BCD7C"/>
    <w:rsid w:val="4715FBC7"/>
    <w:rsid w:val="473ED7CB"/>
    <w:rsid w:val="475CD474"/>
    <w:rsid w:val="47742D32"/>
    <w:rsid w:val="47FDC534"/>
    <w:rsid w:val="47FDD64F"/>
    <w:rsid w:val="485E5E5A"/>
    <w:rsid w:val="487C580E"/>
    <w:rsid w:val="48DCF2EF"/>
    <w:rsid w:val="48E427D1"/>
    <w:rsid w:val="494FE58D"/>
    <w:rsid w:val="4964704A"/>
    <w:rsid w:val="499E72DE"/>
    <w:rsid w:val="4A248640"/>
    <w:rsid w:val="4A4B6558"/>
    <w:rsid w:val="4A5749CA"/>
    <w:rsid w:val="4A96B686"/>
    <w:rsid w:val="4AC9BE20"/>
    <w:rsid w:val="4B1AAE96"/>
    <w:rsid w:val="4B3C5F0F"/>
    <w:rsid w:val="4B882552"/>
    <w:rsid w:val="4B8ECE51"/>
    <w:rsid w:val="4BB3C388"/>
    <w:rsid w:val="4BC212B3"/>
    <w:rsid w:val="4C02F341"/>
    <w:rsid w:val="4C11B301"/>
    <w:rsid w:val="4CBE3856"/>
    <w:rsid w:val="4CD10003"/>
    <w:rsid w:val="4D93150B"/>
    <w:rsid w:val="4DE00979"/>
    <w:rsid w:val="4E015EE2"/>
    <w:rsid w:val="4E3C55EE"/>
    <w:rsid w:val="4E6816D9"/>
    <w:rsid w:val="4EA107D0"/>
    <w:rsid w:val="4F0C0D7D"/>
    <w:rsid w:val="4F15D488"/>
    <w:rsid w:val="4F2ABAED"/>
    <w:rsid w:val="4F641A85"/>
    <w:rsid w:val="5009E80E"/>
    <w:rsid w:val="50113E33"/>
    <w:rsid w:val="50181EAD"/>
    <w:rsid w:val="50572F07"/>
    <w:rsid w:val="50B884E5"/>
    <w:rsid w:val="50E26120"/>
    <w:rsid w:val="5157A5C1"/>
    <w:rsid w:val="519383DD"/>
    <w:rsid w:val="51B767E0"/>
    <w:rsid w:val="51DB3841"/>
    <w:rsid w:val="520DC649"/>
    <w:rsid w:val="521E2210"/>
    <w:rsid w:val="52A2F7FD"/>
    <w:rsid w:val="52C9568D"/>
    <w:rsid w:val="52EBB6BF"/>
    <w:rsid w:val="530B557B"/>
    <w:rsid w:val="537EF8BA"/>
    <w:rsid w:val="53D1FF8C"/>
    <w:rsid w:val="540BC811"/>
    <w:rsid w:val="543F6107"/>
    <w:rsid w:val="54C53724"/>
    <w:rsid w:val="5550B387"/>
    <w:rsid w:val="55660380"/>
    <w:rsid w:val="558CF0B8"/>
    <w:rsid w:val="55FB35F0"/>
    <w:rsid w:val="56D3A3B5"/>
    <w:rsid w:val="5700F5B2"/>
    <w:rsid w:val="571F7898"/>
    <w:rsid w:val="576BC4F4"/>
    <w:rsid w:val="57C0D4A2"/>
    <w:rsid w:val="57C1538B"/>
    <w:rsid w:val="57E9CF52"/>
    <w:rsid w:val="582320A6"/>
    <w:rsid w:val="583C5934"/>
    <w:rsid w:val="58464CC8"/>
    <w:rsid w:val="58521613"/>
    <w:rsid w:val="5870B7F9"/>
    <w:rsid w:val="5880E691"/>
    <w:rsid w:val="588CC8ED"/>
    <w:rsid w:val="588EF125"/>
    <w:rsid w:val="58AC6BF2"/>
    <w:rsid w:val="58D8ECDA"/>
    <w:rsid w:val="58DF9D5C"/>
    <w:rsid w:val="58F2738D"/>
    <w:rsid w:val="58F2FB4A"/>
    <w:rsid w:val="58F8013A"/>
    <w:rsid w:val="5958C29E"/>
    <w:rsid w:val="599A4D94"/>
    <w:rsid w:val="59E22A6F"/>
    <w:rsid w:val="59EA8F8C"/>
    <w:rsid w:val="5A91841B"/>
    <w:rsid w:val="5B04402B"/>
    <w:rsid w:val="5B3317C9"/>
    <w:rsid w:val="5B7DAB84"/>
    <w:rsid w:val="5C038167"/>
    <w:rsid w:val="5C0A63B3"/>
    <w:rsid w:val="5C10FB08"/>
    <w:rsid w:val="5C28815B"/>
    <w:rsid w:val="5C43C7B8"/>
    <w:rsid w:val="5C54F3E4"/>
    <w:rsid w:val="5C568A2A"/>
    <w:rsid w:val="5C68355C"/>
    <w:rsid w:val="5C76FB73"/>
    <w:rsid w:val="5C8C3500"/>
    <w:rsid w:val="5C8DC3C9"/>
    <w:rsid w:val="5CA2E4AF"/>
    <w:rsid w:val="5CD642E8"/>
    <w:rsid w:val="5D20C7EF"/>
    <w:rsid w:val="5D385CB5"/>
    <w:rsid w:val="5D619091"/>
    <w:rsid w:val="5D658F7A"/>
    <w:rsid w:val="5DB5DB54"/>
    <w:rsid w:val="5DFA3719"/>
    <w:rsid w:val="5E0E6B81"/>
    <w:rsid w:val="5E28A6DB"/>
    <w:rsid w:val="5E52F10D"/>
    <w:rsid w:val="5E5AB6FC"/>
    <w:rsid w:val="5EBC9850"/>
    <w:rsid w:val="5ED42D16"/>
    <w:rsid w:val="5EE2E6B5"/>
    <w:rsid w:val="5EE842E7"/>
    <w:rsid w:val="5EF7F885"/>
    <w:rsid w:val="5EFEB38A"/>
    <w:rsid w:val="5F158FF1"/>
    <w:rsid w:val="5FCA666B"/>
    <w:rsid w:val="5FD2CF24"/>
    <w:rsid w:val="5FEAA5D7"/>
    <w:rsid w:val="609A7CB5"/>
    <w:rsid w:val="60BA840C"/>
    <w:rsid w:val="60C8372B"/>
    <w:rsid w:val="61192E2B"/>
    <w:rsid w:val="6131C005"/>
    <w:rsid w:val="61467DC6"/>
    <w:rsid w:val="61DCFC49"/>
    <w:rsid w:val="61EB5D05"/>
    <w:rsid w:val="620BCDD8"/>
    <w:rsid w:val="62289527"/>
    <w:rsid w:val="62904615"/>
    <w:rsid w:val="6292A25A"/>
    <w:rsid w:val="62A4721F"/>
    <w:rsid w:val="62D6E237"/>
    <w:rsid w:val="6304BB04"/>
    <w:rsid w:val="630A194F"/>
    <w:rsid w:val="631B6EB4"/>
    <w:rsid w:val="6369648B"/>
    <w:rsid w:val="639BC145"/>
    <w:rsid w:val="63A72526"/>
    <w:rsid w:val="63AC89A5"/>
    <w:rsid w:val="63B4E3DB"/>
    <w:rsid w:val="63D21D77"/>
    <w:rsid w:val="63E78633"/>
    <w:rsid w:val="64D13961"/>
    <w:rsid w:val="64DA0F4D"/>
    <w:rsid w:val="651D70DB"/>
    <w:rsid w:val="652E6087"/>
    <w:rsid w:val="654C5A20"/>
    <w:rsid w:val="658FB946"/>
    <w:rsid w:val="65A3275C"/>
    <w:rsid w:val="65CE14A1"/>
    <w:rsid w:val="6673B93A"/>
    <w:rsid w:val="66CCBDA4"/>
    <w:rsid w:val="66EEE13C"/>
    <w:rsid w:val="67AE5960"/>
    <w:rsid w:val="67DC6758"/>
    <w:rsid w:val="67F82141"/>
    <w:rsid w:val="6855767C"/>
    <w:rsid w:val="68FD2BED"/>
    <w:rsid w:val="6915252B"/>
    <w:rsid w:val="6929AD94"/>
    <w:rsid w:val="6935385B"/>
    <w:rsid w:val="6943A6A2"/>
    <w:rsid w:val="69583D15"/>
    <w:rsid w:val="69774BF3"/>
    <w:rsid w:val="698727E8"/>
    <w:rsid w:val="69A7E76D"/>
    <w:rsid w:val="6A3E372E"/>
    <w:rsid w:val="6A92F9CD"/>
    <w:rsid w:val="6B5F7EF8"/>
    <w:rsid w:val="6B66A0B2"/>
    <w:rsid w:val="6BD3286A"/>
    <w:rsid w:val="6BEB022F"/>
    <w:rsid w:val="6BFF34D0"/>
    <w:rsid w:val="6C76B57A"/>
    <w:rsid w:val="6C943E8D"/>
    <w:rsid w:val="6CA17D55"/>
    <w:rsid w:val="6CA9289D"/>
    <w:rsid w:val="6CCA687A"/>
    <w:rsid w:val="6D16DB84"/>
    <w:rsid w:val="6DF05C41"/>
    <w:rsid w:val="6E1285DB"/>
    <w:rsid w:val="6E517CE4"/>
    <w:rsid w:val="6E53A5C1"/>
    <w:rsid w:val="6E9D7F60"/>
    <w:rsid w:val="6F066010"/>
    <w:rsid w:val="6F23C069"/>
    <w:rsid w:val="6F7A90B8"/>
    <w:rsid w:val="6FD8BBA2"/>
    <w:rsid w:val="6FEB22AD"/>
    <w:rsid w:val="701874BA"/>
    <w:rsid w:val="702AE0C0"/>
    <w:rsid w:val="708CB43D"/>
    <w:rsid w:val="7091D5B4"/>
    <w:rsid w:val="70B6EF08"/>
    <w:rsid w:val="71234B3E"/>
    <w:rsid w:val="7131BF40"/>
    <w:rsid w:val="715E3B56"/>
    <w:rsid w:val="7166124C"/>
    <w:rsid w:val="71B27D9E"/>
    <w:rsid w:val="71B4451B"/>
    <w:rsid w:val="71BFD254"/>
    <w:rsid w:val="71F00D2A"/>
    <w:rsid w:val="720EB000"/>
    <w:rsid w:val="72A25EA9"/>
    <w:rsid w:val="730FE3E6"/>
    <w:rsid w:val="7315A1D7"/>
    <w:rsid w:val="73186A21"/>
    <w:rsid w:val="7345F56A"/>
    <w:rsid w:val="73629041"/>
    <w:rsid w:val="73810475"/>
    <w:rsid w:val="73C62534"/>
    <w:rsid w:val="73E0CF19"/>
    <w:rsid w:val="73E3A41A"/>
    <w:rsid w:val="74497FE1"/>
    <w:rsid w:val="74580E89"/>
    <w:rsid w:val="76106BCB"/>
    <w:rsid w:val="761C8032"/>
    <w:rsid w:val="7628BDA0"/>
    <w:rsid w:val="76500AE3"/>
    <w:rsid w:val="767EA120"/>
    <w:rsid w:val="7698AD97"/>
    <w:rsid w:val="76E02EAF"/>
    <w:rsid w:val="773EB326"/>
    <w:rsid w:val="77A608CF"/>
    <w:rsid w:val="77AB991B"/>
    <w:rsid w:val="77CC3776"/>
    <w:rsid w:val="781A5AF5"/>
    <w:rsid w:val="782177C9"/>
    <w:rsid w:val="783946B5"/>
    <w:rsid w:val="78547598"/>
    <w:rsid w:val="7855C294"/>
    <w:rsid w:val="788BE91A"/>
    <w:rsid w:val="78B38C7D"/>
    <w:rsid w:val="78D29A31"/>
    <w:rsid w:val="78DCFC3E"/>
    <w:rsid w:val="79052329"/>
    <w:rsid w:val="7987ABA5"/>
    <w:rsid w:val="79B31648"/>
    <w:rsid w:val="79BB1947"/>
    <w:rsid w:val="7A1E433A"/>
    <w:rsid w:val="7ACB5650"/>
    <w:rsid w:val="7B1A1C7D"/>
    <w:rsid w:val="7B33D17E"/>
    <w:rsid w:val="7C9387B6"/>
    <w:rsid w:val="7CF37F61"/>
    <w:rsid w:val="7D65971F"/>
    <w:rsid w:val="7D718E1A"/>
    <w:rsid w:val="7D86C62F"/>
    <w:rsid w:val="7D98AE70"/>
    <w:rsid w:val="7DAA2141"/>
    <w:rsid w:val="7DACC7FF"/>
    <w:rsid w:val="7DE70C6F"/>
    <w:rsid w:val="7DEA741A"/>
    <w:rsid w:val="7E2A98A5"/>
    <w:rsid w:val="7E51F15C"/>
    <w:rsid w:val="7E630A4E"/>
    <w:rsid w:val="7E925C11"/>
    <w:rsid w:val="7EA5C7D0"/>
    <w:rsid w:val="7EB583DA"/>
    <w:rsid w:val="7EBB0A7C"/>
    <w:rsid w:val="7F489860"/>
    <w:rsid w:val="7F5E8ABC"/>
    <w:rsid w:val="7FDA76FC"/>
    <w:rsid w:val="7FF06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28437A8"/>
  <w15:docId w15:val="{90D15658-8398-4566-AAEC-BDF21BCD19B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EastAsia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877546"/>
    <w:pPr>
      <w:jc w:val="both"/>
    </w:pPr>
    <w:rPr>
      <w:rFonts w:ascii="Arial" w:hAnsi="Arial" w:cs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0B01C1"/>
    <w:pPr>
      <w:keepNext/>
      <w:keepLines/>
      <w:spacing w:before="400" w:after="40" w:line="240" w:lineRule="auto"/>
      <w:outlineLvl w:val="0"/>
    </w:pPr>
    <w:rPr>
      <w:rFonts w:eastAsiaTheme="majorEastAsia"/>
      <w:b/>
      <w:bCs/>
      <w:color w:val="244061" w:themeColor="accent1" w:themeShade="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7546"/>
    <w:pPr>
      <w:outlineLvl w:val="1"/>
    </w:pPr>
    <w:rPr>
      <w:b/>
      <w:iCs/>
    </w:rPr>
  </w:style>
  <w:style w:type="paragraph" w:styleId="Heading3">
    <w:name w:val="heading 3"/>
    <w:basedOn w:val="Heading4"/>
    <w:next w:val="Normal"/>
    <w:link w:val="Heading3Char"/>
    <w:uiPriority w:val="9"/>
    <w:unhideWhenUsed/>
    <w:qFormat/>
    <w:rsid w:val="00542AA4"/>
    <w:pPr>
      <w:outlineLvl w:val="2"/>
    </w:pPr>
    <w:rPr>
      <w:rFonts w:ascii="Arial" w:hAnsi="Arial" w:cs="Arial"/>
      <w:b/>
      <w:bCs/>
      <w:color w:val="4F81BD" w:themeColor="accent1"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FD4350"/>
    <w:pPr>
      <w:keepNext/>
      <w:keepLines/>
      <w:spacing w:before="40" w:after="0"/>
      <w:outlineLvl w:val="3"/>
    </w:pPr>
    <w:rPr>
      <w:rFonts w:asciiTheme="majorHAnsi" w:hAnsiTheme="majorHAnsi" w:eastAsiaTheme="majorEastAsia" w:cstheme="majorBidi"/>
      <w:color w:val="365F91" w:themeColor="accent1" w:themeShade="B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FD4350"/>
    <w:pPr>
      <w:keepNext/>
      <w:keepLines/>
      <w:spacing w:before="40" w:after="0"/>
      <w:outlineLvl w:val="4"/>
    </w:pPr>
    <w:rPr>
      <w:rFonts w:asciiTheme="majorHAnsi" w:hAnsiTheme="majorHAnsi" w:eastAsiaTheme="majorEastAsia" w:cstheme="majorBidi"/>
      <w:caps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FD4350"/>
    <w:pPr>
      <w:keepNext/>
      <w:keepLines/>
      <w:spacing w:before="40" w:after="0"/>
      <w:outlineLvl w:val="5"/>
    </w:pPr>
    <w:rPr>
      <w:rFonts w:asciiTheme="majorHAnsi" w:hAnsiTheme="majorHAnsi" w:eastAsiaTheme="majorEastAsia" w:cstheme="majorBidi"/>
      <w:i/>
      <w:iCs/>
      <w:caps/>
      <w:color w:val="244061" w:themeColor="accent1" w:themeShade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D4350"/>
    <w:pPr>
      <w:keepNext/>
      <w:keepLines/>
      <w:spacing w:before="40" w:after="0"/>
      <w:outlineLvl w:val="6"/>
    </w:pPr>
    <w:rPr>
      <w:rFonts w:asciiTheme="majorHAnsi" w:hAnsiTheme="majorHAnsi" w:eastAsiaTheme="majorEastAsia" w:cstheme="majorBidi"/>
      <w:b/>
      <w:bCs/>
      <w:color w:val="244061" w:themeColor="accent1" w:themeShade="8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D4350"/>
    <w:pPr>
      <w:keepNext/>
      <w:keepLines/>
      <w:spacing w:before="40" w:after="0"/>
      <w:outlineLvl w:val="7"/>
    </w:pPr>
    <w:rPr>
      <w:rFonts w:asciiTheme="majorHAnsi" w:hAnsiTheme="majorHAnsi" w:eastAsiaTheme="majorEastAsia" w:cstheme="majorBidi"/>
      <w:b/>
      <w:bCs/>
      <w:i/>
      <w:iCs/>
      <w:color w:val="244061" w:themeColor="accent1" w:themeShade="8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D4350"/>
    <w:pPr>
      <w:keepNext/>
      <w:keepLines/>
      <w:spacing w:before="40" w:after="0"/>
      <w:outlineLvl w:val="8"/>
    </w:pPr>
    <w:rPr>
      <w:rFonts w:asciiTheme="majorHAnsi" w:hAnsiTheme="majorHAnsi" w:eastAsiaTheme="majorEastAsia" w:cstheme="majorBidi"/>
      <w:i/>
      <w:iCs/>
      <w:color w:val="244061" w:themeColor="accent1" w:themeShade="8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FD4350"/>
    <w:pPr>
      <w:spacing w:after="0" w:line="204" w:lineRule="auto"/>
      <w:contextualSpacing/>
    </w:pPr>
    <w:rPr>
      <w:rFonts w:asciiTheme="majorHAnsi" w:hAnsiTheme="majorHAnsi" w:eastAsiaTheme="majorEastAsia" w:cstheme="majorBidi"/>
      <w:caps/>
      <w:color w:val="1F497D" w:themeColor="text2"/>
      <w:spacing w:val="-15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D4350"/>
    <w:pPr>
      <w:numPr>
        <w:ilvl w:val="1"/>
      </w:numPr>
      <w:spacing w:after="240" w:line="240" w:lineRule="auto"/>
    </w:pPr>
    <w:rPr>
      <w:rFonts w:asciiTheme="majorHAnsi" w:hAnsiTheme="majorHAnsi" w:eastAsiaTheme="majorEastAsia" w:cstheme="majorBidi"/>
      <w:color w:val="4F81BD" w:themeColor="accent1"/>
      <w:sz w:val="28"/>
      <w:szCs w:val="28"/>
    </w:rPr>
  </w:style>
  <w:style w:type="table" w:styleId="a" w:customStyle="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a0" w:customStyle="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a1" w:customStyle="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a2" w:customStyle="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a3" w:customStyle="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a4" w:customStyle="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a5" w:customStyle="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a6" w:customStyle="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E337B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337B1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E337B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337B1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E337B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337B1"/>
    <w:pPr>
      <w:spacing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E337B1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464E54"/>
    <w:pPr>
      <w:spacing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464E54"/>
    <w:pPr>
      <w:tabs>
        <w:tab w:val="center" w:pos="4513"/>
        <w:tab w:val="right" w:pos="9026"/>
      </w:tabs>
      <w:spacing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464E54"/>
  </w:style>
  <w:style w:type="paragraph" w:styleId="Footer">
    <w:name w:val="footer"/>
    <w:basedOn w:val="Normal"/>
    <w:link w:val="FooterChar"/>
    <w:uiPriority w:val="99"/>
    <w:unhideWhenUsed/>
    <w:rsid w:val="00464E54"/>
    <w:pPr>
      <w:tabs>
        <w:tab w:val="center" w:pos="4513"/>
        <w:tab w:val="right" w:pos="9026"/>
      </w:tabs>
      <w:spacing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464E54"/>
  </w:style>
  <w:style w:type="character" w:styleId="Hyperlink">
    <w:name w:val="Hyperlink"/>
    <w:basedOn w:val="DefaultParagraphFont"/>
    <w:uiPriority w:val="99"/>
    <w:unhideWhenUsed/>
    <w:rsid w:val="00AA4FDB"/>
    <w:rPr>
      <w:color w:val="0000FF" w:themeColor="hyperlink"/>
      <w:u w:val="single"/>
    </w:rPr>
  </w:style>
  <w:style w:type="character" w:styleId="Mencinsinresolver1" w:customStyle="1">
    <w:name w:val="Mención sin resolver1"/>
    <w:basedOn w:val="DefaultParagraphFont"/>
    <w:uiPriority w:val="99"/>
    <w:semiHidden/>
    <w:unhideWhenUsed/>
    <w:rsid w:val="00AA4FDB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331B95"/>
    <w:pPr>
      <w:ind w:left="720"/>
      <w:contextualSpacing/>
    </w:pPr>
  </w:style>
  <w:style w:type="paragraph" w:styleId="TOCHeading">
    <w:name w:val="TOC Heading"/>
    <w:basedOn w:val="Heading1"/>
    <w:next w:val="Normal"/>
    <w:uiPriority w:val="39"/>
    <w:unhideWhenUsed/>
    <w:qFormat/>
    <w:rsid w:val="00FD4350"/>
    <w:pPr>
      <w:outlineLvl w:val="9"/>
    </w:pPr>
  </w:style>
  <w:style w:type="paragraph" w:styleId="TOC2">
    <w:name w:val="toc 2"/>
    <w:basedOn w:val="Normal"/>
    <w:next w:val="Normal"/>
    <w:autoRedefine/>
    <w:uiPriority w:val="39"/>
    <w:unhideWhenUsed/>
    <w:rsid w:val="00FA52D7"/>
    <w:pPr>
      <w:tabs>
        <w:tab w:val="right" w:leader="dot" w:pos="9350"/>
      </w:tabs>
      <w:spacing w:after="100"/>
      <w:ind w:left="220"/>
    </w:pPr>
    <w:rPr>
      <w:b/>
      <w:bCs/>
      <w:noProof/>
      <w:color w:val="0F243E" w:themeColor="text2" w:themeShade="80"/>
    </w:rPr>
  </w:style>
  <w:style w:type="paragraph" w:styleId="TOC1">
    <w:name w:val="toc 1"/>
    <w:basedOn w:val="Normal"/>
    <w:next w:val="Normal"/>
    <w:autoRedefine/>
    <w:uiPriority w:val="39"/>
    <w:unhideWhenUsed/>
    <w:rsid w:val="00496234"/>
    <w:pPr>
      <w:tabs>
        <w:tab w:val="left" w:pos="440"/>
        <w:tab w:val="right" w:leader="dot" w:pos="9350"/>
      </w:tabs>
      <w:spacing w:after="100"/>
    </w:pPr>
    <w:rPr>
      <w:b/>
      <w:bCs/>
      <w:iCs/>
      <w:noProof/>
      <w:color w:val="000000" w:themeColor="text1"/>
    </w:rPr>
  </w:style>
  <w:style w:type="paragraph" w:styleId="TOC3">
    <w:name w:val="toc 3"/>
    <w:basedOn w:val="Normal"/>
    <w:next w:val="Normal"/>
    <w:autoRedefine/>
    <w:uiPriority w:val="39"/>
    <w:unhideWhenUsed/>
    <w:rsid w:val="00FA52D7"/>
    <w:pPr>
      <w:spacing w:after="100"/>
      <w:ind w:left="440"/>
    </w:pPr>
  </w:style>
  <w:style w:type="character" w:styleId="Heading1Char" w:customStyle="1">
    <w:name w:val="Heading 1 Char"/>
    <w:basedOn w:val="DefaultParagraphFont"/>
    <w:link w:val="Heading1"/>
    <w:uiPriority w:val="9"/>
    <w:rsid w:val="000B01C1"/>
    <w:rPr>
      <w:rFonts w:ascii="Arial" w:hAnsi="Arial" w:cs="Arial" w:eastAsiaTheme="majorEastAsia"/>
      <w:b/>
      <w:bCs/>
      <w:color w:val="244061" w:themeColor="accent1" w:themeShade="80"/>
      <w:sz w:val="28"/>
      <w:szCs w:val="28"/>
    </w:rPr>
  </w:style>
  <w:style w:type="character" w:styleId="Heading2Char" w:customStyle="1">
    <w:name w:val="Heading 2 Char"/>
    <w:basedOn w:val="DefaultParagraphFont"/>
    <w:link w:val="Heading2"/>
    <w:uiPriority w:val="9"/>
    <w:rsid w:val="00877546"/>
    <w:rPr>
      <w:rFonts w:ascii="Arial" w:hAnsi="Arial" w:cs="Arial"/>
      <w:b/>
      <w:iCs/>
    </w:rPr>
  </w:style>
  <w:style w:type="character" w:styleId="Heading3Char" w:customStyle="1">
    <w:name w:val="Heading 3 Char"/>
    <w:basedOn w:val="DefaultParagraphFont"/>
    <w:link w:val="Heading3"/>
    <w:uiPriority w:val="9"/>
    <w:rsid w:val="00542AA4"/>
    <w:rPr>
      <w:rFonts w:ascii="Arial" w:hAnsi="Arial" w:cs="Arial" w:eastAsiaTheme="majorEastAsia"/>
      <w:b/>
      <w:bCs/>
      <w:color w:val="4F81BD" w:themeColor="accent1"/>
    </w:rPr>
  </w:style>
  <w:style w:type="character" w:styleId="Heading4Char" w:customStyle="1">
    <w:name w:val="Heading 4 Char"/>
    <w:basedOn w:val="DefaultParagraphFont"/>
    <w:link w:val="Heading4"/>
    <w:uiPriority w:val="9"/>
    <w:rsid w:val="00FD4350"/>
    <w:rPr>
      <w:rFonts w:asciiTheme="majorHAnsi" w:hAnsiTheme="majorHAnsi" w:eastAsiaTheme="majorEastAsia" w:cstheme="majorBidi"/>
      <w:color w:val="365F91" w:themeColor="accent1" w:themeShade="BF"/>
      <w:sz w:val="24"/>
      <w:szCs w:val="24"/>
    </w:rPr>
  </w:style>
  <w:style w:type="character" w:styleId="Heading5Char" w:customStyle="1">
    <w:name w:val="Heading 5 Char"/>
    <w:basedOn w:val="DefaultParagraphFont"/>
    <w:link w:val="Heading5"/>
    <w:uiPriority w:val="9"/>
    <w:rsid w:val="00FD4350"/>
    <w:rPr>
      <w:rFonts w:asciiTheme="majorHAnsi" w:hAnsiTheme="majorHAnsi" w:eastAsiaTheme="majorEastAsia" w:cstheme="majorBidi"/>
      <w:caps/>
      <w:color w:val="365F9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sid w:val="00FD4350"/>
    <w:rPr>
      <w:rFonts w:asciiTheme="majorHAnsi" w:hAnsiTheme="majorHAnsi" w:eastAsiaTheme="majorEastAsia" w:cstheme="majorBidi"/>
      <w:i/>
      <w:iCs/>
      <w:caps/>
      <w:color w:val="244061" w:themeColor="accent1" w:themeShade="80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FD4350"/>
    <w:rPr>
      <w:rFonts w:asciiTheme="majorHAnsi" w:hAnsiTheme="majorHAnsi" w:eastAsiaTheme="majorEastAsia" w:cstheme="majorBidi"/>
      <w:b/>
      <w:bCs/>
      <w:color w:val="244061" w:themeColor="accent1" w:themeShade="80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FD4350"/>
    <w:rPr>
      <w:rFonts w:asciiTheme="majorHAnsi" w:hAnsiTheme="majorHAnsi" w:eastAsiaTheme="majorEastAsia" w:cstheme="majorBidi"/>
      <w:b/>
      <w:bCs/>
      <w:i/>
      <w:iCs/>
      <w:color w:val="244061" w:themeColor="accent1" w:themeShade="80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FD4350"/>
    <w:rPr>
      <w:rFonts w:asciiTheme="majorHAnsi" w:hAnsiTheme="majorHAnsi" w:eastAsiaTheme="majorEastAsia" w:cstheme="majorBidi"/>
      <w:i/>
      <w:iCs/>
      <w:color w:val="244061" w:themeColor="accent1" w:themeShade="8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D4350"/>
    <w:pPr>
      <w:spacing w:line="240" w:lineRule="auto"/>
    </w:pPr>
    <w:rPr>
      <w:b/>
      <w:bCs/>
      <w:smallCaps/>
      <w:color w:val="1F497D" w:themeColor="text2"/>
    </w:rPr>
  </w:style>
  <w:style w:type="character" w:styleId="TitleChar" w:customStyle="1">
    <w:name w:val="Title Char"/>
    <w:basedOn w:val="DefaultParagraphFont"/>
    <w:link w:val="Title"/>
    <w:uiPriority w:val="10"/>
    <w:rsid w:val="00FD4350"/>
    <w:rPr>
      <w:rFonts w:asciiTheme="majorHAnsi" w:hAnsiTheme="majorHAnsi" w:eastAsiaTheme="majorEastAsia" w:cstheme="majorBidi"/>
      <w:caps/>
      <w:color w:val="1F497D" w:themeColor="text2"/>
      <w:spacing w:val="-15"/>
      <w:sz w:val="72"/>
      <w:szCs w:val="72"/>
    </w:rPr>
  </w:style>
  <w:style w:type="character" w:styleId="SubtitleChar" w:customStyle="1">
    <w:name w:val="Subtitle Char"/>
    <w:basedOn w:val="DefaultParagraphFont"/>
    <w:link w:val="Subtitle"/>
    <w:uiPriority w:val="11"/>
    <w:rsid w:val="00FD4350"/>
    <w:rPr>
      <w:rFonts w:asciiTheme="majorHAnsi" w:hAnsiTheme="majorHAnsi" w:eastAsiaTheme="majorEastAsia" w:cstheme="majorBidi"/>
      <w:color w:val="4F81BD" w:themeColor="accent1"/>
      <w:sz w:val="28"/>
      <w:szCs w:val="28"/>
    </w:rPr>
  </w:style>
  <w:style w:type="character" w:styleId="Strong">
    <w:name w:val="Strong"/>
    <w:basedOn w:val="DefaultParagraphFont"/>
    <w:uiPriority w:val="22"/>
    <w:qFormat/>
    <w:rsid w:val="00FD4350"/>
    <w:rPr>
      <w:b/>
      <w:bCs/>
    </w:rPr>
  </w:style>
  <w:style w:type="character" w:styleId="Emphasis">
    <w:name w:val="Emphasis"/>
    <w:basedOn w:val="DefaultParagraphFont"/>
    <w:uiPriority w:val="20"/>
    <w:qFormat/>
    <w:rsid w:val="00FD4350"/>
    <w:rPr>
      <w:i/>
      <w:iCs/>
    </w:rPr>
  </w:style>
  <w:style w:type="paragraph" w:styleId="NoSpacing">
    <w:name w:val="No Spacing"/>
    <w:uiPriority w:val="1"/>
    <w:qFormat/>
    <w:rsid w:val="00FD4350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FD4350"/>
    <w:pPr>
      <w:spacing w:before="120" w:after="120"/>
      <w:ind w:left="720"/>
    </w:pPr>
    <w:rPr>
      <w:color w:val="1F497D" w:themeColor="text2"/>
      <w:sz w:val="24"/>
      <w:szCs w:val="24"/>
    </w:rPr>
  </w:style>
  <w:style w:type="character" w:styleId="QuoteChar" w:customStyle="1">
    <w:name w:val="Quote Char"/>
    <w:basedOn w:val="DefaultParagraphFont"/>
    <w:link w:val="Quote"/>
    <w:uiPriority w:val="29"/>
    <w:rsid w:val="00FD4350"/>
    <w:rPr>
      <w:color w:val="1F497D" w:themeColor="text2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D4350"/>
    <w:pPr>
      <w:spacing w:before="100" w:beforeAutospacing="1" w:after="240" w:line="240" w:lineRule="auto"/>
      <w:ind w:left="720"/>
      <w:jc w:val="center"/>
    </w:pPr>
    <w:rPr>
      <w:rFonts w:asciiTheme="majorHAnsi" w:hAnsiTheme="majorHAnsi" w:eastAsiaTheme="majorEastAsia" w:cstheme="majorBidi"/>
      <w:color w:val="1F497D" w:themeColor="text2"/>
      <w:spacing w:val="-6"/>
      <w:sz w:val="32"/>
      <w:szCs w:val="32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FD4350"/>
    <w:rPr>
      <w:rFonts w:asciiTheme="majorHAnsi" w:hAnsiTheme="majorHAnsi" w:eastAsiaTheme="majorEastAsia" w:cstheme="majorBidi"/>
      <w:color w:val="1F497D" w:themeColor="text2"/>
      <w:spacing w:val="-6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FD4350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FD4350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FD4350"/>
    <w:rPr>
      <w:smallCaps/>
      <w:color w:val="595959" w:themeColor="text1" w:themeTint="A6"/>
      <w:u w:val="none" w:color="7F7F7F" w:themeColor="text1" w:themeTint="80"/>
      <w:bdr w:val="none" w:color="auto" w:sz="0" w:space="0"/>
    </w:rPr>
  </w:style>
  <w:style w:type="character" w:styleId="IntenseReference">
    <w:name w:val="Intense Reference"/>
    <w:basedOn w:val="DefaultParagraphFont"/>
    <w:uiPriority w:val="32"/>
    <w:qFormat/>
    <w:rsid w:val="00FD4350"/>
    <w:rPr>
      <w:b/>
      <w:bCs/>
      <w:smallCaps/>
      <w:color w:val="1F497D" w:themeColor="text2"/>
      <w:u w:val="single"/>
    </w:rPr>
  </w:style>
  <w:style w:type="character" w:styleId="BookTitle">
    <w:name w:val="Book Title"/>
    <w:basedOn w:val="DefaultParagraphFont"/>
    <w:uiPriority w:val="33"/>
    <w:qFormat/>
    <w:rsid w:val="00FD4350"/>
    <w:rPr>
      <w:b/>
      <w:bCs/>
      <w:smallCaps/>
      <w:spacing w:val="10"/>
    </w:rPr>
  </w:style>
  <w:style w:type="table" w:styleId="TableGrid">
    <w:name w:val="Table Grid"/>
    <w:basedOn w:val="TableNormal"/>
    <w:uiPriority w:val="39"/>
    <w:rsid w:val="00A159CB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Mencionar1" w:customStyle="1">
    <w:name w:val="Mencionar1"/>
    <w:basedOn w:val="DefaultParagraphFont"/>
    <w:uiPriority w:val="99"/>
    <w:unhideWhenUsed/>
    <w:rPr>
      <w:color w:val="2B579A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A235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3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30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88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4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8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1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0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71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41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055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61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8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2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58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2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yperlink" Target="https://forms.office.com/r/188BmHRMTG" TargetMode="External" Id="rId13" /><Relationship Type="http://schemas.microsoft.com/office/2019/05/relationships/documenttasks" Target="documenttasks/documenttasks1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yperlink" Target="mailto:integrityhotline@mercycorps.org" TargetMode="External" Id="rId12" /><Relationship Type="http://schemas.openxmlformats.org/officeDocument/2006/relationships/theme" Target="theme/theme1.xml" Id="rId17" /><Relationship Type="http://schemas.openxmlformats.org/officeDocument/2006/relationships/customXml" Target="../customXml/item2.xml" Id="rId2" /><Relationship Type="http://schemas.openxmlformats.org/officeDocument/2006/relationships/fontTable" Target="fontTable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numbering" Target="numbering.xml" Id="rId5" /><Relationship Type="http://schemas.openxmlformats.org/officeDocument/2006/relationships/footer" Target="footer1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header" Target="header1.xml" Id="rId14" /><Relationship Type="http://schemas.openxmlformats.org/officeDocument/2006/relationships/glossaryDocument" Target="glossary/document.xml" Id="Rc62b2bef5c3d4ed1" /><Relationship Type="http://schemas.openxmlformats.org/officeDocument/2006/relationships/hyperlink" Target="https://www.mercycorps.org/sites/default/files/2023-10/1.%20Mock%20Proposal%20Template_Russian.docx" TargetMode="External" Id="R1da719c36da74e09" /><Relationship Type="http://schemas.openxmlformats.org/officeDocument/2006/relationships/hyperlink" Target="https://www.mercycorps.org/sites/default/files/2023-10/2.%20References.docx" TargetMode="External" Id="Rb4dbe216cee440ea" /><Relationship Type="http://schemas.openxmlformats.org/officeDocument/2006/relationships/hyperlink" Target="https://www.mercycorps.org/sites/default/files/2023-10/3.%20Pricing%20Sheet.xlsx" TargetMode="External" Id="Rad2b753236a94fd3" /><Relationship Type="http://schemas.openxmlformats.org/officeDocument/2006/relationships/hyperlink" Target="https://www.mercycorps.org/sites/default/files/2023-10/4.%20Self-Certification%20of%20Eligibility.docx" TargetMode="External" Id="R53a342d8e50e481f" /><Relationship Type="http://schemas.openxmlformats.org/officeDocument/2006/relationships/hyperlink" Target="https://www.mercycorps.org/sites/default/files/2023-10/5.%20Supplier%20Information%20Form.docx" TargetMode="External" Id="R4612d22a4be245db" /><Relationship Type="http://schemas.openxmlformats.org/officeDocument/2006/relationships/hyperlink" Target="https://www.mercycorps.org/sites/default/files/2023-10/6.%20Service%20Category%20Indication%20Form.docx" TargetMode="External" Id="R64c7b1d4478745c6" /><Relationship Type="http://schemas.openxmlformats.org/officeDocument/2006/relationships/hyperlink" Target="https://www.mercycorps.org/sites/default/files/2023-10/7.%20Self-Certification%20of%20Supplier%20Diversity.docx" TargetMode="External" Id="R4b47145262f94e68" /><Relationship Type="http://schemas.openxmlformats.org/officeDocument/2006/relationships/hyperlink" Target="mailto:tenders@mercycorps.org" TargetMode="External" Id="Re7d0ea7b8c904537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documenttasks/documenttasks1.xml><?xml version="1.0" encoding="utf-8"?>
<t:Tasks xmlns:t="http://schemas.microsoft.com/office/tasks/2019/documenttasks" xmlns:oel="http://schemas.microsoft.com/office/2019/extlst">
  <t:Task id="{1D567919-FFBC-4F56-91B4-E2A8BCB5BD47}">
    <t:Anchor>
      <t:Comment id="682373123"/>
    </t:Anchor>
    <t:History>
      <t:Event id="{7350AC0A-323A-4A0D-AB89-60F1DA33B1A8}" time="2023-09-06T18:37:04.448Z">
        <t:Attribution userId="S::lkagai@mercycorps.org::d2dcaa25-b7c5-488a-a5a5-8f18b69634f1" userProvider="AD" userName="Lillian Kagai"/>
        <t:Anchor>
          <t:Comment id="682373123"/>
        </t:Anchor>
        <t:Create/>
      </t:Event>
      <t:Event id="{8D22432C-BBDD-4119-A6FF-EB6C17804B07}" time="2023-09-06T18:37:04.448Z">
        <t:Attribution userId="S::lkagai@mercycorps.org::d2dcaa25-b7c5-488a-a5a5-8f18b69634f1" userProvider="AD" userName="Lillian Kagai"/>
        <t:Anchor>
          <t:Comment id="682373123"/>
        </t:Anchor>
        <t:Assign userId="S::gsuarez@mercycorps.org::f52255ec-284e-4dd3-b656-bf91441ba602" userProvider="AD" userName="Gabriel Suarez"/>
      </t:Event>
      <t:Event id="{05300707-A675-47BA-96D4-E9FA5CBAEABA}" time="2023-09-06T18:37:04.448Z">
        <t:Attribution userId="S::lkagai@mercycorps.org::d2dcaa25-b7c5-488a-a5a5-8f18b69634f1" userProvider="AD" userName="Lillian Kagai"/>
        <t:Anchor>
          <t:Comment id="682373123"/>
        </t:Anchor>
        <t:SetTitle title="@Gabriel Suarez add this"/>
      </t:Event>
      <t:Event id="{7DE98F7F-C9BD-4F69-BD58-E6D15D688D3E}" time="2023-09-14T23:29:15.305Z">
        <t:Attribution userId="S::annbaker@mercycorps.org::2d47e67f-cd05-4ae2-95ef-bdd0f5a61050" userProvider="AD" userName="Annie Baker"/>
        <t:Progress percentComplete="100"/>
      </t:Event>
    </t:History>
  </t:Task>
  <t:Task id="{D1D3C824-0D83-4325-B591-F06304C5FD3F}">
    <t:Anchor>
      <t:Comment id="879652262"/>
    </t:Anchor>
    <t:History>
      <t:Event id="{33CD9B4C-79B3-4A89-B3FD-60AA718ED02B}" time="2023-09-28T13:58:51.225Z">
        <t:Attribution userId="S::annbaker@mercycorps.org::2d47e67f-cd05-4ae2-95ef-bdd0f5a61050" userProvider="AD" userName="Annie Baker"/>
        <t:Anchor>
          <t:Comment id="879652262"/>
        </t:Anchor>
        <t:Create/>
      </t:Event>
      <t:Event id="{1EF8AA5F-C1A8-4E4D-A149-DA8896A45590}" time="2023-09-28T13:58:51.225Z">
        <t:Attribution userId="S::annbaker@mercycorps.org::2d47e67f-cd05-4ae2-95ef-bdd0f5a61050" userProvider="AD" userName="Annie Baker"/>
        <t:Anchor>
          <t:Comment id="879652262"/>
        </t:Anchor>
        <t:Assign userId="S::dshakya@mercycorps.org::1cde0da6-7bff-43c9-b01b-1e978beb6531" userProvider="AD" userName="Deepa Shakya"/>
      </t:Event>
      <t:Event id="{8A69E29B-B7BA-419B-81A1-EAF05B00BD98}" time="2023-09-28T13:58:51.225Z">
        <t:Attribution userId="S::annbaker@mercycorps.org::2d47e67f-cd05-4ae2-95ef-bdd0f5a61050" userProvider="AD" userName="Annie Baker"/>
        <t:Anchor>
          <t:Comment id="879652262"/>
        </t:Anchor>
        <t:SetTitle title="@Deepa Shakya does this language look okay to you?"/>
      </t:Event>
      <t:Event id="{46FE1414-E95F-418B-95D0-9E0BA2FEB69B}" time="2023-10-10T22:53:08.039Z">
        <t:Attribution userId="S::annbaker@mercycorps.org::2d47e67f-cd05-4ae2-95ef-bdd0f5a61050" userProvider="AD" userName="Annie Baker"/>
        <t:Progress percentComplete="100"/>
      </t:Event>
    </t:History>
  </t:Task>
</t:Task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49b710-1e7b-4045-b2e4-9f6393750ff4}"/>
      </w:docPartPr>
      <w:docPartBody>
        <w:p w14:paraId="299D5C72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539BD1588B074F94C31E3D50DCF215" ma:contentTypeVersion="16" ma:contentTypeDescription="Create a new document." ma:contentTypeScope="" ma:versionID="7d63bfe12986f5c81744447bc76df29d">
  <xsd:schema xmlns:xsd="http://www.w3.org/2001/XMLSchema" xmlns:xs="http://www.w3.org/2001/XMLSchema" xmlns:p="http://schemas.microsoft.com/office/2006/metadata/properties" xmlns:ns2="4e0316ce-b060-4817-b5f5-6985416301e8" xmlns:ns3="3d2dd2c6-932b-4822-9dbd-d0669e617e0f" targetNamespace="http://schemas.microsoft.com/office/2006/metadata/properties" ma:root="true" ma:fieldsID="eb8491faf845944e342a89b25806860f" ns2:_="" ns3:_="">
    <xsd:import namespace="4e0316ce-b060-4817-b5f5-6985416301e8"/>
    <xsd:import namespace="3d2dd2c6-932b-4822-9dbd-d0669e617e0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name" minOccurs="0"/>
                <xsd:element ref="ns2:MediaServiceObjectDetectorVersions" minOccurs="0"/>
                <xsd:element ref="ns2:Indicator_x0023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0316ce-b060-4817-b5f5-6985416301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fd5105f9-52a3-44ab-ac7b-ddd7eac5592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name" ma:index="21" nillable="true" ma:displayName="name " ma:description="description " ma:format="Dropdown" ma:internalName="name">
      <xsd:simpleType>
        <xsd:restriction base="dms:Text">
          <xsd:maxLength value="255"/>
        </xsd:restriction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Indicator_x0023_" ma:index="23" nillable="true" ma:displayName="Indicator #" ma:format="Dropdown" ma:internalName="Indicator_x0023_" ma:percentage="FALSE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2dd2c6-932b-4822-9dbd-d0669e617e0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75fdacb1-eb0e-4de5-b9a0-28a7d25dd21d}" ma:internalName="TaxCatchAll" ma:showField="CatchAllData" ma:web="3d2dd2c6-932b-4822-9dbd-d0669e617e0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e0316ce-b060-4817-b5f5-6985416301e8">
      <Terms xmlns="http://schemas.microsoft.com/office/infopath/2007/PartnerControls"/>
    </lcf76f155ced4ddcb4097134ff3c332f>
    <TaxCatchAll xmlns="3d2dd2c6-932b-4822-9dbd-d0669e617e0f" xsi:nil="true"/>
    <name xmlns="4e0316ce-b060-4817-b5f5-6985416301e8" xsi:nil="true"/>
    <Indicator_x0023_ xmlns="4e0316ce-b060-4817-b5f5-6985416301e8" xsi:nil="true"/>
  </documentManagement>
</p:properties>
</file>

<file path=customXml/itemProps1.xml><?xml version="1.0" encoding="utf-8"?>
<ds:datastoreItem xmlns:ds="http://schemas.openxmlformats.org/officeDocument/2006/customXml" ds:itemID="{93D5F9D2-B82E-4C22-A5D3-B61A7A04A5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0316ce-b060-4817-b5f5-6985416301e8"/>
    <ds:schemaRef ds:uri="3d2dd2c6-932b-4822-9dbd-d0669e617e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7F7FFA2-882B-4D91-8A43-04CA128CF34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911D265-F88B-4D4E-9386-74FC265359B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A12A1A2-19BC-4703-B4D9-02F92F97F21A}">
  <ds:schemaRefs>
    <ds:schemaRef ds:uri="http://schemas.microsoft.com/office/2006/metadata/properties"/>
    <ds:schemaRef ds:uri="http://schemas.microsoft.com/office/infopath/2007/PartnerControls"/>
    <ds:schemaRef ds:uri="4e0316ce-b060-4817-b5f5-6985416301e8"/>
    <ds:schemaRef ds:uri="3d2dd2c6-932b-4822-9dbd-d0669e617e0f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Mercy Corps Europe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jseram</dc:creator>
  <keywords/>
  <lastModifiedBy>Annie Baker</lastModifiedBy>
  <revision>537</revision>
  <dcterms:created xsi:type="dcterms:W3CDTF">2023-10-02T22:30:00.0000000Z</dcterms:created>
  <dcterms:modified xsi:type="dcterms:W3CDTF">2023-10-27T20:29:24.9954218Z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0x010100EA539BD1588B074F94C31E3D50DCF215</vt:lpwstr>
  </property>
</Properties>
</file>