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9BC7" w14:textId="77777777" w:rsidR="009F0B9B" w:rsidRPr="00E77610" w:rsidRDefault="00A5720B">
      <w:pPr>
        <w:pStyle w:val="Heading1"/>
        <w:numPr>
          <w:ilvl w:val="0"/>
          <w:numId w:val="3"/>
        </w:numPr>
        <w:contextualSpacing/>
        <w:rPr>
          <w:rFonts w:asciiTheme="minorHAnsi" w:hAnsiTheme="minorHAnsi" w:cstheme="minorHAnsi"/>
          <w:color w:val="auto"/>
          <w:sz w:val="22"/>
          <w:szCs w:val="22"/>
        </w:rPr>
      </w:pPr>
      <w:bookmarkStart w:id="0" w:name="_7eko126f27vr" w:colFirst="0" w:colLast="0"/>
      <w:bookmarkEnd w:id="0"/>
      <w:r w:rsidRPr="00E77610">
        <w:rPr>
          <w:rFonts w:asciiTheme="minorHAnsi" w:hAnsiTheme="minorHAnsi" w:cstheme="minorHAnsi"/>
          <w:color w:val="auto"/>
          <w:sz w:val="22"/>
          <w:szCs w:val="22"/>
        </w:rPr>
        <w:t>Invitation to Tender</w:t>
      </w:r>
    </w:p>
    <w:p w14:paraId="3090F045" w14:textId="77777777" w:rsidR="009F0B9B" w:rsidRPr="00E77610" w:rsidRDefault="009F0B9B">
      <w:pPr>
        <w:spacing w:after="0"/>
        <w:jc w:val="center"/>
        <w:rPr>
          <w:rFonts w:asciiTheme="minorHAnsi" w:hAnsiTheme="minorHAnsi" w:cstheme="minorHAnsi"/>
          <w:b/>
          <w:color w:val="auto"/>
          <w:sz w:val="22"/>
          <w:szCs w:val="22"/>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610"/>
        <w:gridCol w:w="1245"/>
        <w:gridCol w:w="3945"/>
      </w:tblGrid>
      <w:tr w:rsidR="00E77610" w:rsidRPr="00E77610" w14:paraId="7FE206F3" w14:textId="77777777" w:rsidTr="629CE691">
        <w:trPr>
          <w:trHeight w:val="400"/>
        </w:trPr>
        <w:tc>
          <w:tcPr>
            <w:tcW w:w="6855" w:type="dxa"/>
            <w:gridSpan w:val="2"/>
            <w:tcBorders>
              <w:top w:val="single" w:sz="24" w:space="0" w:color="000000" w:themeColor="text1"/>
              <w:left w:val="single" w:sz="24" w:space="0" w:color="000000" w:themeColor="text1"/>
            </w:tcBorders>
            <w:shd w:val="clear" w:color="auto" w:fill="auto"/>
            <w:tcMar>
              <w:top w:w="100" w:type="dxa"/>
              <w:left w:w="100" w:type="dxa"/>
              <w:bottom w:w="100" w:type="dxa"/>
              <w:right w:w="100" w:type="dxa"/>
            </w:tcMar>
          </w:tcPr>
          <w:p w14:paraId="138DDA6D" w14:textId="31896DA8" w:rsidR="009F0B9B" w:rsidRPr="00E77610" w:rsidRDefault="00A5720B" w:rsidP="00C30F23">
            <w:pPr>
              <w:widowControl w:val="0"/>
              <w:spacing w:after="0" w:line="240" w:lineRule="auto"/>
              <w:rPr>
                <w:rFonts w:asciiTheme="minorHAnsi" w:hAnsiTheme="minorHAnsi" w:cstheme="minorHAnsi"/>
                <w:b/>
                <w:bCs/>
                <w:color w:val="auto"/>
                <w:sz w:val="22"/>
                <w:szCs w:val="22"/>
              </w:rPr>
            </w:pPr>
            <w:r w:rsidRPr="00E77610">
              <w:rPr>
                <w:rFonts w:asciiTheme="minorHAnsi" w:hAnsiTheme="minorHAnsi" w:cstheme="minorHAnsi"/>
                <w:b/>
                <w:color w:val="auto"/>
                <w:sz w:val="22"/>
                <w:szCs w:val="22"/>
              </w:rPr>
              <w:t xml:space="preserve">Tender </w:t>
            </w:r>
            <w:proofErr w:type="spellStart"/>
            <w:proofErr w:type="gramStart"/>
            <w:r w:rsidRPr="00E77610">
              <w:rPr>
                <w:rFonts w:asciiTheme="minorHAnsi" w:hAnsiTheme="minorHAnsi" w:cstheme="minorHAnsi"/>
                <w:b/>
                <w:color w:val="auto"/>
                <w:sz w:val="22"/>
                <w:szCs w:val="22"/>
              </w:rPr>
              <w:t>Name:</w:t>
            </w:r>
            <w:r w:rsidR="008578F3" w:rsidRPr="00E77610">
              <w:rPr>
                <w:rFonts w:asciiTheme="minorHAnsi" w:hAnsiTheme="minorHAnsi" w:cstheme="minorHAnsi"/>
                <w:b/>
                <w:color w:val="auto"/>
                <w:sz w:val="22"/>
                <w:szCs w:val="22"/>
              </w:rPr>
              <w:t>Provision</w:t>
            </w:r>
            <w:proofErr w:type="spellEnd"/>
            <w:proofErr w:type="gramEnd"/>
            <w:r w:rsidR="008578F3" w:rsidRPr="00E77610">
              <w:rPr>
                <w:rFonts w:asciiTheme="minorHAnsi" w:hAnsiTheme="minorHAnsi" w:cstheme="minorHAnsi"/>
                <w:b/>
                <w:color w:val="auto"/>
                <w:sz w:val="22"/>
                <w:szCs w:val="22"/>
              </w:rPr>
              <w:t xml:space="preserve"> of </w:t>
            </w:r>
            <w:r w:rsidR="002A130A" w:rsidRPr="00E77610">
              <w:rPr>
                <w:rFonts w:asciiTheme="minorHAnsi" w:hAnsiTheme="minorHAnsi" w:cstheme="minorHAnsi"/>
                <w:b/>
                <w:color w:val="auto"/>
                <w:sz w:val="22"/>
                <w:szCs w:val="22"/>
              </w:rPr>
              <w:t>Courier Services</w:t>
            </w:r>
          </w:p>
        </w:tc>
        <w:tc>
          <w:tcPr>
            <w:tcW w:w="3945" w:type="dxa"/>
            <w:tcBorders>
              <w:top w:val="single" w:sz="24" w:space="0" w:color="000000" w:themeColor="text1"/>
              <w:right w:val="single" w:sz="24" w:space="0" w:color="000000" w:themeColor="text1"/>
            </w:tcBorders>
            <w:shd w:val="clear" w:color="auto" w:fill="auto"/>
            <w:tcMar>
              <w:top w:w="100" w:type="dxa"/>
              <w:left w:w="100" w:type="dxa"/>
              <w:bottom w:w="100" w:type="dxa"/>
              <w:right w:w="100" w:type="dxa"/>
            </w:tcMar>
          </w:tcPr>
          <w:p w14:paraId="440145DD" w14:textId="2D1C3E38" w:rsidR="009F0B9B" w:rsidRPr="00E77610" w:rsidRDefault="00A5720B" w:rsidP="629CE691">
            <w:pPr>
              <w:widowControl w:val="0"/>
              <w:spacing w:after="0" w:line="240" w:lineRule="auto"/>
              <w:rPr>
                <w:rFonts w:asciiTheme="minorHAnsi" w:hAnsiTheme="minorHAnsi" w:cstheme="minorHAnsi"/>
                <w:b/>
                <w:bCs/>
                <w:color w:val="auto"/>
                <w:sz w:val="22"/>
                <w:szCs w:val="22"/>
                <w:highlight w:val="yellow"/>
              </w:rPr>
            </w:pPr>
            <w:r w:rsidRPr="00E77610">
              <w:rPr>
                <w:rFonts w:asciiTheme="minorHAnsi" w:hAnsiTheme="minorHAnsi" w:cstheme="minorHAnsi"/>
                <w:b/>
                <w:bCs/>
                <w:color w:val="auto"/>
                <w:sz w:val="22"/>
                <w:szCs w:val="22"/>
              </w:rPr>
              <w:t>Tender No:</w:t>
            </w:r>
            <w:r w:rsidR="4E32CC4C" w:rsidRPr="00E77610">
              <w:rPr>
                <w:rFonts w:asciiTheme="minorHAnsi" w:hAnsiTheme="minorHAnsi" w:cstheme="minorHAnsi"/>
                <w:b/>
                <w:bCs/>
                <w:color w:val="auto"/>
                <w:sz w:val="22"/>
                <w:szCs w:val="22"/>
              </w:rPr>
              <w:t xml:space="preserve"> </w:t>
            </w:r>
            <w:r w:rsidR="00E751EA" w:rsidRPr="00E77610">
              <w:rPr>
                <w:rFonts w:asciiTheme="minorHAnsi" w:hAnsiTheme="minorHAnsi" w:cstheme="minorHAnsi"/>
                <w:b/>
                <w:color w:val="auto"/>
                <w:sz w:val="22"/>
                <w:szCs w:val="22"/>
              </w:rPr>
              <w:t>MCK/MSA/</w:t>
            </w:r>
            <w:r w:rsidR="002A130A" w:rsidRPr="00E77610">
              <w:rPr>
                <w:rFonts w:asciiTheme="minorHAnsi" w:hAnsiTheme="minorHAnsi" w:cstheme="minorHAnsi"/>
                <w:b/>
                <w:color w:val="auto"/>
                <w:sz w:val="22"/>
                <w:szCs w:val="22"/>
              </w:rPr>
              <w:t>COUR</w:t>
            </w:r>
            <w:r w:rsidR="00E751EA" w:rsidRPr="00E77610">
              <w:rPr>
                <w:rFonts w:asciiTheme="minorHAnsi" w:hAnsiTheme="minorHAnsi" w:cstheme="minorHAnsi"/>
                <w:b/>
                <w:color w:val="auto"/>
                <w:sz w:val="22"/>
                <w:szCs w:val="22"/>
              </w:rPr>
              <w:t>/00</w:t>
            </w:r>
            <w:r w:rsidR="002A130A" w:rsidRPr="00E77610">
              <w:rPr>
                <w:rFonts w:asciiTheme="minorHAnsi" w:hAnsiTheme="minorHAnsi" w:cstheme="minorHAnsi"/>
                <w:b/>
                <w:color w:val="auto"/>
                <w:sz w:val="22"/>
                <w:szCs w:val="22"/>
              </w:rPr>
              <w:t>3</w:t>
            </w:r>
            <w:r w:rsidR="00E751EA" w:rsidRPr="00E77610">
              <w:rPr>
                <w:rFonts w:asciiTheme="minorHAnsi" w:hAnsiTheme="minorHAnsi" w:cstheme="minorHAnsi"/>
                <w:b/>
                <w:color w:val="auto"/>
                <w:sz w:val="22"/>
                <w:szCs w:val="22"/>
              </w:rPr>
              <w:t>/2023</w:t>
            </w:r>
          </w:p>
        </w:tc>
      </w:tr>
      <w:tr w:rsidR="00E77610" w:rsidRPr="00E77610" w14:paraId="12763338" w14:textId="77777777" w:rsidTr="629CE691">
        <w:trPr>
          <w:trHeight w:val="400"/>
        </w:trPr>
        <w:tc>
          <w:tcPr>
            <w:tcW w:w="5610" w:type="dxa"/>
            <w:tcBorders>
              <w:left w:val="single" w:sz="24" w:space="0" w:color="000000" w:themeColor="text1"/>
            </w:tcBorders>
            <w:shd w:val="clear" w:color="auto" w:fill="auto"/>
            <w:tcMar>
              <w:top w:w="100" w:type="dxa"/>
              <w:left w:w="100" w:type="dxa"/>
              <w:bottom w:w="100" w:type="dxa"/>
              <w:right w:w="100" w:type="dxa"/>
            </w:tcMar>
          </w:tcPr>
          <w:p w14:paraId="1D31860D" w14:textId="6565AE42" w:rsidR="009F0B9B" w:rsidRPr="00E77610" w:rsidRDefault="00A5720B">
            <w:pPr>
              <w:widowControl w:val="0"/>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Location: </w:t>
            </w:r>
            <w:r w:rsidR="00A24B40" w:rsidRPr="00E77610">
              <w:rPr>
                <w:rFonts w:asciiTheme="minorHAnsi" w:hAnsiTheme="minorHAnsi" w:cstheme="minorHAnsi"/>
                <w:b/>
                <w:bCs/>
                <w:color w:val="auto"/>
                <w:sz w:val="22"/>
                <w:szCs w:val="22"/>
              </w:rPr>
              <w:t>Nairobi</w:t>
            </w:r>
          </w:p>
        </w:tc>
        <w:tc>
          <w:tcPr>
            <w:tcW w:w="5190" w:type="dxa"/>
            <w:gridSpan w:val="2"/>
            <w:shd w:val="clear" w:color="auto" w:fill="auto"/>
            <w:tcMar>
              <w:top w:w="100" w:type="dxa"/>
              <w:left w:w="100" w:type="dxa"/>
              <w:bottom w:w="100" w:type="dxa"/>
              <w:right w:w="100" w:type="dxa"/>
            </w:tcMar>
          </w:tcPr>
          <w:p w14:paraId="0FF0583F" w14:textId="2CB646F2" w:rsidR="009F0B9B" w:rsidRPr="00E77610" w:rsidRDefault="00A5720B">
            <w:pPr>
              <w:widowControl w:val="0"/>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Correspondence Language(s</w:t>
            </w:r>
            <w:r w:rsidR="00B4686E" w:rsidRPr="00E77610">
              <w:rPr>
                <w:rFonts w:asciiTheme="minorHAnsi" w:hAnsiTheme="minorHAnsi" w:cstheme="minorHAnsi"/>
                <w:color w:val="auto"/>
                <w:sz w:val="22"/>
                <w:szCs w:val="22"/>
              </w:rPr>
              <w:t>): English</w:t>
            </w:r>
          </w:p>
        </w:tc>
      </w:tr>
      <w:tr w:rsidR="009F0B9B" w:rsidRPr="00E77610" w14:paraId="57943991" w14:textId="77777777" w:rsidTr="629CE691">
        <w:trPr>
          <w:trHeight w:val="400"/>
        </w:trPr>
        <w:tc>
          <w:tcPr>
            <w:tcW w:w="10800" w:type="dxa"/>
            <w:gridSpan w:val="3"/>
            <w:tcBorders>
              <w:left w:val="single" w:sz="24" w:space="0" w:color="000000" w:themeColor="text1"/>
              <w:bottom w:val="single" w:sz="24" w:space="0" w:color="000000" w:themeColor="text1"/>
            </w:tcBorders>
            <w:shd w:val="clear" w:color="auto" w:fill="auto"/>
            <w:tcMar>
              <w:top w:w="100" w:type="dxa"/>
              <w:left w:w="100" w:type="dxa"/>
              <w:bottom w:w="100" w:type="dxa"/>
              <w:right w:w="100" w:type="dxa"/>
            </w:tcMar>
          </w:tcPr>
          <w:p w14:paraId="5B97A603" w14:textId="6C218D5C" w:rsidR="009F0B9B" w:rsidRPr="00E77610" w:rsidRDefault="00A5720B">
            <w:pPr>
              <w:widowControl w:val="0"/>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Brief Summary Description of Project: </w:t>
            </w:r>
          </w:p>
          <w:p w14:paraId="5E38F762" w14:textId="77777777" w:rsidR="00663FB4" w:rsidRPr="00E77610" w:rsidRDefault="00663FB4">
            <w:pPr>
              <w:widowControl w:val="0"/>
              <w:spacing w:after="0" w:line="240" w:lineRule="auto"/>
              <w:rPr>
                <w:rFonts w:asciiTheme="minorHAnsi" w:hAnsiTheme="minorHAnsi" w:cstheme="minorHAnsi"/>
                <w:color w:val="auto"/>
                <w:sz w:val="22"/>
                <w:szCs w:val="22"/>
              </w:rPr>
            </w:pPr>
          </w:p>
          <w:p w14:paraId="0FEB792C" w14:textId="50705A61" w:rsidR="009F0B9B" w:rsidRPr="00E77610" w:rsidRDefault="002A130A" w:rsidP="008C3AE2">
            <w:pPr>
              <w:rPr>
                <w:rFonts w:asciiTheme="minorHAnsi" w:hAnsiTheme="minorHAnsi" w:cstheme="minorHAnsi"/>
                <w:color w:val="auto"/>
                <w:sz w:val="22"/>
                <w:szCs w:val="22"/>
              </w:rPr>
            </w:pPr>
            <w:r w:rsidRPr="00E77610">
              <w:rPr>
                <w:rFonts w:asciiTheme="minorHAnsi" w:hAnsiTheme="minorHAnsi" w:cstheme="minorHAnsi"/>
                <w:color w:val="auto"/>
                <w:sz w:val="22"/>
                <w:szCs w:val="22"/>
              </w:rPr>
              <w:t>Provision of timely and efficient transportation and delivery of goods to and from Mercy Corps Kenya field office and sub offices across the country as required. Mercy Corps is seeking to contract a potential courier service provider for a period of 24 (</w:t>
            </w:r>
            <w:r w:rsidR="00473948" w:rsidRPr="00E77610">
              <w:rPr>
                <w:rFonts w:asciiTheme="minorHAnsi" w:hAnsiTheme="minorHAnsi" w:cstheme="minorHAnsi"/>
                <w:color w:val="auto"/>
                <w:sz w:val="22"/>
                <w:szCs w:val="22"/>
              </w:rPr>
              <w:t>twenty-four</w:t>
            </w:r>
            <w:r w:rsidRPr="00E77610">
              <w:rPr>
                <w:rFonts w:asciiTheme="minorHAnsi" w:hAnsiTheme="minorHAnsi" w:cstheme="minorHAnsi"/>
                <w:color w:val="auto"/>
                <w:sz w:val="22"/>
                <w:szCs w:val="22"/>
              </w:rPr>
              <w:t>) months, starting from the time of signing the agreement. Mercy Corps is inviting sealed bids from eligible applicants for this service.</w:t>
            </w:r>
          </w:p>
        </w:tc>
      </w:tr>
    </w:tbl>
    <w:p w14:paraId="6C714C6F" w14:textId="77777777" w:rsidR="009F0B9B" w:rsidRPr="00E77610" w:rsidRDefault="009F0B9B">
      <w:pPr>
        <w:spacing w:after="0" w:line="240" w:lineRule="auto"/>
        <w:rPr>
          <w:rFonts w:asciiTheme="minorHAnsi" w:hAnsiTheme="minorHAnsi" w:cstheme="minorHAnsi"/>
          <w:color w:val="auto"/>
          <w:sz w:val="22"/>
          <w:szCs w:val="22"/>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05"/>
        <w:gridCol w:w="7095"/>
      </w:tblGrid>
      <w:tr w:rsidR="00E77610" w:rsidRPr="00E77610" w14:paraId="76FC9387" w14:textId="77777777" w:rsidTr="629CE691">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18E3995" w14:textId="77777777" w:rsidR="009F0B9B" w:rsidRPr="00E77610" w:rsidRDefault="00A5720B">
            <w:pPr>
              <w:widowControl w:val="0"/>
              <w:spacing w:after="0" w:line="240" w:lineRule="auto"/>
              <w:rPr>
                <w:rFonts w:asciiTheme="minorHAnsi" w:hAnsiTheme="minorHAnsi" w:cstheme="minorHAnsi"/>
                <w:b/>
                <w:color w:val="auto"/>
                <w:sz w:val="22"/>
                <w:szCs w:val="22"/>
              </w:rPr>
            </w:pPr>
            <w:r w:rsidRPr="00E77610">
              <w:rPr>
                <w:rFonts w:asciiTheme="minorHAnsi" w:hAnsiTheme="minorHAnsi" w:cstheme="minorHAnsi"/>
                <w:b/>
                <w:color w:val="auto"/>
                <w:sz w:val="22"/>
                <w:szCs w:val="22"/>
              </w:rPr>
              <w:t>Tender Package Available from:</w:t>
            </w:r>
          </w:p>
          <w:p w14:paraId="5843DB53" w14:textId="64E4FF02" w:rsidR="009F0B9B" w:rsidRPr="00E77610" w:rsidRDefault="5368F013" w:rsidP="629CE691">
            <w:pPr>
              <w:widowControl w:val="0"/>
              <w:spacing w:after="0" w:line="240" w:lineRule="auto"/>
              <w:rPr>
                <w:rFonts w:asciiTheme="minorHAnsi" w:hAnsiTheme="minorHAnsi" w:cstheme="minorHAnsi"/>
                <w:b/>
                <w:color w:val="auto"/>
                <w:sz w:val="22"/>
                <w:szCs w:val="22"/>
              </w:rPr>
            </w:pPr>
            <w:r w:rsidRPr="00E77610">
              <w:rPr>
                <w:rFonts w:asciiTheme="minorHAnsi" w:hAnsiTheme="minorHAnsi" w:cstheme="minorHAnsi"/>
                <w:b/>
                <w:color w:val="auto"/>
                <w:sz w:val="22"/>
                <w:szCs w:val="22"/>
              </w:rPr>
              <w:t>(</w:t>
            </w:r>
            <w:r w:rsidR="00DC29D4" w:rsidRPr="00E77610">
              <w:rPr>
                <w:rFonts w:asciiTheme="minorHAnsi" w:hAnsiTheme="minorHAnsi" w:cstheme="minorHAnsi"/>
                <w:b/>
                <w:color w:val="auto"/>
                <w:sz w:val="22"/>
                <w:szCs w:val="22"/>
              </w:rPr>
              <w:t>26</w:t>
            </w:r>
            <w:r w:rsidR="007B4EDC" w:rsidRPr="00E77610">
              <w:rPr>
                <w:rFonts w:asciiTheme="minorHAnsi" w:hAnsiTheme="minorHAnsi" w:cstheme="minorHAnsi"/>
                <w:b/>
                <w:color w:val="auto"/>
                <w:sz w:val="22"/>
                <w:szCs w:val="22"/>
              </w:rPr>
              <w:t xml:space="preserve"> / </w:t>
            </w:r>
            <w:r w:rsidR="00E575FC" w:rsidRPr="00E77610">
              <w:rPr>
                <w:rFonts w:asciiTheme="minorHAnsi" w:hAnsiTheme="minorHAnsi" w:cstheme="minorHAnsi"/>
                <w:b/>
                <w:color w:val="auto"/>
                <w:sz w:val="22"/>
                <w:szCs w:val="22"/>
              </w:rPr>
              <w:t>0</w:t>
            </w:r>
            <w:r w:rsidR="00DC29D4" w:rsidRPr="00E77610">
              <w:rPr>
                <w:rFonts w:asciiTheme="minorHAnsi" w:hAnsiTheme="minorHAnsi" w:cstheme="minorHAnsi"/>
                <w:b/>
                <w:color w:val="auto"/>
                <w:sz w:val="22"/>
                <w:szCs w:val="22"/>
              </w:rPr>
              <w:t>6</w:t>
            </w:r>
            <w:r w:rsidR="007B4EDC" w:rsidRPr="00E77610">
              <w:rPr>
                <w:rFonts w:asciiTheme="minorHAnsi" w:hAnsiTheme="minorHAnsi" w:cstheme="minorHAnsi"/>
                <w:b/>
                <w:color w:val="auto"/>
                <w:sz w:val="22"/>
                <w:szCs w:val="22"/>
              </w:rPr>
              <w:t>/ 202</w:t>
            </w:r>
            <w:r w:rsidR="00E575FC" w:rsidRPr="00E77610">
              <w:rPr>
                <w:rFonts w:asciiTheme="minorHAnsi" w:hAnsiTheme="minorHAnsi" w:cstheme="minorHAnsi"/>
                <w:b/>
                <w:color w:val="auto"/>
                <w:sz w:val="22"/>
                <w:szCs w:val="22"/>
              </w:rPr>
              <w:t>3</w:t>
            </w:r>
            <w:r w:rsidR="00A5720B" w:rsidRPr="00E77610">
              <w:rPr>
                <w:rFonts w:asciiTheme="minorHAnsi" w:hAnsiTheme="minorHAnsi" w:cstheme="minorHAnsi"/>
                <w:b/>
                <w:color w:val="auto"/>
                <w:sz w:val="22"/>
                <w:szCs w:val="22"/>
              </w:rPr>
              <w:t>)</w:t>
            </w:r>
            <w:r w:rsidR="00A5720B" w:rsidRPr="00E77610">
              <w:rPr>
                <w:rFonts w:asciiTheme="minorHAnsi" w:hAnsiTheme="minorHAnsi" w:cstheme="minorHAnsi"/>
                <w:b/>
                <w:bCs/>
                <w:color w:val="auto"/>
                <w:sz w:val="22"/>
                <w:szCs w:val="22"/>
              </w:rPr>
              <w:t xml:space="preserve"> </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E41E2F5" w14:textId="77777777" w:rsidR="009F0B9B" w:rsidRPr="00E77610" w:rsidRDefault="00A5720B">
            <w:pPr>
              <w:widowControl w:val="0"/>
              <w:spacing w:after="0" w:line="240" w:lineRule="auto"/>
              <w:rPr>
                <w:rFonts w:asciiTheme="minorHAnsi" w:hAnsiTheme="minorHAnsi" w:cstheme="minorHAnsi"/>
                <w:b/>
                <w:color w:val="auto"/>
                <w:sz w:val="22"/>
                <w:szCs w:val="22"/>
              </w:rPr>
            </w:pPr>
            <w:r w:rsidRPr="00E77610">
              <w:rPr>
                <w:rFonts w:asciiTheme="minorHAnsi" w:hAnsiTheme="minorHAnsi" w:cstheme="minorHAnsi"/>
                <w:b/>
                <w:color w:val="auto"/>
                <w:sz w:val="22"/>
                <w:szCs w:val="22"/>
              </w:rPr>
              <w:t xml:space="preserve">Tender Package Pickup Location: </w:t>
            </w:r>
          </w:p>
          <w:p w14:paraId="00ACA8C0" w14:textId="00FD39D5" w:rsidR="00CC2B65" w:rsidRPr="00E77610" w:rsidRDefault="00000000" w:rsidP="00656A5F">
            <w:pPr>
              <w:widowControl w:val="0"/>
              <w:spacing w:after="0" w:line="240" w:lineRule="auto"/>
              <w:contextualSpacing/>
              <w:rPr>
                <w:rFonts w:asciiTheme="minorHAnsi" w:hAnsiTheme="minorHAnsi" w:cstheme="minorHAnsi"/>
                <w:color w:val="auto"/>
                <w:sz w:val="22"/>
                <w:szCs w:val="22"/>
              </w:rPr>
            </w:pPr>
            <w:hyperlink r:id="rId7" w:history="1">
              <w:r w:rsidR="00656A5F" w:rsidRPr="00E77610">
                <w:rPr>
                  <w:rStyle w:val="Hyperlink"/>
                  <w:rFonts w:asciiTheme="minorHAnsi" w:hAnsiTheme="minorHAnsi" w:cstheme="minorHAnsi"/>
                  <w:bCs/>
                  <w:color w:val="auto"/>
                  <w:sz w:val="22"/>
                  <w:szCs w:val="22"/>
                </w:rPr>
                <w:t>https://www.mercycorps.org/tenders</w:t>
              </w:r>
            </w:hyperlink>
          </w:p>
          <w:p w14:paraId="7AD275C2" w14:textId="77777777" w:rsidR="009F0B9B" w:rsidRPr="00E77610" w:rsidRDefault="009F0B9B" w:rsidP="007B4EDC">
            <w:pPr>
              <w:widowControl w:val="0"/>
              <w:spacing w:after="0" w:line="240" w:lineRule="auto"/>
              <w:rPr>
                <w:rFonts w:asciiTheme="minorHAnsi" w:hAnsiTheme="minorHAnsi" w:cstheme="minorHAnsi"/>
                <w:b/>
                <w:color w:val="auto"/>
                <w:sz w:val="22"/>
                <w:szCs w:val="22"/>
              </w:rPr>
            </w:pPr>
          </w:p>
        </w:tc>
      </w:tr>
      <w:tr w:rsidR="00E77610" w:rsidRPr="00E77610" w14:paraId="26CF8194" w14:textId="77777777" w:rsidTr="629CE691">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2B497C1" w14:textId="77777777" w:rsidR="009F0B9B" w:rsidRPr="00E77610" w:rsidRDefault="00A5720B">
            <w:pPr>
              <w:widowControl w:val="0"/>
              <w:spacing w:after="0" w:line="240" w:lineRule="auto"/>
              <w:rPr>
                <w:rFonts w:asciiTheme="minorHAnsi" w:hAnsiTheme="minorHAnsi" w:cstheme="minorHAnsi"/>
                <w:b/>
                <w:color w:val="auto"/>
                <w:sz w:val="22"/>
                <w:szCs w:val="22"/>
              </w:rPr>
            </w:pPr>
            <w:r w:rsidRPr="00E77610">
              <w:rPr>
                <w:rFonts w:asciiTheme="minorHAnsi" w:hAnsiTheme="minorHAnsi" w:cstheme="minorHAnsi"/>
                <w:b/>
                <w:color w:val="auto"/>
                <w:sz w:val="22"/>
                <w:szCs w:val="22"/>
              </w:rPr>
              <w:t xml:space="preserve">Deadline for Offer Submission: </w:t>
            </w:r>
          </w:p>
          <w:p w14:paraId="752EAEBC" w14:textId="1A0B12A6" w:rsidR="009F0B9B" w:rsidRPr="00E77610" w:rsidRDefault="007B4EDC" w:rsidP="629CE691">
            <w:pPr>
              <w:widowControl w:val="0"/>
              <w:spacing w:after="0" w:line="240" w:lineRule="auto"/>
              <w:rPr>
                <w:rFonts w:asciiTheme="minorHAnsi" w:hAnsiTheme="minorHAnsi" w:cstheme="minorHAnsi"/>
                <w:b/>
                <w:color w:val="auto"/>
                <w:sz w:val="22"/>
                <w:szCs w:val="22"/>
              </w:rPr>
            </w:pPr>
            <w:r w:rsidRPr="00E77610">
              <w:rPr>
                <w:rFonts w:asciiTheme="minorHAnsi" w:hAnsiTheme="minorHAnsi" w:cstheme="minorHAnsi"/>
                <w:b/>
                <w:color w:val="auto"/>
                <w:sz w:val="22"/>
                <w:szCs w:val="22"/>
              </w:rPr>
              <w:t>(</w:t>
            </w:r>
            <w:r w:rsidR="00E751EA" w:rsidRPr="00E77610">
              <w:rPr>
                <w:rFonts w:asciiTheme="minorHAnsi" w:hAnsiTheme="minorHAnsi" w:cstheme="minorHAnsi"/>
                <w:b/>
                <w:color w:val="auto"/>
                <w:sz w:val="22"/>
                <w:szCs w:val="22"/>
              </w:rPr>
              <w:t>4</w:t>
            </w:r>
            <w:r w:rsidRPr="00E77610">
              <w:rPr>
                <w:rFonts w:asciiTheme="minorHAnsi" w:hAnsiTheme="minorHAnsi" w:cstheme="minorHAnsi"/>
                <w:b/>
                <w:color w:val="auto"/>
                <w:sz w:val="22"/>
                <w:szCs w:val="22"/>
              </w:rPr>
              <w:t xml:space="preserve"> / </w:t>
            </w:r>
            <w:r w:rsidR="00E575FC" w:rsidRPr="00E77610">
              <w:rPr>
                <w:rFonts w:asciiTheme="minorHAnsi" w:hAnsiTheme="minorHAnsi" w:cstheme="minorHAnsi"/>
                <w:b/>
                <w:color w:val="auto"/>
                <w:sz w:val="22"/>
                <w:szCs w:val="22"/>
              </w:rPr>
              <w:t>0</w:t>
            </w:r>
            <w:r w:rsidR="00E751EA" w:rsidRPr="00E77610">
              <w:rPr>
                <w:rFonts w:asciiTheme="minorHAnsi" w:hAnsiTheme="minorHAnsi" w:cstheme="minorHAnsi"/>
                <w:b/>
                <w:color w:val="auto"/>
                <w:sz w:val="22"/>
                <w:szCs w:val="22"/>
              </w:rPr>
              <w:t>7</w:t>
            </w:r>
            <w:r w:rsidR="00A5720B" w:rsidRPr="00E77610">
              <w:rPr>
                <w:rFonts w:asciiTheme="minorHAnsi" w:hAnsiTheme="minorHAnsi" w:cstheme="minorHAnsi"/>
                <w:b/>
                <w:color w:val="auto"/>
                <w:sz w:val="22"/>
                <w:szCs w:val="22"/>
              </w:rPr>
              <w:t xml:space="preserve"> / </w:t>
            </w:r>
            <w:r w:rsidRPr="00E77610">
              <w:rPr>
                <w:rFonts w:asciiTheme="minorHAnsi" w:hAnsiTheme="minorHAnsi" w:cstheme="minorHAnsi"/>
                <w:b/>
                <w:color w:val="auto"/>
                <w:sz w:val="22"/>
                <w:szCs w:val="22"/>
              </w:rPr>
              <w:t>202</w:t>
            </w:r>
            <w:r w:rsidR="00E575FC" w:rsidRPr="00E77610">
              <w:rPr>
                <w:rFonts w:asciiTheme="minorHAnsi" w:hAnsiTheme="minorHAnsi" w:cstheme="minorHAnsi"/>
                <w:b/>
                <w:color w:val="auto"/>
                <w:sz w:val="22"/>
                <w:szCs w:val="22"/>
              </w:rPr>
              <w:t>3</w:t>
            </w:r>
            <w:r w:rsidRPr="00E77610">
              <w:rPr>
                <w:rFonts w:asciiTheme="minorHAnsi" w:hAnsiTheme="minorHAnsi" w:cstheme="minorHAnsi"/>
                <w:b/>
                <w:color w:val="auto"/>
                <w:sz w:val="22"/>
                <w:szCs w:val="22"/>
              </w:rPr>
              <w:t>; 1700hrs</w:t>
            </w:r>
            <w:r w:rsidR="00A5720B" w:rsidRPr="00E77610">
              <w:rPr>
                <w:rFonts w:asciiTheme="minorHAnsi" w:hAnsiTheme="minorHAnsi" w:cstheme="minorHAnsi"/>
                <w:b/>
                <w:color w:val="auto"/>
                <w:sz w:val="22"/>
                <w:szCs w:val="22"/>
              </w:rPr>
              <w:t>)</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1AF26A85" w14:textId="77777777" w:rsidR="009F0B9B" w:rsidRPr="00E77610" w:rsidRDefault="00A5720B">
            <w:pPr>
              <w:widowControl w:val="0"/>
              <w:spacing w:after="0" w:line="240" w:lineRule="auto"/>
              <w:rPr>
                <w:rFonts w:asciiTheme="minorHAnsi" w:hAnsiTheme="minorHAnsi" w:cstheme="minorHAnsi"/>
                <w:b/>
                <w:color w:val="auto"/>
                <w:sz w:val="22"/>
                <w:szCs w:val="22"/>
              </w:rPr>
            </w:pPr>
            <w:r w:rsidRPr="00E77610">
              <w:rPr>
                <w:rFonts w:asciiTheme="minorHAnsi" w:hAnsiTheme="minorHAnsi" w:cstheme="minorHAnsi"/>
                <w:b/>
                <w:color w:val="auto"/>
                <w:sz w:val="22"/>
                <w:szCs w:val="22"/>
              </w:rPr>
              <w:t>Submit Offers to:</w:t>
            </w:r>
          </w:p>
          <w:p w14:paraId="6E7C7EBC" w14:textId="77777777" w:rsidR="00E751EA" w:rsidRPr="00E77610" w:rsidRDefault="00000000" w:rsidP="629CE691">
            <w:pPr>
              <w:widowControl w:val="0"/>
              <w:spacing w:after="0" w:line="240" w:lineRule="auto"/>
              <w:rPr>
                <w:rFonts w:asciiTheme="minorHAnsi" w:hAnsiTheme="minorHAnsi" w:cstheme="minorHAnsi"/>
                <w:color w:val="auto"/>
                <w:sz w:val="22"/>
                <w:szCs w:val="22"/>
                <w:u w:val="single"/>
                <w:shd w:val="clear" w:color="auto" w:fill="FFFFFF"/>
              </w:rPr>
            </w:pPr>
            <w:hyperlink r:id="rId8" w:history="1">
              <w:r w:rsidR="00E751EA" w:rsidRPr="00E77610">
                <w:rPr>
                  <w:rStyle w:val="Hyperlink"/>
                  <w:rFonts w:asciiTheme="minorHAnsi" w:hAnsiTheme="minorHAnsi" w:cstheme="minorHAnsi"/>
                  <w:color w:val="auto"/>
                  <w:sz w:val="22"/>
                  <w:szCs w:val="22"/>
                  <w:shd w:val="clear" w:color="auto" w:fill="FFFFFF"/>
                </w:rPr>
                <w:t>tenders.mck@mercycorps.org</w:t>
              </w:r>
            </w:hyperlink>
          </w:p>
          <w:p w14:paraId="60E0E9B9" w14:textId="3D490C71" w:rsidR="009F0B9B" w:rsidRPr="00E77610" w:rsidRDefault="4E32CC4C" w:rsidP="629CE691">
            <w:pPr>
              <w:widowControl w:val="0"/>
              <w:spacing w:after="0" w:line="240" w:lineRule="auto"/>
              <w:rPr>
                <w:rFonts w:asciiTheme="minorHAnsi" w:hAnsiTheme="minorHAnsi" w:cstheme="minorHAnsi"/>
                <w:color w:val="auto"/>
                <w:sz w:val="22"/>
                <w:szCs w:val="22"/>
              </w:rPr>
            </w:pPr>
            <w:r w:rsidRPr="00E77610">
              <w:rPr>
                <w:rFonts w:asciiTheme="minorHAnsi" w:hAnsiTheme="minorHAnsi" w:cstheme="minorHAnsi"/>
                <w:b/>
                <w:bCs/>
                <w:color w:val="auto"/>
                <w:sz w:val="22"/>
                <w:szCs w:val="22"/>
              </w:rPr>
              <w:t xml:space="preserve">Clearly state Tender number </w:t>
            </w:r>
            <w:r w:rsidRPr="00E77610">
              <w:rPr>
                <w:rFonts w:asciiTheme="minorHAnsi" w:hAnsiTheme="minorHAnsi" w:cstheme="minorHAnsi"/>
                <w:color w:val="auto"/>
                <w:sz w:val="22"/>
                <w:szCs w:val="22"/>
                <w:u w:val="single"/>
              </w:rPr>
              <w:t>“</w:t>
            </w:r>
            <w:r w:rsidR="002A130A" w:rsidRPr="00E77610">
              <w:rPr>
                <w:rFonts w:asciiTheme="minorHAnsi" w:hAnsiTheme="minorHAnsi" w:cstheme="minorHAnsi"/>
                <w:b/>
                <w:color w:val="auto"/>
                <w:sz w:val="22"/>
                <w:szCs w:val="22"/>
              </w:rPr>
              <w:t>MCK/MSA/COUR/003/2023</w:t>
            </w:r>
            <w:r w:rsidRPr="00E77610">
              <w:rPr>
                <w:rFonts w:asciiTheme="minorHAnsi" w:hAnsiTheme="minorHAnsi" w:cstheme="minorHAnsi"/>
                <w:color w:val="auto"/>
                <w:sz w:val="22"/>
                <w:szCs w:val="22"/>
                <w:u w:val="single"/>
              </w:rPr>
              <w:t>”</w:t>
            </w:r>
            <w:r w:rsidRPr="00E77610">
              <w:rPr>
                <w:rFonts w:asciiTheme="minorHAnsi" w:hAnsiTheme="minorHAnsi" w:cstheme="minorHAnsi"/>
                <w:color w:val="auto"/>
                <w:sz w:val="22"/>
                <w:szCs w:val="22"/>
              </w:rPr>
              <w:t xml:space="preserve"> on the subject line of the email.</w:t>
            </w:r>
          </w:p>
          <w:p w14:paraId="05D0656C" w14:textId="2F734084" w:rsidR="00656A5F" w:rsidRPr="00E77610" w:rsidRDefault="00656A5F" w:rsidP="00CC2B65">
            <w:pPr>
              <w:widowControl w:val="0"/>
              <w:spacing w:after="0" w:line="240" w:lineRule="auto"/>
              <w:rPr>
                <w:rFonts w:asciiTheme="minorHAnsi" w:hAnsiTheme="minorHAnsi" w:cstheme="minorHAnsi"/>
                <w:b/>
                <w:color w:val="auto"/>
                <w:sz w:val="22"/>
                <w:szCs w:val="22"/>
              </w:rPr>
            </w:pPr>
            <w:r w:rsidRPr="00E77610">
              <w:rPr>
                <w:rFonts w:asciiTheme="minorHAnsi" w:hAnsiTheme="minorHAnsi" w:cstheme="minorHAnsi"/>
                <w:color w:val="auto"/>
                <w:sz w:val="22"/>
                <w:szCs w:val="22"/>
              </w:rPr>
              <w:t>ONLY SOFT COPIES OF TENDER APPLICATIONS WILL BE ACCEPTED</w:t>
            </w:r>
          </w:p>
        </w:tc>
      </w:tr>
    </w:tbl>
    <w:p w14:paraId="01AADE17" w14:textId="77777777" w:rsidR="009F0B9B" w:rsidRPr="00E77610" w:rsidRDefault="00A5720B">
      <w:pPr>
        <w:spacing w:after="0"/>
        <w:jc w:val="center"/>
        <w:rPr>
          <w:rFonts w:asciiTheme="minorHAnsi" w:hAnsiTheme="minorHAnsi" w:cstheme="minorHAnsi"/>
          <w:i/>
          <w:color w:val="auto"/>
          <w:sz w:val="22"/>
          <w:szCs w:val="22"/>
        </w:rPr>
      </w:pPr>
      <w:r w:rsidRPr="00E77610">
        <w:rPr>
          <w:rFonts w:asciiTheme="minorHAnsi" w:hAnsiTheme="minorHAnsi" w:cstheme="minorHAnsi"/>
          <w:i/>
          <w:color w:val="auto"/>
          <w:sz w:val="22"/>
          <w:szCs w:val="22"/>
        </w:rPr>
        <w:t xml:space="preserve">Mercy Corps reserves the right to accept or reject any late </w:t>
      </w:r>
      <w:proofErr w:type="gramStart"/>
      <w:r w:rsidRPr="00E77610">
        <w:rPr>
          <w:rFonts w:asciiTheme="minorHAnsi" w:hAnsiTheme="minorHAnsi" w:cstheme="minorHAnsi"/>
          <w:i/>
          <w:color w:val="auto"/>
          <w:sz w:val="22"/>
          <w:szCs w:val="22"/>
        </w:rPr>
        <w:t>offers</w:t>
      </w:r>
      <w:proofErr w:type="gramEnd"/>
    </w:p>
    <w:p w14:paraId="1316CB3C" w14:textId="77777777" w:rsidR="009F0B9B" w:rsidRPr="00E77610" w:rsidRDefault="009F0B9B">
      <w:pPr>
        <w:spacing w:after="0"/>
        <w:rPr>
          <w:rFonts w:asciiTheme="minorHAnsi" w:hAnsiTheme="minorHAnsi" w:cstheme="minorHAnsi"/>
          <w:color w:val="auto"/>
          <w:sz w:val="22"/>
          <w:szCs w:val="22"/>
        </w:rPr>
      </w:pPr>
    </w:p>
    <w:tbl>
      <w:tblPr>
        <w:tblW w:w="10785" w:type="dxa"/>
        <w:tblInd w:w="100" w:type="dxa"/>
        <w:tblLayout w:type="fixed"/>
        <w:tblCellMar>
          <w:top w:w="100" w:type="dxa"/>
          <w:left w:w="100" w:type="dxa"/>
          <w:bottom w:w="100" w:type="dxa"/>
          <w:right w:w="100" w:type="dxa"/>
        </w:tblCellMar>
        <w:tblLook w:val="0600" w:firstRow="0" w:lastRow="0" w:firstColumn="0" w:lastColumn="0" w:noHBand="1" w:noVBand="1"/>
      </w:tblPr>
      <w:tblGrid>
        <w:gridCol w:w="5220"/>
        <w:gridCol w:w="5565"/>
      </w:tblGrid>
      <w:tr w:rsidR="00E77610" w:rsidRPr="00E77610" w14:paraId="71EE9FFD" w14:textId="77777777" w:rsidTr="629CE691">
        <w:trPr>
          <w:trHeight w:val="460"/>
        </w:trPr>
        <w:tc>
          <w:tcPr>
            <w:tcW w:w="1078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7F7D16" w14:textId="77777777" w:rsidR="009F0B9B" w:rsidRPr="00E77610" w:rsidRDefault="00A5720B">
            <w:pPr>
              <w:spacing w:after="0" w:line="288" w:lineRule="auto"/>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Questions and Answers (Q&amp;A)</w:t>
            </w:r>
          </w:p>
        </w:tc>
      </w:tr>
      <w:tr w:rsidR="00E77610" w:rsidRPr="00E77610" w14:paraId="487DAC26" w14:textId="77777777" w:rsidTr="629CE691">
        <w:trPr>
          <w:trHeight w:val="460"/>
        </w:trPr>
        <w:tc>
          <w:tcPr>
            <w:tcW w:w="1078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7C956F" w14:textId="1080A9E9" w:rsidR="009F0B9B" w:rsidRPr="00E77610" w:rsidRDefault="00656A5F" w:rsidP="629CE691">
            <w:pPr>
              <w:spacing w:after="0" w:line="288"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If any, Submit Questions in writing to: </w:t>
            </w:r>
            <w:hyperlink r:id="rId9">
              <w:r w:rsidRPr="00E77610">
                <w:rPr>
                  <w:rStyle w:val="Hyperlink"/>
                  <w:rFonts w:asciiTheme="minorHAnsi" w:hAnsiTheme="minorHAnsi" w:cstheme="minorHAnsi"/>
                  <w:color w:val="auto"/>
                  <w:sz w:val="22"/>
                  <w:szCs w:val="22"/>
                </w:rPr>
                <w:t>ke-pr@mercycorps.org</w:t>
              </w:r>
            </w:hyperlink>
            <w:r w:rsidRPr="00E77610">
              <w:rPr>
                <w:rStyle w:val="Hyperlink"/>
                <w:rFonts w:asciiTheme="minorHAnsi" w:hAnsiTheme="minorHAnsi" w:cstheme="minorHAnsi"/>
                <w:color w:val="auto"/>
                <w:sz w:val="22"/>
                <w:szCs w:val="22"/>
              </w:rPr>
              <w:t xml:space="preserve"> </w:t>
            </w:r>
            <w:r w:rsidRPr="00E77610">
              <w:rPr>
                <w:rFonts w:asciiTheme="minorHAnsi" w:hAnsiTheme="minorHAnsi" w:cstheme="minorHAnsi"/>
                <w:color w:val="auto"/>
                <w:sz w:val="22"/>
                <w:szCs w:val="22"/>
              </w:rPr>
              <w:t>Clearly state Tender number “</w:t>
            </w:r>
            <w:r w:rsidR="008C3AE2" w:rsidRPr="00E77610">
              <w:rPr>
                <w:rFonts w:asciiTheme="minorHAnsi" w:hAnsiTheme="minorHAnsi" w:cstheme="minorHAnsi"/>
                <w:b/>
                <w:color w:val="auto"/>
                <w:sz w:val="22"/>
                <w:szCs w:val="22"/>
              </w:rPr>
              <w:t>MCK/MSA/COUR/003/2023</w:t>
            </w:r>
            <w:r w:rsidRPr="00E77610">
              <w:rPr>
                <w:rFonts w:asciiTheme="minorHAnsi" w:hAnsiTheme="minorHAnsi" w:cstheme="minorHAnsi"/>
                <w:b/>
                <w:bCs/>
                <w:color w:val="auto"/>
                <w:sz w:val="22"/>
                <w:szCs w:val="22"/>
              </w:rPr>
              <w:t>”</w:t>
            </w:r>
            <w:r w:rsidRPr="00E77610">
              <w:rPr>
                <w:rFonts w:asciiTheme="minorHAnsi" w:hAnsiTheme="minorHAnsi" w:cstheme="minorHAnsi"/>
                <w:color w:val="auto"/>
                <w:sz w:val="22"/>
                <w:szCs w:val="22"/>
              </w:rPr>
              <w:t xml:space="preserve"> on the subject line of the email.</w:t>
            </w:r>
          </w:p>
        </w:tc>
      </w:tr>
      <w:tr w:rsidR="00E77610" w:rsidRPr="00E77610" w14:paraId="45819240" w14:textId="77777777" w:rsidTr="629CE691">
        <w:trPr>
          <w:trHeight w:val="720"/>
        </w:trPr>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420C11" w14:textId="77777777" w:rsidR="009F0B9B" w:rsidRPr="00E77610" w:rsidRDefault="00A5720B">
            <w:pPr>
              <w:spacing w:after="0" w:line="288"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Last Day for Questions:</w:t>
            </w:r>
          </w:p>
          <w:p w14:paraId="38D5AEFC" w14:textId="34F216E5" w:rsidR="009F0B9B" w:rsidRPr="00E77610" w:rsidRDefault="007B4EDC" w:rsidP="629CE691">
            <w:pPr>
              <w:spacing w:after="0" w:line="288"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w:t>
            </w:r>
            <w:r w:rsidR="00E751EA" w:rsidRPr="00E77610">
              <w:rPr>
                <w:rFonts w:asciiTheme="minorHAnsi" w:hAnsiTheme="minorHAnsi" w:cstheme="minorHAnsi"/>
                <w:color w:val="auto"/>
                <w:sz w:val="22"/>
                <w:szCs w:val="22"/>
              </w:rPr>
              <w:t>29</w:t>
            </w:r>
            <w:r w:rsidRPr="00E77610">
              <w:rPr>
                <w:rFonts w:asciiTheme="minorHAnsi" w:hAnsiTheme="minorHAnsi" w:cstheme="minorHAnsi"/>
                <w:color w:val="auto"/>
                <w:sz w:val="22"/>
                <w:szCs w:val="22"/>
              </w:rPr>
              <w:t xml:space="preserve">/ </w:t>
            </w:r>
            <w:r w:rsidR="00E575FC" w:rsidRPr="00E77610">
              <w:rPr>
                <w:rFonts w:asciiTheme="minorHAnsi" w:hAnsiTheme="minorHAnsi" w:cstheme="minorHAnsi"/>
                <w:color w:val="auto"/>
                <w:sz w:val="22"/>
                <w:szCs w:val="22"/>
              </w:rPr>
              <w:t>0</w:t>
            </w:r>
            <w:r w:rsidR="00E751EA" w:rsidRPr="00E77610">
              <w:rPr>
                <w:rFonts w:asciiTheme="minorHAnsi" w:hAnsiTheme="minorHAnsi" w:cstheme="minorHAnsi"/>
                <w:color w:val="auto"/>
                <w:sz w:val="22"/>
                <w:szCs w:val="22"/>
              </w:rPr>
              <w:t>6</w:t>
            </w:r>
            <w:r w:rsidRPr="00E77610">
              <w:rPr>
                <w:rFonts w:asciiTheme="minorHAnsi" w:hAnsiTheme="minorHAnsi" w:cstheme="minorHAnsi"/>
                <w:color w:val="auto"/>
                <w:sz w:val="22"/>
                <w:szCs w:val="22"/>
              </w:rPr>
              <w:t xml:space="preserve"> / 202</w:t>
            </w:r>
            <w:r w:rsidR="00E575FC" w:rsidRPr="00E77610">
              <w:rPr>
                <w:rFonts w:asciiTheme="minorHAnsi" w:hAnsiTheme="minorHAnsi" w:cstheme="minorHAnsi"/>
                <w:color w:val="auto"/>
                <w:sz w:val="22"/>
                <w:szCs w:val="22"/>
              </w:rPr>
              <w:t>3</w:t>
            </w:r>
            <w:r w:rsidRPr="00E77610">
              <w:rPr>
                <w:rFonts w:asciiTheme="minorHAnsi" w:hAnsiTheme="minorHAnsi" w:cstheme="minorHAnsi"/>
                <w:color w:val="auto"/>
                <w:sz w:val="22"/>
                <w:szCs w:val="22"/>
              </w:rPr>
              <w:t>; 1</w:t>
            </w:r>
            <w:r w:rsidR="0059739F" w:rsidRPr="00E77610">
              <w:rPr>
                <w:rFonts w:asciiTheme="minorHAnsi" w:hAnsiTheme="minorHAnsi" w:cstheme="minorHAnsi"/>
                <w:color w:val="auto"/>
                <w:sz w:val="22"/>
                <w:szCs w:val="22"/>
              </w:rPr>
              <w:t>7</w:t>
            </w:r>
            <w:r w:rsidRPr="00E77610">
              <w:rPr>
                <w:rFonts w:asciiTheme="minorHAnsi" w:hAnsiTheme="minorHAnsi" w:cstheme="minorHAnsi"/>
                <w:color w:val="auto"/>
                <w:sz w:val="22"/>
                <w:szCs w:val="22"/>
              </w:rPr>
              <w:t>00hrs</w:t>
            </w:r>
            <w:r w:rsidR="00A5720B" w:rsidRPr="00E77610">
              <w:rPr>
                <w:rFonts w:asciiTheme="minorHAnsi" w:hAnsiTheme="minorHAnsi" w:cstheme="minorHAnsi"/>
                <w:color w:val="auto"/>
                <w:sz w:val="22"/>
                <w:szCs w:val="22"/>
              </w:rPr>
              <w:t>)</w:t>
            </w:r>
          </w:p>
        </w:tc>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6C5F8" w14:textId="77777777" w:rsidR="009F0B9B" w:rsidRPr="00E77610" w:rsidRDefault="00A5720B">
            <w:pPr>
              <w:spacing w:after="0" w:line="288"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Questions will be answered by:</w:t>
            </w:r>
          </w:p>
          <w:p w14:paraId="3105C5CA" w14:textId="07272AA1" w:rsidR="009F0B9B" w:rsidRPr="00E77610" w:rsidRDefault="007B4EDC" w:rsidP="629CE691">
            <w:pPr>
              <w:spacing w:after="0" w:line="288" w:lineRule="auto"/>
              <w:rPr>
                <w:rFonts w:asciiTheme="minorHAnsi" w:hAnsiTheme="minorHAnsi" w:cstheme="minorHAnsi"/>
                <w:color w:val="auto"/>
                <w:sz w:val="22"/>
                <w:szCs w:val="22"/>
              </w:rPr>
            </w:pPr>
            <w:proofErr w:type="gramStart"/>
            <w:r w:rsidRPr="00E77610">
              <w:rPr>
                <w:rFonts w:asciiTheme="minorHAnsi" w:hAnsiTheme="minorHAnsi" w:cstheme="minorHAnsi"/>
                <w:color w:val="auto"/>
                <w:sz w:val="22"/>
                <w:szCs w:val="22"/>
              </w:rPr>
              <w:t xml:space="preserve">( </w:t>
            </w:r>
            <w:r w:rsidR="00E751EA" w:rsidRPr="00E77610">
              <w:rPr>
                <w:rFonts w:asciiTheme="minorHAnsi" w:hAnsiTheme="minorHAnsi" w:cstheme="minorHAnsi"/>
                <w:color w:val="auto"/>
                <w:sz w:val="22"/>
                <w:szCs w:val="22"/>
              </w:rPr>
              <w:t>3</w:t>
            </w:r>
            <w:proofErr w:type="gramEnd"/>
            <w:r w:rsidRPr="00E77610">
              <w:rPr>
                <w:rFonts w:asciiTheme="minorHAnsi" w:hAnsiTheme="minorHAnsi" w:cstheme="minorHAnsi"/>
                <w:color w:val="auto"/>
                <w:sz w:val="22"/>
                <w:szCs w:val="22"/>
              </w:rPr>
              <w:t xml:space="preserve">/ </w:t>
            </w:r>
            <w:r w:rsidR="00E575FC" w:rsidRPr="00E77610">
              <w:rPr>
                <w:rFonts w:asciiTheme="minorHAnsi" w:hAnsiTheme="minorHAnsi" w:cstheme="minorHAnsi"/>
                <w:color w:val="auto"/>
                <w:sz w:val="22"/>
                <w:szCs w:val="22"/>
              </w:rPr>
              <w:t>0</w:t>
            </w:r>
            <w:r w:rsidR="00E751EA" w:rsidRPr="00E77610">
              <w:rPr>
                <w:rFonts w:asciiTheme="minorHAnsi" w:hAnsiTheme="minorHAnsi" w:cstheme="minorHAnsi"/>
                <w:color w:val="auto"/>
                <w:sz w:val="22"/>
                <w:szCs w:val="22"/>
              </w:rPr>
              <w:t>7</w:t>
            </w:r>
            <w:r w:rsidRPr="00E77610">
              <w:rPr>
                <w:rFonts w:asciiTheme="minorHAnsi" w:hAnsiTheme="minorHAnsi" w:cstheme="minorHAnsi"/>
                <w:color w:val="auto"/>
                <w:sz w:val="22"/>
                <w:szCs w:val="22"/>
              </w:rPr>
              <w:t xml:space="preserve"> / 202</w:t>
            </w:r>
            <w:r w:rsidR="00E575FC" w:rsidRPr="00E77610">
              <w:rPr>
                <w:rFonts w:asciiTheme="minorHAnsi" w:hAnsiTheme="minorHAnsi" w:cstheme="minorHAnsi"/>
                <w:color w:val="auto"/>
                <w:sz w:val="22"/>
                <w:szCs w:val="22"/>
              </w:rPr>
              <w:t>3</w:t>
            </w:r>
            <w:r w:rsidRPr="00E77610">
              <w:rPr>
                <w:rFonts w:asciiTheme="minorHAnsi" w:hAnsiTheme="minorHAnsi" w:cstheme="minorHAnsi"/>
                <w:color w:val="auto"/>
                <w:sz w:val="22"/>
                <w:szCs w:val="22"/>
              </w:rPr>
              <w:t>; 1700hrs</w:t>
            </w:r>
            <w:r w:rsidR="00A5720B" w:rsidRPr="00E77610">
              <w:rPr>
                <w:rFonts w:asciiTheme="minorHAnsi" w:hAnsiTheme="minorHAnsi" w:cstheme="minorHAnsi"/>
                <w:color w:val="auto"/>
                <w:sz w:val="22"/>
                <w:szCs w:val="22"/>
              </w:rPr>
              <w:t>)</w:t>
            </w:r>
          </w:p>
        </w:tc>
      </w:tr>
      <w:tr w:rsidR="009F0B9B" w:rsidRPr="00E77610" w14:paraId="71438A5C" w14:textId="77777777" w:rsidTr="629CE691">
        <w:trPr>
          <w:trHeight w:val="480"/>
        </w:trPr>
        <w:tc>
          <w:tcPr>
            <w:tcW w:w="1078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17BFE4" w14:textId="77777777" w:rsidR="009F0B9B" w:rsidRPr="00E77610" w:rsidRDefault="00A5720B" w:rsidP="629CE691">
            <w:p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Questions will be answered through: </w:t>
            </w:r>
            <w:r w:rsidR="00656A5F" w:rsidRPr="00E77610">
              <w:rPr>
                <w:rFonts w:asciiTheme="minorHAnsi" w:hAnsiTheme="minorHAnsi" w:cstheme="minorHAnsi"/>
                <w:color w:val="auto"/>
                <w:sz w:val="22"/>
                <w:szCs w:val="22"/>
              </w:rPr>
              <w:t xml:space="preserve">All questions and answers will be posted in </w:t>
            </w:r>
            <w:r w:rsidR="00BA2241" w:rsidRPr="00E77610">
              <w:rPr>
                <w:rFonts w:asciiTheme="minorHAnsi" w:hAnsiTheme="minorHAnsi" w:cstheme="minorHAnsi"/>
                <w:color w:val="auto"/>
                <w:sz w:val="22"/>
                <w:szCs w:val="22"/>
              </w:rPr>
              <w:t xml:space="preserve">the </w:t>
            </w:r>
            <w:r w:rsidR="00656A5F" w:rsidRPr="00E77610">
              <w:rPr>
                <w:rFonts w:asciiTheme="minorHAnsi" w:hAnsiTheme="minorHAnsi" w:cstheme="minorHAnsi"/>
                <w:color w:val="auto"/>
                <w:sz w:val="22"/>
                <w:szCs w:val="22"/>
              </w:rPr>
              <w:t>Mercy</w:t>
            </w:r>
            <w:r w:rsidR="00B4686E" w:rsidRPr="00E77610">
              <w:rPr>
                <w:rFonts w:asciiTheme="minorHAnsi" w:hAnsiTheme="minorHAnsi" w:cstheme="minorHAnsi"/>
                <w:color w:val="auto"/>
                <w:sz w:val="22"/>
                <w:szCs w:val="22"/>
              </w:rPr>
              <w:t xml:space="preserve"> </w:t>
            </w:r>
            <w:r w:rsidR="6E6BB296" w:rsidRPr="00E77610">
              <w:rPr>
                <w:rFonts w:asciiTheme="minorHAnsi" w:hAnsiTheme="minorHAnsi" w:cstheme="minorHAnsi"/>
                <w:color w:val="auto"/>
                <w:sz w:val="22"/>
                <w:szCs w:val="22"/>
              </w:rPr>
              <w:t>Corps</w:t>
            </w:r>
            <w:r w:rsidR="00656A5F" w:rsidRPr="00E77610">
              <w:rPr>
                <w:rFonts w:asciiTheme="minorHAnsi" w:hAnsiTheme="minorHAnsi" w:cstheme="minorHAnsi"/>
                <w:color w:val="auto"/>
                <w:sz w:val="22"/>
                <w:szCs w:val="22"/>
              </w:rPr>
              <w:t xml:space="preserve"> </w:t>
            </w:r>
            <w:proofErr w:type="gramStart"/>
            <w:r w:rsidR="00656A5F" w:rsidRPr="00E77610">
              <w:rPr>
                <w:rFonts w:asciiTheme="minorHAnsi" w:hAnsiTheme="minorHAnsi" w:cstheme="minorHAnsi"/>
                <w:color w:val="auto"/>
                <w:sz w:val="22"/>
                <w:szCs w:val="22"/>
              </w:rPr>
              <w:t>website</w:t>
            </w:r>
            <w:proofErr w:type="gramEnd"/>
          </w:p>
          <w:p w14:paraId="16D4801D" w14:textId="56294F50" w:rsidR="00A601E7" w:rsidRPr="00E77610" w:rsidRDefault="00A601E7" w:rsidP="00A601E7">
            <w:pPr>
              <w:tabs>
                <w:tab w:val="left" w:pos="3540"/>
              </w:tabs>
              <w:rPr>
                <w:rFonts w:asciiTheme="minorHAnsi" w:hAnsiTheme="minorHAnsi" w:cstheme="minorHAnsi"/>
                <w:color w:val="auto"/>
                <w:sz w:val="22"/>
                <w:szCs w:val="22"/>
              </w:rPr>
            </w:pPr>
            <w:r w:rsidRPr="00E77610">
              <w:rPr>
                <w:rFonts w:asciiTheme="minorHAnsi" w:hAnsiTheme="minorHAnsi" w:cstheme="minorHAnsi"/>
                <w:color w:val="auto"/>
                <w:sz w:val="22"/>
                <w:szCs w:val="22"/>
              </w:rPr>
              <w:tab/>
            </w:r>
          </w:p>
        </w:tc>
      </w:tr>
    </w:tbl>
    <w:p w14:paraId="2D6B98A3" w14:textId="77777777" w:rsidR="009F0B9B" w:rsidRPr="00E77610" w:rsidRDefault="009F0B9B">
      <w:pPr>
        <w:pStyle w:val="Heading1"/>
        <w:spacing w:before="0" w:after="0"/>
        <w:rPr>
          <w:rFonts w:asciiTheme="minorHAnsi" w:hAnsiTheme="minorHAnsi" w:cstheme="minorHAnsi"/>
          <w:color w:val="auto"/>
          <w:sz w:val="22"/>
          <w:szCs w:val="22"/>
        </w:rPr>
      </w:pPr>
      <w:bookmarkStart w:id="1" w:name="_6ccte654ttk6" w:colFirst="0" w:colLast="0"/>
      <w:bookmarkEnd w:id="1"/>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30"/>
        <w:gridCol w:w="6270"/>
      </w:tblGrid>
      <w:tr w:rsidR="00E77610" w:rsidRPr="00E77610" w14:paraId="7DDC5007" w14:textId="77777777">
        <w:trPr>
          <w:trHeight w:val="400"/>
        </w:trPr>
        <w:tc>
          <w:tcPr>
            <w:tcW w:w="10800" w:type="dxa"/>
            <w:gridSpan w:val="2"/>
            <w:shd w:val="clear" w:color="auto" w:fill="auto"/>
            <w:tcMar>
              <w:top w:w="100" w:type="dxa"/>
              <w:left w:w="100" w:type="dxa"/>
              <w:bottom w:w="100" w:type="dxa"/>
              <w:right w:w="100" w:type="dxa"/>
            </w:tcMar>
          </w:tcPr>
          <w:p w14:paraId="13CB6B33" w14:textId="77777777" w:rsidR="009F0B9B" w:rsidRPr="00E77610" w:rsidRDefault="00A5720B">
            <w:pPr>
              <w:widowControl w:val="0"/>
              <w:spacing w:after="0" w:line="240" w:lineRule="auto"/>
              <w:jc w:val="center"/>
              <w:rPr>
                <w:rFonts w:asciiTheme="minorHAnsi" w:hAnsiTheme="minorHAnsi" w:cstheme="minorHAnsi"/>
                <w:color w:val="auto"/>
                <w:sz w:val="22"/>
                <w:szCs w:val="22"/>
              </w:rPr>
            </w:pPr>
            <w:r w:rsidRPr="00E77610">
              <w:rPr>
                <w:rFonts w:asciiTheme="minorHAnsi" w:hAnsiTheme="minorHAnsi" w:cstheme="minorHAnsi"/>
                <w:b/>
                <w:color w:val="auto"/>
                <w:sz w:val="22"/>
                <w:szCs w:val="22"/>
              </w:rPr>
              <w:t>Documentation Checklist</w:t>
            </w:r>
          </w:p>
        </w:tc>
      </w:tr>
      <w:tr w:rsidR="009F0B9B" w:rsidRPr="00E77610" w14:paraId="02DD8EF5" w14:textId="77777777">
        <w:tc>
          <w:tcPr>
            <w:tcW w:w="4530" w:type="dxa"/>
            <w:tcBorders>
              <w:right w:val="single" w:sz="8" w:space="0" w:color="FFFFFF"/>
            </w:tcBorders>
            <w:shd w:val="clear" w:color="auto" w:fill="auto"/>
            <w:tcMar>
              <w:top w:w="100" w:type="dxa"/>
              <w:left w:w="100" w:type="dxa"/>
              <w:bottom w:w="100" w:type="dxa"/>
              <w:right w:w="100" w:type="dxa"/>
            </w:tcMar>
          </w:tcPr>
          <w:p w14:paraId="07F707D8" w14:textId="77777777" w:rsidR="009F0B9B" w:rsidRPr="00E77610" w:rsidRDefault="00A5720B">
            <w:pPr>
              <w:widowControl w:val="0"/>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lastRenderedPageBreak/>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2AF4A124" w14:textId="77777777" w:rsidR="009F0B9B" w:rsidRPr="00E77610" w:rsidRDefault="00A5720B">
            <w:pPr>
              <w:numPr>
                <w:ilvl w:val="0"/>
                <w:numId w:val="10"/>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Invitation to Tender</w:t>
            </w:r>
          </w:p>
          <w:p w14:paraId="05D6BA59" w14:textId="77777777" w:rsidR="009F0B9B" w:rsidRPr="00E77610" w:rsidRDefault="00A5720B">
            <w:pPr>
              <w:numPr>
                <w:ilvl w:val="0"/>
                <w:numId w:val="10"/>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General Conditions for Tender</w:t>
            </w:r>
          </w:p>
          <w:p w14:paraId="19B79AC3" w14:textId="77777777" w:rsidR="009F0B9B" w:rsidRPr="00E77610" w:rsidRDefault="00A5720B">
            <w:pPr>
              <w:numPr>
                <w:ilvl w:val="0"/>
                <w:numId w:val="10"/>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Criteria and Submittals</w:t>
            </w:r>
          </w:p>
          <w:p w14:paraId="33B8E7AF" w14:textId="77777777" w:rsidR="009F0B9B" w:rsidRPr="00E77610" w:rsidRDefault="00A5720B">
            <w:pPr>
              <w:numPr>
                <w:ilvl w:val="0"/>
                <w:numId w:val="8"/>
              </w:numPr>
              <w:spacing w:after="0" w:line="240" w:lineRule="auto"/>
              <w:contextualSpacing/>
              <w:rPr>
                <w:rFonts w:asciiTheme="minorHAnsi" w:hAnsiTheme="minorHAnsi" w:cstheme="minorHAnsi"/>
                <w:color w:val="auto"/>
                <w:sz w:val="22"/>
                <w:szCs w:val="22"/>
              </w:rPr>
            </w:pPr>
            <w:r w:rsidRPr="00E77610">
              <w:rPr>
                <w:rFonts w:asciiTheme="minorHAnsi" w:hAnsiTheme="minorHAnsi" w:cstheme="minorHAnsi"/>
                <w:color w:val="auto"/>
                <w:sz w:val="22"/>
                <w:szCs w:val="22"/>
              </w:rPr>
              <w:t>Price Offer Sheet</w:t>
            </w:r>
          </w:p>
          <w:p w14:paraId="579CEAEE" w14:textId="77777777" w:rsidR="009F0B9B" w:rsidRPr="00E77610" w:rsidRDefault="00A5720B">
            <w:pPr>
              <w:numPr>
                <w:ilvl w:val="0"/>
                <w:numId w:val="8"/>
              </w:numPr>
              <w:spacing w:after="0" w:line="240" w:lineRule="auto"/>
              <w:contextualSpacing/>
              <w:rPr>
                <w:rFonts w:asciiTheme="minorHAnsi" w:hAnsiTheme="minorHAnsi" w:cstheme="minorHAnsi"/>
                <w:color w:val="auto"/>
                <w:sz w:val="22"/>
                <w:szCs w:val="22"/>
              </w:rPr>
            </w:pPr>
            <w:r w:rsidRPr="00E77610">
              <w:rPr>
                <w:rFonts w:asciiTheme="minorHAnsi" w:hAnsiTheme="minorHAnsi" w:cstheme="minorHAnsi"/>
                <w:color w:val="auto"/>
                <w:sz w:val="22"/>
                <w:szCs w:val="22"/>
              </w:rPr>
              <w:t>Supplier Information Form</w:t>
            </w:r>
          </w:p>
          <w:p w14:paraId="39ED9BCE" w14:textId="590EA065" w:rsidR="009F0B9B" w:rsidRPr="00E77610" w:rsidRDefault="00A5720B">
            <w:pPr>
              <w:numPr>
                <w:ilvl w:val="0"/>
                <w:numId w:val="8"/>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Scope of Work</w:t>
            </w:r>
          </w:p>
          <w:p w14:paraId="6B7F0487" w14:textId="77777777" w:rsidR="009F0B9B" w:rsidRPr="00E77610" w:rsidRDefault="00A5720B">
            <w:pPr>
              <w:numPr>
                <w:ilvl w:val="0"/>
                <w:numId w:val="9"/>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Sample Contract</w:t>
            </w:r>
            <w:r w:rsidR="00311596" w:rsidRPr="00E77610">
              <w:rPr>
                <w:rFonts w:asciiTheme="minorHAnsi" w:hAnsiTheme="minorHAnsi" w:cstheme="minorHAnsi"/>
                <w:color w:val="auto"/>
                <w:sz w:val="22"/>
                <w:szCs w:val="22"/>
              </w:rPr>
              <w:t xml:space="preserve">- this is an anticipated contract </w:t>
            </w:r>
          </w:p>
        </w:tc>
      </w:tr>
    </w:tbl>
    <w:p w14:paraId="08C1ED4D" w14:textId="77777777" w:rsidR="009F0B9B" w:rsidRPr="00E77610" w:rsidRDefault="009F0B9B">
      <w:pPr>
        <w:pStyle w:val="Heading1"/>
        <w:spacing w:before="0" w:after="0"/>
        <w:rPr>
          <w:rFonts w:asciiTheme="minorHAnsi" w:hAnsiTheme="minorHAnsi" w:cstheme="minorHAnsi"/>
          <w:color w:val="auto"/>
          <w:sz w:val="22"/>
          <w:szCs w:val="22"/>
        </w:rPr>
      </w:pPr>
      <w:bookmarkStart w:id="2" w:name="_hqsrjp8vlgzv" w:colFirst="0" w:colLast="0"/>
      <w:bookmarkEnd w:id="2"/>
    </w:p>
    <w:p w14:paraId="12B96178" w14:textId="77777777" w:rsidR="009F0B9B" w:rsidRPr="00E77610" w:rsidRDefault="00A5720B">
      <w:pPr>
        <w:pStyle w:val="Heading1"/>
        <w:numPr>
          <w:ilvl w:val="0"/>
          <w:numId w:val="4"/>
        </w:numPr>
        <w:contextualSpacing/>
        <w:rPr>
          <w:rFonts w:asciiTheme="minorHAnsi" w:hAnsiTheme="minorHAnsi" w:cstheme="minorHAnsi"/>
          <w:color w:val="auto"/>
          <w:sz w:val="22"/>
          <w:szCs w:val="22"/>
        </w:rPr>
      </w:pPr>
      <w:bookmarkStart w:id="3" w:name="_fqj5yi94yqwa" w:colFirst="0" w:colLast="0"/>
      <w:bookmarkEnd w:id="3"/>
      <w:r w:rsidRPr="00E77610">
        <w:rPr>
          <w:rFonts w:asciiTheme="minorHAnsi" w:hAnsiTheme="minorHAnsi" w:cstheme="minorHAnsi"/>
          <w:color w:val="auto"/>
          <w:sz w:val="22"/>
          <w:szCs w:val="22"/>
        </w:rPr>
        <w:t>General Conditions for Tender</w:t>
      </w:r>
    </w:p>
    <w:p w14:paraId="6CDCEF6E" w14:textId="77777777" w:rsidR="009F0B9B" w:rsidRPr="00E77610" w:rsidRDefault="00A5720B">
      <w:pPr>
        <w:widowControl w:val="0"/>
        <w:spacing w:after="160" w:line="240" w:lineRule="auto"/>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39995CDF"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2.1</w:t>
      </w:r>
      <w:r w:rsidRPr="00E77610">
        <w:rPr>
          <w:rFonts w:asciiTheme="minorHAnsi" w:eastAsia="Times New Roman" w:hAnsiTheme="minorHAnsi" w:cstheme="minorHAnsi"/>
          <w:b/>
          <w:color w:val="auto"/>
          <w:sz w:val="22"/>
          <w:szCs w:val="22"/>
        </w:rPr>
        <w:tab/>
        <w:t>Mercy Corps’ Anti-Bribery and Anti-Corruption Statement</w:t>
      </w:r>
    </w:p>
    <w:p w14:paraId="4B8CB44C" w14:textId="77777777" w:rsidR="009F0B9B" w:rsidRPr="00E77610" w:rsidRDefault="00A5720B">
      <w:pPr>
        <w:widowControl w:val="0"/>
        <w:spacing w:after="20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b/>
          <w:color w:val="auto"/>
          <w:sz w:val="22"/>
          <w:szCs w:val="22"/>
        </w:rPr>
        <w:t>Mercy Corps strictly prohibits</w:t>
      </w:r>
      <w:r w:rsidRPr="00E77610">
        <w:rPr>
          <w:rFonts w:asciiTheme="minorHAnsi" w:eastAsia="Times New Roman" w:hAnsiTheme="minorHAnsi" w:cstheme="minorHAnsi"/>
          <w:color w:val="auto"/>
          <w:sz w:val="22"/>
          <w:szCs w:val="22"/>
        </w:rPr>
        <w:t>:</w:t>
      </w:r>
    </w:p>
    <w:p w14:paraId="6FEDA6EA" w14:textId="77777777" w:rsidR="009F0B9B" w:rsidRPr="00E77610" w:rsidRDefault="00A5720B" w:rsidP="002E31C2">
      <w:pPr>
        <w:widowControl w:val="0"/>
        <w:numPr>
          <w:ilvl w:val="0"/>
          <w:numId w:val="11"/>
        </w:numPr>
        <w:spacing w:after="0" w:line="240" w:lineRule="auto"/>
        <w:contextualSpacing/>
        <w:rPr>
          <w:rFonts w:asciiTheme="minorHAnsi" w:hAnsiTheme="minorHAnsi" w:cstheme="minorHAnsi"/>
          <w:color w:val="auto"/>
          <w:sz w:val="22"/>
          <w:szCs w:val="22"/>
        </w:rPr>
      </w:pPr>
      <w:r w:rsidRPr="00E77610">
        <w:rPr>
          <w:rFonts w:asciiTheme="minorHAnsi" w:eastAsia="Times New Roman" w:hAnsiTheme="minorHAnsi" w:cstheme="minorHAnsi"/>
          <w:i/>
          <w:color w:val="auto"/>
          <w:sz w:val="22"/>
          <w:szCs w:val="22"/>
          <w:u w:val="single"/>
        </w:rPr>
        <w:t>Any form of bribe or kickback in relation to its activities</w:t>
      </w:r>
    </w:p>
    <w:p w14:paraId="0B296103" w14:textId="77777777" w:rsidR="009F0B9B" w:rsidRPr="00E77610" w:rsidRDefault="00A5720B">
      <w:pPr>
        <w:widowControl w:val="0"/>
        <w:spacing w:after="0" w:line="240" w:lineRule="auto"/>
        <w:ind w:left="720"/>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This prohibition includes any </w:t>
      </w:r>
      <w:r w:rsidRPr="00E77610">
        <w:rPr>
          <w:rFonts w:asciiTheme="minorHAnsi" w:eastAsia="Times New Roman" w:hAnsiTheme="minorHAnsi" w:cstheme="minorHAnsi"/>
          <w:i/>
          <w:color w:val="auto"/>
          <w:sz w:val="22"/>
          <w:szCs w:val="22"/>
        </w:rPr>
        <w:t>request</w:t>
      </w:r>
      <w:r w:rsidRPr="00E77610">
        <w:rPr>
          <w:rFonts w:asciiTheme="minorHAnsi" w:eastAsia="Times New Roman" w:hAnsiTheme="minorHAnsi" w:cstheme="minorHAnsi"/>
          <w:color w:val="auto"/>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E77610">
        <w:rPr>
          <w:rFonts w:asciiTheme="minorHAnsi" w:eastAsia="Times New Roman" w:hAnsiTheme="minorHAnsi" w:cstheme="minorHAnsi"/>
          <w:i/>
          <w:color w:val="auto"/>
          <w:sz w:val="22"/>
          <w:szCs w:val="22"/>
        </w:rPr>
        <w:t>offer</w:t>
      </w:r>
      <w:r w:rsidRPr="00E77610">
        <w:rPr>
          <w:rFonts w:asciiTheme="minorHAnsi" w:eastAsia="Times New Roman" w:hAnsiTheme="minorHAnsi" w:cstheme="minorHAnsi"/>
          <w:color w:val="auto"/>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4D7B6942" w14:textId="77777777" w:rsidR="009F0B9B" w:rsidRPr="00E77610" w:rsidRDefault="00A5720B">
      <w:pPr>
        <w:widowControl w:val="0"/>
        <w:spacing w:after="0" w:line="240" w:lineRule="auto"/>
        <w:ind w:left="720"/>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w:t>
      </w:r>
    </w:p>
    <w:p w14:paraId="1281F986" w14:textId="77777777" w:rsidR="009F0B9B" w:rsidRPr="00E77610" w:rsidRDefault="00A5720B" w:rsidP="002E31C2">
      <w:pPr>
        <w:widowControl w:val="0"/>
        <w:numPr>
          <w:ilvl w:val="0"/>
          <w:numId w:val="11"/>
        </w:numPr>
        <w:spacing w:after="0" w:line="240" w:lineRule="auto"/>
        <w:contextualSpacing/>
        <w:rPr>
          <w:rFonts w:asciiTheme="minorHAnsi" w:hAnsiTheme="minorHAnsi" w:cstheme="minorHAnsi"/>
          <w:i/>
          <w:color w:val="auto"/>
          <w:sz w:val="22"/>
          <w:szCs w:val="22"/>
        </w:rPr>
      </w:pPr>
      <w:r w:rsidRPr="00E77610">
        <w:rPr>
          <w:rFonts w:asciiTheme="minorHAnsi" w:eastAsia="Times New Roman" w:hAnsiTheme="minorHAnsi" w:cstheme="minorHAnsi"/>
          <w:i/>
          <w:color w:val="auto"/>
          <w:sz w:val="22"/>
          <w:szCs w:val="22"/>
          <w:u w:val="single"/>
        </w:rPr>
        <w:t>Conflicts of interests in the awarding or management of contracts </w:t>
      </w:r>
    </w:p>
    <w:p w14:paraId="1F4E366A" w14:textId="77777777" w:rsidR="009F0B9B" w:rsidRPr="00E77610" w:rsidRDefault="00A5720B">
      <w:pPr>
        <w:widowControl w:val="0"/>
        <w:spacing w:after="0" w:line="240" w:lineRule="auto"/>
        <w:ind w:left="720"/>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168A44D8" w14:textId="77777777" w:rsidR="009F0B9B" w:rsidRPr="00E77610" w:rsidRDefault="00A5720B">
      <w:pPr>
        <w:widowControl w:val="0"/>
        <w:spacing w:after="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w:t>
      </w:r>
    </w:p>
    <w:p w14:paraId="517FDF1F" w14:textId="77777777" w:rsidR="009F0B9B" w:rsidRPr="00E77610" w:rsidRDefault="00A5720B" w:rsidP="002E31C2">
      <w:pPr>
        <w:widowControl w:val="0"/>
        <w:numPr>
          <w:ilvl w:val="0"/>
          <w:numId w:val="11"/>
        </w:numPr>
        <w:spacing w:after="0" w:line="240" w:lineRule="auto"/>
        <w:contextualSpacing/>
        <w:rPr>
          <w:rFonts w:asciiTheme="minorHAnsi" w:hAnsiTheme="minorHAnsi" w:cstheme="minorHAnsi"/>
          <w:i/>
          <w:color w:val="auto"/>
          <w:sz w:val="22"/>
          <w:szCs w:val="22"/>
        </w:rPr>
      </w:pPr>
      <w:r w:rsidRPr="00E77610">
        <w:rPr>
          <w:rFonts w:asciiTheme="minorHAnsi" w:eastAsia="Times New Roman" w:hAnsiTheme="minorHAnsi" w:cstheme="minorHAnsi"/>
          <w:i/>
          <w:color w:val="auto"/>
          <w:sz w:val="22"/>
          <w:szCs w:val="22"/>
          <w:u w:val="single"/>
        </w:rPr>
        <w:t xml:space="preserve">The sharing or obtaining of confidential </w:t>
      </w:r>
      <w:proofErr w:type="gramStart"/>
      <w:r w:rsidRPr="00E77610">
        <w:rPr>
          <w:rFonts w:asciiTheme="minorHAnsi" w:eastAsia="Times New Roman" w:hAnsiTheme="minorHAnsi" w:cstheme="minorHAnsi"/>
          <w:i/>
          <w:color w:val="auto"/>
          <w:sz w:val="22"/>
          <w:szCs w:val="22"/>
          <w:u w:val="single"/>
        </w:rPr>
        <w:t>information</w:t>
      </w:r>
      <w:proofErr w:type="gramEnd"/>
    </w:p>
    <w:p w14:paraId="319F7B22" w14:textId="77777777" w:rsidR="009F0B9B" w:rsidRPr="00E77610" w:rsidRDefault="00A5720B">
      <w:pPr>
        <w:widowControl w:val="0"/>
        <w:spacing w:after="0" w:line="240" w:lineRule="auto"/>
        <w:ind w:left="720"/>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E439D25" w14:textId="77777777" w:rsidR="009F0B9B" w:rsidRPr="00E77610" w:rsidRDefault="00A5720B">
      <w:pPr>
        <w:widowControl w:val="0"/>
        <w:spacing w:after="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w:t>
      </w:r>
    </w:p>
    <w:p w14:paraId="12F06D76" w14:textId="77777777" w:rsidR="009F0B9B" w:rsidRPr="00E77610" w:rsidRDefault="00A5720B" w:rsidP="002E31C2">
      <w:pPr>
        <w:widowControl w:val="0"/>
        <w:numPr>
          <w:ilvl w:val="0"/>
          <w:numId w:val="11"/>
        </w:numPr>
        <w:spacing w:after="0" w:line="240" w:lineRule="auto"/>
        <w:contextualSpacing/>
        <w:rPr>
          <w:rFonts w:asciiTheme="minorHAnsi" w:hAnsiTheme="minorHAnsi" w:cstheme="minorHAnsi"/>
          <w:i/>
          <w:color w:val="auto"/>
          <w:sz w:val="22"/>
          <w:szCs w:val="22"/>
        </w:rPr>
      </w:pPr>
      <w:r w:rsidRPr="00E77610">
        <w:rPr>
          <w:rFonts w:asciiTheme="minorHAnsi" w:eastAsia="Times New Roman" w:hAnsiTheme="minorHAnsi" w:cstheme="minorHAnsi"/>
          <w:i/>
          <w:color w:val="auto"/>
          <w:sz w:val="22"/>
          <w:szCs w:val="22"/>
          <w:u w:val="single"/>
        </w:rPr>
        <w:t>Collusion between/among offerors</w:t>
      </w:r>
    </w:p>
    <w:p w14:paraId="2CA3F341" w14:textId="77777777" w:rsidR="009F0B9B" w:rsidRPr="00E77610" w:rsidRDefault="00A5720B">
      <w:pPr>
        <w:widowControl w:val="0"/>
        <w:spacing w:after="0" w:line="240" w:lineRule="auto"/>
        <w:ind w:left="720"/>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28B7BE9C" w14:textId="77777777" w:rsidR="009F0B9B" w:rsidRPr="00E77610" w:rsidRDefault="00A5720B">
      <w:pPr>
        <w:widowControl w:val="0"/>
        <w:spacing w:after="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w:t>
      </w:r>
    </w:p>
    <w:p w14:paraId="2C1830C7" w14:textId="77777777" w:rsidR="009F0B9B" w:rsidRPr="00E77610" w:rsidRDefault="00A5720B">
      <w:pPr>
        <w:widowControl w:val="0"/>
        <w:spacing w:after="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Violations of these prohibitions, along with all evidence of such violations, should be reported to: </w:t>
      </w:r>
    </w:p>
    <w:p w14:paraId="37140E6C" w14:textId="77777777" w:rsidR="009F0B9B" w:rsidRPr="00E77610" w:rsidRDefault="00000000">
      <w:pPr>
        <w:widowControl w:val="0"/>
        <w:spacing w:after="0" w:line="240" w:lineRule="auto"/>
        <w:jc w:val="center"/>
        <w:rPr>
          <w:rFonts w:asciiTheme="minorHAnsi" w:eastAsia="Times New Roman" w:hAnsiTheme="minorHAnsi" w:cstheme="minorHAnsi"/>
          <w:b/>
          <w:color w:val="auto"/>
          <w:sz w:val="22"/>
          <w:szCs w:val="22"/>
        </w:rPr>
      </w:pPr>
      <w:hyperlink r:id="rId10" w:history="1">
        <w:r w:rsidR="00096B58" w:rsidRPr="00E77610">
          <w:rPr>
            <w:rStyle w:val="Hyperlink"/>
            <w:rFonts w:asciiTheme="minorHAnsi" w:eastAsia="Times New Roman" w:hAnsiTheme="minorHAnsi" w:cstheme="minorHAnsi"/>
            <w:b/>
            <w:color w:val="auto"/>
            <w:sz w:val="22"/>
            <w:szCs w:val="22"/>
          </w:rPr>
          <w:t>http://mercycorps.org/integrityhotline</w:t>
        </w:r>
      </w:hyperlink>
    </w:p>
    <w:p w14:paraId="177A0DB1" w14:textId="77777777" w:rsidR="00096B58" w:rsidRPr="00E77610" w:rsidRDefault="00096B58">
      <w:pPr>
        <w:widowControl w:val="0"/>
        <w:spacing w:after="0" w:line="240" w:lineRule="auto"/>
        <w:jc w:val="center"/>
        <w:rPr>
          <w:rFonts w:asciiTheme="minorHAnsi" w:eastAsia="Times New Roman" w:hAnsiTheme="minorHAnsi" w:cstheme="minorHAnsi"/>
          <w:b/>
          <w:color w:val="auto"/>
          <w:sz w:val="22"/>
          <w:szCs w:val="22"/>
        </w:rPr>
      </w:pPr>
    </w:p>
    <w:p w14:paraId="406C0B94" w14:textId="77777777" w:rsidR="009F0B9B" w:rsidRPr="00E77610" w:rsidRDefault="00A5720B">
      <w:pPr>
        <w:widowControl w:val="0"/>
        <w:spacing w:after="0" w:line="240" w:lineRule="auto"/>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w:t>
      </w:r>
      <w:r w:rsidRPr="00E77610">
        <w:rPr>
          <w:rFonts w:asciiTheme="minorHAnsi" w:eastAsia="Times New Roman" w:hAnsiTheme="minorHAnsi" w:cstheme="minorHAnsi"/>
          <w:color w:val="auto"/>
          <w:sz w:val="22"/>
          <w:szCs w:val="22"/>
        </w:rPr>
        <w:lastRenderedPageBreak/>
        <w:t>Employees participating in such conduct will have his/her employment terminated.</w:t>
      </w:r>
    </w:p>
    <w:p w14:paraId="0C050329" w14:textId="77777777" w:rsidR="009F0B9B" w:rsidRPr="00E77610" w:rsidRDefault="009F0B9B">
      <w:pPr>
        <w:widowControl w:val="0"/>
        <w:spacing w:after="0" w:line="240" w:lineRule="auto"/>
        <w:rPr>
          <w:rFonts w:asciiTheme="minorHAnsi" w:eastAsia="Times New Roman" w:hAnsiTheme="minorHAnsi" w:cstheme="minorHAnsi"/>
          <w:color w:val="auto"/>
          <w:sz w:val="22"/>
          <w:szCs w:val="22"/>
        </w:rPr>
      </w:pPr>
    </w:p>
    <w:p w14:paraId="3756FFEE" w14:textId="77777777" w:rsidR="009F0B9B" w:rsidRPr="00E77610" w:rsidRDefault="00A5720B">
      <w:pPr>
        <w:widowControl w:val="0"/>
        <w:spacing w:after="0" w:line="240" w:lineRule="auto"/>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1FA5249B"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 xml:space="preserve">2.2 </w:t>
      </w:r>
      <w:r w:rsidRPr="00E77610">
        <w:rPr>
          <w:rFonts w:asciiTheme="minorHAnsi" w:eastAsia="Times New Roman" w:hAnsiTheme="minorHAnsi" w:cstheme="minorHAnsi"/>
          <w:b/>
          <w:color w:val="auto"/>
          <w:sz w:val="22"/>
          <w:szCs w:val="22"/>
        </w:rPr>
        <w:tab/>
        <w:t xml:space="preserve">Tender Basis: </w:t>
      </w:r>
    </w:p>
    <w:p w14:paraId="1D7A0B4D" w14:textId="77777777" w:rsidR="009F0B9B" w:rsidRPr="00E77610" w:rsidRDefault="00A5720B">
      <w:pPr>
        <w:widowControl w:val="0"/>
        <w:numPr>
          <w:ilvl w:val="0"/>
          <w:numId w:val="5"/>
        </w:numPr>
        <w:spacing w:after="160" w:line="240" w:lineRule="auto"/>
        <w:jc w:val="both"/>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6E105D44"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No respondent should add, omit or change any item, term or condition herein.</w:t>
      </w:r>
    </w:p>
    <w:p w14:paraId="04D6E0CF"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If suppliers have any additional requests and conditions, these shall be stipulated in an exception sheet.</w:t>
      </w:r>
    </w:p>
    <w:p w14:paraId="427B1647"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Each offeror may make one response only.</w:t>
      </w:r>
    </w:p>
    <w:p w14:paraId="07127AA9"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Each offer shall be valid for the period of [180 days] from its date of submission.</w:t>
      </w:r>
    </w:p>
    <w:p w14:paraId="6AF86934"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All offers should indicate whether they include taxes, compulsory payments, levies and/or duties, including VAT, if applicable.</w:t>
      </w:r>
    </w:p>
    <w:p w14:paraId="56E8D87D" w14:textId="77777777" w:rsidR="009F0B9B" w:rsidRPr="00E77610" w:rsidRDefault="00A5720B">
      <w:pPr>
        <w:numPr>
          <w:ilvl w:val="0"/>
          <w:numId w:val="5"/>
        </w:numPr>
        <w:spacing w:after="0"/>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3DC62321" w14:textId="77777777" w:rsidR="009F0B9B" w:rsidRPr="00E77610" w:rsidRDefault="00A5720B">
      <w:pPr>
        <w:widowControl w:val="0"/>
        <w:numPr>
          <w:ilvl w:val="0"/>
          <w:numId w:val="5"/>
        </w:numPr>
        <w:spacing w:after="160" w:line="240" w:lineRule="auto"/>
        <w:jc w:val="both"/>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E77610">
        <w:rPr>
          <w:rFonts w:asciiTheme="minorHAnsi" w:eastAsia="Times New Roman" w:hAnsiTheme="minorHAnsi" w:cstheme="minorHAnsi"/>
          <w:color w:val="auto"/>
          <w:sz w:val="22"/>
          <w:szCs w:val="22"/>
        </w:rPr>
        <w:t>cases</w:t>
      </w:r>
      <w:proofErr w:type="gramEnd"/>
      <w:r w:rsidRPr="00E77610">
        <w:rPr>
          <w:rFonts w:asciiTheme="minorHAnsi" w:eastAsia="Times New Roman" w:hAnsiTheme="minorHAnsi" w:cstheme="minorHAnsi"/>
          <w:color w:val="auto"/>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753E7C28" w14:textId="77777777" w:rsidR="009F0B9B" w:rsidRPr="00E77610" w:rsidRDefault="00A5720B">
      <w:pPr>
        <w:widowControl w:val="0"/>
        <w:numPr>
          <w:ilvl w:val="0"/>
          <w:numId w:val="5"/>
        </w:numPr>
        <w:spacing w:after="160" w:line="240" w:lineRule="auto"/>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This Tender does not </w:t>
      </w:r>
      <w:proofErr w:type="gramStart"/>
      <w:r w:rsidRPr="00E77610">
        <w:rPr>
          <w:rFonts w:asciiTheme="minorHAnsi" w:eastAsia="Times New Roman" w:hAnsiTheme="minorHAnsi" w:cstheme="minorHAnsi"/>
          <w:color w:val="auto"/>
          <w:sz w:val="22"/>
          <w:szCs w:val="22"/>
        </w:rPr>
        <w:t>obligate</w:t>
      </w:r>
      <w:proofErr w:type="gramEnd"/>
      <w:r w:rsidRPr="00E77610">
        <w:rPr>
          <w:rFonts w:asciiTheme="minorHAnsi" w:eastAsia="Times New Roman" w:hAnsiTheme="minorHAnsi" w:cstheme="minorHAnsi"/>
          <w:color w:val="auto"/>
          <w:sz w:val="22"/>
          <w:szCs w:val="22"/>
        </w:rPr>
        <w:t xml:space="preserve"> Mercy Corps to execute a </w:t>
      </w:r>
      <w:proofErr w:type="gramStart"/>
      <w:r w:rsidRPr="00E77610">
        <w:rPr>
          <w:rFonts w:asciiTheme="minorHAnsi" w:eastAsia="Times New Roman" w:hAnsiTheme="minorHAnsi" w:cstheme="minorHAnsi"/>
          <w:color w:val="auto"/>
          <w:sz w:val="22"/>
          <w:szCs w:val="22"/>
        </w:rPr>
        <w:t>contract</w:t>
      </w:r>
      <w:proofErr w:type="gramEnd"/>
      <w:r w:rsidRPr="00E77610">
        <w:rPr>
          <w:rFonts w:asciiTheme="minorHAnsi" w:eastAsia="Times New Roman" w:hAnsiTheme="minorHAnsi" w:cstheme="minorHAnsi"/>
          <w:color w:val="auto"/>
          <w:sz w:val="22"/>
          <w:szCs w:val="22"/>
        </w:rPr>
        <w:t xml:space="preserve"> nor does it commit Mercy Corps to pay any costs incurred in the preparation and submission of proposals. Furthermore, Mercy Corps reserves the right to reject </w:t>
      </w:r>
      <w:proofErr w:type="gramStart"/>
      <w:r w:rsidRPr="00E77610">
        <w:rPr>
          <w:rFonts w:asciiTheme="minorHAnsi" w:eastAsia="Times New Roman" w:hAnsiTheme="minorHAnsi" w:cstheme="minorHAnsi"/>
          <w:color w:val="auto"/>
          <w:sz w:val="22"/>
          <w:szCs w:val="22"/>
        </w:rPr>
        <w:t>any and all</w:t>
      </w:r>
      <w:proofErr w:type="gramEnd"/>
      <w:r w:rsidRPr="00E77610">
        <w:rPr>
          <w:rFonts w:asciiTheme="minorHAnsi" w:eastAsia="Times New Roman" w:hAnsiTheme="minorHAnsi" w:cstheme="minorHAnsi"/>
          <w:color w:val="auto"/>
          <w:sz w:val="22"/>
          <w:szCs w:val="22"/>
        </w:rPr>
        <w:t xml:space="preserve"> proposals, if such </w:t>
      </w:r>
      <w:proofErr w:type="gramStart"/>
      <w:r w:rsidRPr="00E77610">
        <w:rPr>
          <w:rFonts w:asciiTheme="minorHAnsi" w:eastAsia="Times New Roman" w:hAnsiTheme="minorHAnsi" w:cstheme="minorHAnsi"/>
          <w:color w:val="auto"/>
          <w:sz w:val="22"/>
          <w:szCs w:val="22"/>
        </w:rPr>
        <w:t>action</w:t>
      </w:r>
      <w:proofErr w:type="gramEnd"/>
      <w:r w:rsidRPr="00E77610">
        <w:rPr>
          <w:rFonts w:asciiTheme="minorHAnsi" w:eastAsia="Times New Roman" w:hAnsiTheme="minorHAnsi" w:cstheme="minorHAnsi"/>
          <w:color w:val="auto"/>
          <w:sz w:val="22"/>
          <w:szCs w:val="22"/>
        </w:rPr>
        <w:t xml:space="preserve"> is considered to be in the best interest of Mercy Corps.</w:t>
      </w:r>
    </w:p>
    <w:p w14:paraId="792DFC32"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 xml:space="preserve">2.3 </w:t>
      </w:r>
      <w:r w:rsidRPr="00E77610">
        <w:rPr>
          <w:rFonts w:asciiTheme="minorHAnsi" w:eastAsia="Times New Roman" w:hAnsiTheme="minorHAnsi" w:cstheme="minorHAnsi"/>
          <w:b/>
          <w:color w:val="auto"/>
          <w:sz w:val="22"/>
          <w:szCs w:val="22"/>
        </w:rPr>
        <w:tab/>
        <w:t>Supplier Eligibility</w:t>
      </w:r>
    </w:p>
    <w:p w14:paraId="7430F921"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color w:val="auto"/>
          <w:sz w:val="22"/>
          <w:szCs w:val="22"/>
        </w:rPr>
        <w:t xml:space="preserve">Suppliers may not apply, and will be rejected as ineligible, if </w:t>
      </w:r>
      <w:r w:rsidR="00CF7011" w:rsidRPr="00E77610">
        <w:rPr>
          <w:rFonts w:asciiTheme="minorHAnsi" w:eastAsia="Times New Roman" w:hAnsiTheme="minorHAnsi" w:cstheme="minorHAnsi"/>
          <w:color w:val="auto"/>
          <w:sz w:val="22"/>
          <w:szCs w:val="22"/>
        </w:rPr>
        <w:t>they:</w:t>
      </w:r>
    </w:p>
    <w:p w14:paraId="15D267A5"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 xml:space="preserve">Are not registered </w:t>
      </w:r>
      <w:proofErr w:type="gramStart"/>
      <w:r w:rsidRPr="00E77610">
        <w:rPr>
          <w:rFonts w:asciiTheme="minorHAnsi" w:eastAsia="Times New Roman" w:hAnsiTheme="minorHAnsi" w:cstheme="minorHAnsi"/>
          <w:color w:val="auto"/>
          <w:sz w:val="22"/>
          <w:szCs w:val="22"/>
        </w:rPr>
        <w:t>companies</w:t>
      </w:r>
      <w:proofErr w:type="gramEnd"/>
    </w:p>
    <w:p w14:paraId="43DED3C6"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 xml:space="preserve">Are bankrupt or in the process of going </w:t>
      </w:r>
      <w:proofErr w:type="gramStart"/>
      <w:r w:rsidRPr="00E77610">
        <w:rPr>
          <w:rFonts w:asciiTheme="minorHAnsi" w:eastAsia="Times New Roman" w:hAnsiTheme="minorHAnsi" w:cstheme="minorHAnsi"/>
          <w:color w:val="auto"/>
          <w:sz w:val="22"/>
          <w:szCs w:val="22"/>
        </w:rPr>
        <w:t>bankrupt</w:t>
      </w:r>
      <w:proofErr w:type="gramEnd"/>
    </w:p>
    <w:p w14:paraId="566F1A8F"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 xml:space="preserve">Have </w:t>
      </w:r>
      <w:proofErr w:type="gramStart"/>
      <w:r w:rsidRPr="00E77610">
        <w:rPr>
          <w:rFonts w:asciiTheme="minorHAnsi" w:eastAsia="Times New Roman" w:hAnsiTheme="minorHAnsi" w:cstheme="minorHAnsi"/>
          <w:color w:val="auto"/>
          <w:sz w:val="22"/>
          <w:szCs w:val="22"/>
        </w:rPr>
        <w:t>been  convicted</w:t>
      </w:r>
      <w:proofErr w:type="gramEnd"/>
      <w:r w:rsidRPr="00E77610">
        <w:rPr>
          <w:rFonts w:asciiTheme="minorHAnsi" w:eastAsia="Times New Roman" w:hAnsiTheme="minorHAnsi" w:cstheme="minorHAnsi"/>
          <w:color w:val="auto"/>
          <w:sz w:val="22"/>
          <w:szCs w:val="22"/>
        </w:rPr>
        <w:t xml:space="preserve"> of illegal/corrupt activities, and/or unprofessional conduct</w:t>
      </w:r>
    </w:p>
    <w:p w14:paraId="7F5AD2A9"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 xml:space="preserve">Have been guilty of grave professional </w:t>
      </w:r>
      <w:proofErr w:type="gramStart"/>
      <w:r w:rsidRPr="00E77610">
        <w:rPr>
          <w:rFonts w:asciiTheme="minorHAnsi" w:eastAsia="Times New Roman" w:hAnsiTheme="minorHAnsi" w:cstheme="minorHAnsi"/>
          <w:color w:val="auto"/>
          <w:sz w:val="22"/>
          <w:szCs w:val="22"/>
        </w:rPr>
        <w:t>misconduct</w:t>
      </w:r>
      <w:proofErr w:type="gramEnd"/>
    </w:p>
    <w:p w14:paraId="5A50A11E"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 xml:space="preserve">Have not fulfilled obligations related to payment of social security and </w:t>
      </w:r>
      <w:proofErr w:type="gramStart"/>
      <w:r w:rsidRPr="00E77610">
        <w:rPr>
          <w:rFonts w:asciiTheme="minorHAnsi" w:eastAsia="Times New Roman" w:hAnsiTheme="minorHAnsi" w:cstheme="minorHAnsi"/>
          <w:color w:val="auto"/>
          <w:sz w:val="22"/>
          <w:szCs w:val="22"/>
        </w:rPr>
        <w:t>taxes</w:t>
      </w:r>
      <w:proofErr w:type="gramEnd"/>
    </w:p>
    <w:p w14:paraId="6241E253"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 xml:space="preserve">Are guilty of serious misinterpretation in supplying </w:t>
      </w:r>
      <w:proofErr w:type="gramStart"/>
      <w:r w:rsidRPr="00E77610">
        <w:rPr>
          <w:rFonts w:asciiTheme="minorHAnsi" w:eastAsia="Times New Roman" w:hAnsiTheme="minorHAnsi" w:cstheme="minorHAnsi"/>
          <w:color w:val="auto"/>
          <w:sz w:val="22"/>
          <w:szCs w:val="22"/>
        </w:rPr>
        <w:t>information</w:t>
      </w:r>
      <w:proofErr w:type="gramEnd"/>
    </w:p>
    <w:p w14:paraId="14946F9C"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 xml:space="preserve">Are in violation of the policies outlined in Mercy Corps Anti Bribery or </w:t>
      </w:r>
      <w:r w:rsidR="00CF7011" w:rsidRPr="00E77610">
        <w:rPr>
          <w:rFonts w:asciiTheme="minorHAnsi" w:eastAsia="Times New Roman" w:hAnsiTheme="minorHAnsi" w:cstheme="minorHAnsi"/>
          <w:color w:val="auto"/>
          <w:sz w:val="22"/>
          <w:szCs w:val="22"/>
        </w:rPr>
        <w:t>Anti-Corruption</w:t>
      </w:r>
      <w:r w:rsidRPr="00E77610">
        <w:rPr>
          <w:rFonts w:asciiTheme="minorHAnsi" w:eastAsia="Times New Roman" w:hAnsiTheme="minorHAnsi" w:cstheme="minorHAnsi"/>
          <w:color w:val="auto"/>
          <w:sz w:val="22"/>
          <w:szCs w:val="22"/>
        </w:rPr>
        <w:t xml:space="preserve"> Statement</w:t>
      </w:r>
    </w:p>
    <w:p w14:paraId="1D8A64E7" w14:textId="77777777" w:rsidR="009F0B9B" w:rsidRPr="00E77610" w:rsidRDefault="00A5720B">
      <w:pPr>
        <w:widowControl w:val="0"/>
        <w:numPr>
          <w:ilvl w:val="0"/>
          <w:numId w:val="5"/>
        </w:numPr>
        <w:spacing w:after="160" w:line="240" w:lineRule="auto"/>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 xml:space="preserve">Supplier (or supplier’s principals) are on any list of sanctioned parties issued by; or are presently excluded or </w:t>
      </w:r>
      <w:r w:rsidRPr="00E77610">
        <w:rPr>
          <w:rFonts w:asciiTheme="minorHAnsi" w:eastAsia="Times New Roman" w:hAnsiTheme="minorHAnsi" w:cstheme="minorHAnsi"/>
          <w:color w:val="auto"/>
          <w:sz w:val="22"/>
          <w:szCs w:val="22"/>
        </w:rPr>
        <w:lastRenderedPageBreak/>
        <w:t xml:space="preserve">disqualified from participation in this transaction </w:t>
      </w:r>
      <w:proofErr w:type="gramStart"/>
      <w:r w:rsidRPr="00E77610">
        <w:rPr>
          <w:rFonts w:asciiTheme="minorHAnsi" w:eastAsia="Times New Roman" w:hAnsiTheme="minorHAnsi" w:cstheme="minorHAnsi"/>
          <w:color w:val="auto"/>
          <w:sz w:val="22"/>
          <w:szCs w:val="22"/>
        </w:rPr>
        <w:t>by:</w:t>
      </w:r>
      <w:proofErr w:type="gramEnd"/>
      <w:r w:rsidRPr="00E77610">
        <w:rPr>
          <w:rFonts w:asciiTheme="minorHAnsi" w:eastAsia="Times New Roman" w:hAnsiTheme="minorHAnsi" w:cstheme="minorHAnsi"/>
          <w:color w:val="auto"/>
          <w:sz w:val="22"/>
          <w:szCs w:val="22"/>
        </w:rPr>
        <w:t xml:space="preserve"> the United States Government or United Nations by the United States Government, the United Kingdom, the European Union, the United Nations, other national governments, or public international organizations.</w:t>
      </w:r>
    </w:p>
    <w:p w14:paraId="614DB25B" w14:textId="77777777" w:rsidR="009F0B9B" w:rsidRPr="00E77610" w:rsidRDefault="00A5720B">
      <w:pPr>
        <w:widowControl w:val="0"/>
        <w:spacing w:after="16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Additional eligibility criteria, if applicable, are stated in section 3.2 of this tender package.</w:t>
      </w:r>
    </w:p>
    <w:p w14:paraId="7CC02EFD"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 xml:space="preserve">2.4   </w:t>
      </w:r>
      <w:r w:rsidRPr="00E77610">
        <w:rPr>
          <w:rFonts w:asciiTheme="minorHAnsi" w:eastAsia="Times New Roman" w:hAnsiTheme="minorHAnsi" w:cstheme="minorHAnsi"/>
          <w:b/>
          <w:color w:val="auto"/>
          <w:sz w:val="22"/>
          <w:szCs w:val="22"/>
        </w:rPr>
        <w:tab/>
        <w:t>Response Documents</w:t>
      </w:r>
    </w:p>
    <w:p w14:paraId="73D78942" w14:textId="77777777" w:rsidR="009F0B9B" w:rsidRPr="00E77610" w:rsidRDefault="00A5720B">
      <w:pPr>
        <w:widowControl w:val="0"/>
        <w:spacing w:after="160" w:line="240" w:lineRule="auto"/>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Offerors can either utilize the response documents contained in this tender package to submit their offer or they can submit an offer in their own format </w:t>
      </w:r>
      <w:proofErr w:type="gramStart"/>
      <w:r w:rsidRPr="00E77610">
        <w:rPr>
          <w:rFonts w:asciiTheme="minorHAnsi" w:eastAsia="Times New Roman" w:hAnsiTheme="minorHAnsi" w:cstheme="minorHAnsi"/>
          <w:color w:val="auto"/>
          <w:sz w:val="22"/>
          <w:szCs w:val="22"/>
        </w:rPr>
        <w:t>as long as</w:t>
      </w:r>
      <w:proofErr w:type="gramEnd"/>
      <w:r w:rsidRPr="00E77610">
        <w:rPr>
          <w:rFonts w:asciiTheme="minorHAnsi" w:eastAsia="Times New Roman" w:hAnsiTheme="minorHAnsi" w:cstheme="minorHAnsi"/>
          <w:color w:val="auto"/>
          <w:sz w:val="22"/>
          <w:szCs w:val="22"/>
        </w:rPr>
        <w:t xml:space="preserve"> it contains all the required documents and information specified by this tender.</w:t>
      </w:r>
    </w:p>
    <w:p w14:paraId="2EB991CD"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2.5</w:t>
      </w:r>
      <w:r w:rsidRPr="00E77610">
        <w:rPr>
          <w:rFonts w:asciiTheme="minorHAnsi" w:eastAsia="Times New Roman" w:hAnsiTheme="minorHAnsi" w:cstheme="minorHAnsi"/>
          <w:b/>
          <w:color w:val="auto"/>
          <w:sz w:val="22"/>
          <w:szCs w:val="22"/>
        </w:rPr>
        <w:tab/>
        <w:t>Acceptance of Successful Response</w:t>
      </w:r>
    </w:p>
    <w:p w14:paraId="201B43CF" w14:textId="77777777" w:rsidR="009F0B9B" w:rsidRPr="00E77610" w:rsidRDefault="00A5720B">
      <w:pPr>
        <w:widowControl w:val="0"/>
        <w:spacing w:after="16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Documentation submitted by offerors will be verified by Mercy Corps. The winning offeror will be required to sign a contract for the stated, agreed upon amount.</w:t>
      </w:r>
    </w:p>
    <w:p w14:paraId="510529F9"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2.6</w:t>
      </w:r>
      <w:r w:rsidRPr="00E77610">
        <w:rPr>
          <w:rFonts w:asciiTheme="minorHAnsi" w:eastAsia="Times New Roman" w:hAnsiTheme="minorHAnsi" w:cstheme="minorHAnsi"/>
          <w:b/>
          <w:color w:val="auto"/>
          <w:sz w:val="22"/>
          <w:szCs w:val="22"/>
        </w:rPr>
        <w:tab/>
        <w:t>Certification Regarding Terrorism</w:t>
      </w:r>
    </w:p>
    <w:p w14:paraId="4E282420" w14:textId="77777777" w:rsidR="009F0B9B" w:rsidRPr="00E77610" w:rsidRDefault="00A5720B">
      <w:pPr>
        <w:widowControl w:val="0"/>
        <w:spacing w:after="160" w:line="240" w:lineRule="auto"/>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FA58714" w14:textId="77777777" w:rsidR="009F0B9B" w:rsidRPr="00E77610" w:rsidRDefault="009F0B9B">
      <w:pPr>
        <w:widowControl w:val="0"/>
        <w:spacing w:after="160" w:line="240" w:lineRule="auto"/>
        <w:rPr>
          <w:rFonts w:asciiTheme="minorHAnsi" w:eastAsia="Times New Roman" w:hAnsiTheme="minorHAnsi" w:cstheme="minorHAnsi"/>
          <w:color w:val="auto"/>
          <w:sz w:val="22"/>
          <w:szCs w:val="22"/>
        </w:rPr>
      </w:pPr>
    </w:p>
    <w:p w14:paraId="2C3BD652" w14:textId="77777777" w:rsidR="009F0B9B" w:rsidRPr="00E77610" w:rsidRDefault="009F0B9B">
      <w:pPr>
        <w:widowControl w:val="0"/>
        <w:spacing w:after="160" w:line="240" w:lineRule="auto"/>
        <w:rPr>
          <w:rFonts w:asciiTheme="minorHAnsi" w:eastAsia="Times New Roman" w:hAnsiTheme="minorHAnsi" w:cstheme="minorHAnsi"/>
          <w:color w:val="auto"/>
          <w:sz w:val="22"/>
          <w:szCs w:val="22"/>
        </w:rPr>
      </w:pPr>
    </w:p>
    <w:p w14:paraId="0E99C948" w14:textId="77777777" w:rsidR="009F0B9B" w:rsidRPr="00E77610" w:rsidRDefault="009F0B9B">
      <w:pPr>
        <w:widowControl w:val="0"/>
        <w:spacing w:after="160" w:line="240" w:lineRule="auto"/>
        <w:rPr>
          <w:rFonts w:asciiTheme="minorHAnsi" w:eastAsia="Times New Roman" w:hAnsiTheme="minorHAnsi" w:cstheme="minorHAnsi"/>
          <w:color w:val="auto"/>
          <w:sz w:val="22"/>
          <w:szCs w:val="22"/>
        </w:rPr>
      </w:pPr>
    </w:p>
    <w:p w14:paraId="3CCB7931" w14:textId="77777777" w:rsidR="009F0B9B" w:rsidRPr="00E77610" w:rsidRDefault="009F0B9B">
      <w:pPr>
        <w:widowControl w:val="0"/>
        <w:spacing w:after="160" w:line="240" w:lineRule="auto"/>
        <w:rPr>
          <w:rFonts w:asciiTheme="minorHAnsi" w:eastAsia="Times New Roman" w:hAnsiTheme="minorHAnsi" w:cstheme="minorHAnsi"/>
          <w:color w:val="auto"/>
          <w:sz w:val="22"/>
          <w:szCs w:val="22"/>
        </w:rPr>
      </w:pPr>
    </w:p>
    <w:p w14:paraId="64F522D1" w14:textId="77777777" w:rsidR="009F0B9B" w:rsidRPr="00E77610" w:rsidRDefault="009F0B9B">
      <w:pPr>
        <w:widowControl w:val="0"/>
        <w:spacing w:after="160" w:line="240" w:lineRule="auto"/>
        <w:rPr>
          <w:rFonts w:asciiTheme="minorHAnsi" w:eastAsia="Times New Roman" w:hAnsiTheme="minorHAnsi" w:cstheme="minorHAnsi"/>
          <w:color w:val="auto"/>
          <w:sz w:val="22"/>
          <w:szCs w:val="22"/>
        </w:rPr>
      </w:pPr>
    </w:p>
    <w:p w14:paraId="2B4599D9" w14:textId="77777777" w:rsidR="009F0B9B" w:rsidRPr="00E77610" w:rsidRDefault="009F0B9B">
      <w:pPr>
        <w:widowControl w:val="0"/>
        <w:spacing w:after="160" w:line="240" w:lineRule="auto"/>
        <w:rPr>
          <w:rFonts w:asciiTheme="minorHAnsi" w:eastAsia="Times New Roman" w:hAnsiTheme="minorHAnsi" w:cstheme="minorHAnsi"/>
          <w:color w:val="auto"/>
          <w:sz w:val="22"/>
          <w:szCs w:val="22"/>
        </w:rPr>
      </w:pPr>
    </w:p>
    <w:p w14:paraId="282BDF38" w14:textId="77777777" w:rsidR="009F0B9B" w:rsidRPr="00E77610" w:rsidRDefault="009F0B9B">
      <w:pPr>
        <w:widowControl w:val="0"/>
        <w:spacing w:after="160" w:line="240" w:lineRule="auto"/>
        <w:rPr>
          <w:rFonts w:asciiTheme="minorHAnsi" w:eastAsia="Times New Roman" w:hAnsiTheme="minorHAnsi" w:cstheme="minorHAnsi"/>
          <w:color w:val="auto"/>
          <w:sz w:val="22"/>
          <w:szCs w:val="22"/>
        </w:rPr>
      </w:pPr>
    </w:p>
    <w:p w14:paraId="361F2277" w14:textId="77777777" w:rsidR="009F0B9B" w:rsidRPr="00E77610" w:rsidRDefault="00A5720B">
      <w:pPr>
        <w:widowControl w:val="0"/>
        <w:spacing w:after="160" w:line="240" w:lineRule="auto"/>
        <w:rPr>
          <w:rFonts w:asciiTheme="minorHAnsi" w:eastAsia="Times New Roman" w:hAnsiTheme="minorHAnsi" w:cstheme="minorHAnsi"/>
          <w:color w:val="auto"/>
          <w:sz w:val="22"/>
          <w:szCs w:val="22"/>
        </w:rPr>
      </w:pPr>
      <w:r w:rsidRPr="00E77610">
        <w:rPr>
          <w:rFonts w:asciiTheme="minorHAnsi" w:hAnsiTheme="minorHAnsi" w:cstheme="minorHAnsi"/>
          <w:color w:val="auto"/>
          <w:sz w:val="22"/>
          <w:szCs w:val="22"/>
        </w:rPr>
        <w:br w:type="page"/>
      </w:r>
    </w:p>
    <w:p w14:paraId="6379EEC5" w14:textId="77777777" w:rsidR="009F0B9B" w:rsidRPr="00E77610" w:rsidRDefault="00A5720B" w:rsidP="002E31C2">
      <w:pPr>
        <w:pStyle w:val="Heading1"/>
        <w:numPr>
          <w:ilvl w:val="0"/>
          <w:numId w:val="12"/>
        </w:numPr>
        <w:contextualSpacing/>
        <w:rPr>
          <w:rFonts w:asciiTheme="minorHAnsi" w:hAnsiTheme="minorHAnsi" w:cstheme="minorHAnsi"/>
          <w:color w:val="auto"/>
          <w:sz w:val="22"/>
          <w:szCs w:val="22"/>
        </w:rPr>
      </w:pPr>
      <w:bookmarkStart w:id="4" w:name="_6wwf7wss0sbh" w:colFirst="0" w:colLast="0"/>
      <w:bookmarkEnd w:id="4"/>
      <w:r w:rsidRPr="00E77610">
        <w:rPr>
          <w:rFonts w:asciiTheme="minorHAnsi" w:hAnsiTheme="minorHAnsi" w:cstheme="minorHAnsi"/>
          <w:color w:val="auto"/>
          <w:sz w:val="22"/>
          <w:szCs w:val="22"/>
        </w:rPr>
        <w:lastRenderedPageBreak/>
        <w:t>Criteria &amp; Submittals</w:t>
      </w: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E77610" w:rsidRPr="00E77610" w14:paraId="3554A9F4" w14:textId="77777777" w:rsidTr="00630AE1">
        <w:tc>
          <w:tcPr>
            <w:tcW w:w="10800" w:type="dxa"/>
            <w:shd w:val="clear" w:color="auto" w:fill="auto"/>
            <w:tcMar>
              <w:top w:w="100" w:type="dxa"/>
              <w:left w:w="100" w:type="dxa"/>
              <w:bottom w:w="100" w:type="dxa"/>
              <w:right w:w="100" w:type="dxa"/>
            </w:tcMar>
          </w:tcPr>
          <w:p w14:paraId="753AC662"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 xml:space="preserve">3.1       Contract Terms </w:t>
            </w:r>
          </w:p>
          <w:p w14:paraId="6AD981C7" w14:textId="77777777" w:rsidR="009F0B9B" w:rsidRPr="00E77610" w:rsidRDefault="00C81847">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color w:val="auto"/>
                <w:sz w:val="22"/>
                <w:szCs w:val="22"/>
              </w:rPr>
              <w:t>Mercy Corps intends to issue a</w:t>
            </w:r>
            <w:r w:rsidRPr="00E77610">
              <w:rPr>
                <w:rFonts w:asciiTheme="minorHAnsi" w:eastAsia="Times New Roman" w:hAnsiTheme="minorHAnsi" w:cstheme="minorHAnsi"/>
                <w:b/>
                <w:color w:val="auto"/>
                <w:sz w:val="22"/>
                <w:szCs w:val="22"/>
              </w:rPr>
              <w:t xml:space="preserve"> Fixed Price </w:t>
            </w:r>
            <w:r w:rsidRPr="00E77610">
              <w:rPr>
                <w:rFonts w:asciiTheme="minorHAnsi" w:eastAsia="Times New Roman" w:hAnsiTheme="minorHAnsi" w:cstheme="minorHAnsi"/>
                <w:color w:val="auto"/>
                <w:sz w:val="22"/>
                <w:szCs w:val="22"/>
              </w:rPr>
              <w:t xml:space="preserve">contract to one or several </w:t>
            </w:r>
            <w:r w:rsidR="00BA1FC9" w:rsidRPr="00E77610">
              <w:rPr>
                <w:rFonts w:asciiTheme="minorHAnsi" w:eastAsia="Times New Roman" w:hAnsiTheme="minorHAnsi" w:cstheme="minorHAnsi"/>
                <w:color w:val="auto"/>
                <w:sz w:val="22"/>
                <w:szCs w:val="22"/>
              </w:rPr>
              <w:t>company (</w:t>
            </w:r>
            <w:proofErr w:type="spellStart"/>
            <w:r w:rsidRPr="00E77610">
              <w:rPr>
                <w:rFonts w:asciiTheme="minorHAnsi" w:eastAsia="Times New Roman" w:hAnsiTheme="minorHAnsi" w:cstheme="minorHAnsi"/>
                <w:color w:val="auto"/>
                <w:sz w:val="22"/>
                <w:szCs w:val="22"/>
              </w:rPr>
              <w:t>ies</w:t>
            </w:r>
            <w:proofErr w:type="spellEnd"/>
            <w:r w:rsidRPr="00E77610">
              <w:rPr>
                <w:rFonts w:asciiTheme="minorHAnsi" w:eastAsia="Times New Roman" w:hAnsiTheme="minorHAnsi" w:cstheme="minorHAnsi"/>
                <w:color w:val="auto"/>
                <w:sz w:val="22"/>
                <w:szCs w:val="22"/>
              </w:rPr>
              <w:t>) or organization(s)</w:t>
            </w:r>
            <w:r w:rsidR="00BA1FC9" w:rsidRPr="00E77610">
              <w:rPr>
                <w:rFonts w:asciiTheme="minorHAnsi" w:eastAsia="Times New Roman" w:hAnsiTheme="minorHAnsi" w:cstheme="minorHAnsi"/>
                <w:color w:val="auto"/>
                <w:sz w:val="22"/>
                <w:szCs w:val="22"/>
              </w:rPr>
              <w:t xml:space="preserve"> or individuals</w:t>
            </w:r>
            <w:r w:rsidRPr="00E77610">
              <w:rPr>
                <w:rFonts w:asciiTheme="minorHAnsi" w:eastAsia="Times New Roman" w:hAnsiTheme="minorHAnsi" w:cstheme="minorHAnsi"/>
                <w:color w:val="auto"/>
                <w:sz w:val="22"/>
                <w:szCs w:val="22"/>
              </w:rPr>
              <w:t xml:space="preserve">. The successful offeror(s) shall be required to adhere to the statement of work and terms and conditions of the resulting contract. The anticipated contract is incorporated in Section 6 herein. By submitting an offer, offerors certify that they understand and agree to </w:t>
            </w:r>
            <w:proofErr w:type="gramStart"/>
            <w:r w:rsidRPr="00E77610">
              <w:rPr>
                <w:rFonts w:asciiTheme="minorHAnsi" w:eastAsia="Times New Roman" w:hAnsiTheme="minorHAnsi" w:cstheme="minorHAnsi"/>
                <w:color w:val="auto"/>
                <w:sz w:val="22"/>
                <w:szCs w:val="22"/>
              </w:rPr>
              <w:t>all of</w:t>
            </w:r>
            <w:proofErr w:type="gramEnd"/>
            <w:r w:rsidRPr="00E77610">
              <w:rPr>
                <w:rFonts w:asciiTheme="minorHAnsi" w:eastAsia="Times New Roman" w:hAnsiTheme="minorHAnsi" w:cstheme="minorHAnsi"/>
                <w:color w:val="auto"/>
                <w:sz w:val="22"/>
                <w:szCs w:val="22"/>
              </w:rPr>
              <w:t xml:space="preserve"> the terms and clauses contained in Section 6.</w:t>
            </w:r>
          </w:p>
        </w:tc>
      </w:tr>
      <w:tr w:rsidR="00E77610" w:rsidRPr="00E77610" w14:paraId="45111333" w14:textId="77777777" w:rsidTr="00630AE1">
        <w:tc>
          <w:tcPr>
            <w:tcW w:w="10800" w:type="dxa"/>
            <w:shd w:val="clear" w:color="auto" w:fill="auto"/>
            <w:tcMar>
              <w:top w:w="100" w:type="dxa"/>
              <w:left w:w="100" w:type="dxa"/>
              <w:bottom w:w="100" w:type="dxa"/>
              <w:right w:w="100" w:type="dxa"/>
            </w:tcMar>
          </w:tcPr>
          <w:p w14:paraId="0C08B675" w14:textId="77777777" w:rsidR="009F0B9B" w:rsidRPr="00E77610" w:rsidRDefault="00A5720B">
            <w:pPr>
              <w:widowControl w:val="0"/>
              <w:spacing w:after="160" w:line="288" w:lineRule="auto"/>
              <w:rPr>
                <w:rFonts w:asciiTheme="minorHAnsi" w:eastAsia="Times New Roman" w:hAnsiTheme="minorHAnsi" w:cstheme="minorHAnsi"/>
                <w:color w:val="auto"/>
                <w:sz w:val="22"/>
                <w:szCs w:val="22"/>
                <w:highlight w:val="yellow"/>
              </w:rPr>
            </w:pPr>
            <w:r w:rsidRPr="00E77610">
              <w:rPr>
                <w:rFonts w:asciiTheme="minorHAnsi" w:eastAsia="Times New Roman" w:hAnsiTheme="minorHAnsi" w:cstheme="minorHAnsi"/>
                <w:b/>
                <w:color w:val="auto"/>
                <w:sz w:val="22"/>
                <w:szCs w:val="22"/>
              </w:rPr>
              <w:t>3.2</w:t>
            </w:r>
            <w:r w:rsidRPr="00E77610">
              <w:rPr>
                <w:rFonts w:asciiTheme="minorHAnsi" w:eastAsia="Times New Roman" w:hAnsiTheme="minorHAnsi" w:cstheme="minorHAnsi"/>
                <w:b/>
                <w:color w:val="auto"/>
                <w:sz w:val="22"/>
                <w:szCs w:val="22"/>
              </w:rPr>
              <w:tab/>
              <w:t>Specific Eligibility Criteria</w:t>
            </w:r>
          </w:p>
          <w:p w14:paraId="454C5E8D" w14:textId="77777777" w:rsidR="009F0B9B" w:rsidRPr="00E77610" w:rsidRDefault="00A5720B">
            <w:pPr>
              <w:widowControl w:val="0"/>
              <w:spacing w:after="16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Eligibility criteria must be </w:t>
            </w:r>
            <w:proofErr w:type="gramStart"/>
            <w:r w:rsidRPr="00E77610">
              <w:rPr>
                <w:rFonts w:asciiTheme="minorHAnsi" w:eastAsia="Times New Roman" w:hAnsiTheme="minorHAnsi" w:cstheme="minorHAnsi"/>
                <w:color w:val="auto"/>
                <w:sz w:val="22"/>
                <w:szCs w:val="22"/>
              </w:rPr>
              <w:t>met</w:t>
            </w:r>
            <w:proofErr w:type="gramEnd"/>
            <w:r w:rsidRPr="00E77610">
              <w:rPr>
                <w:rFonts w:asciiTheme="minorHAnsi" w:eastAsia="Times New Roman" w:hAnsiTheme="minorHAnsi" w:cstheme="minorHAnsi"/>
                <w:color w:val="auto"/>
                <w:sz w:val="22"/>
                <w:szCs w:val="22"/>
              </w:rPr>
              <w:t xml:space="preserve"> and the corresponding supporting documents listed below under “Tender Submittals” </w:t>
            </w:r>
            <w:r w:rsidRPr="00E77610">
              <w:rPr>
                <w:rFonts w:asciiTheme="minorHAnsi" w:eastAsia="Times New Roman" w:hAnsiTheme="minorHAnsi" w:cstheme="minorHAnsi"/>
                <w:b/>
                <w:color w:val="auto"/>
                <w:sz w:val="22"/>
                <w:szCs w:val="22"/>
                <w:u w:val="single"/>
              </w:rPr>
              <w:t>must</w:t>
            </w:r>
            <w:r w:rsidRPr="00E77610">
              <w:rPr>
                <w:rFonts w:asciiTheme="minorHAnsi" w:eastAsia="Times New Roman" w:hAnsiTheme="minorHAnsi" w:cstheme="minorHAnsi"/>
                <w:b/>
                <w:color w:val="auto"/>
                <w:sz w:val="22"/>
                <w:szCs w:val="22"/>
              </w:rPr>
              <w:t xml:space="preserve"> </w:t>
            </w:r>
            <w:r w:rsidRPr="00E77610">
              <w:rPr>
                <w:rFonts w:asciiTheme="minorHAnsi" w:eastAsia="Times New Roman" w:hAnsiTheme="minorHAnsi" w:cstheme="minorHAnsi"/>
                <w:color w:val="auto"/>
                <w:sz w:val="22"/>
                <w:szCs w:val="22"/>
              </w:rPr>
              <w:t xml:space="preserve">be submitted with offers. Offerors who do not submit these documents may be </w:t>
            </w:r>
            <w:r w:rsidRPr="00E77610">
              <w:rPr>
                <w:rFonts w:asciiTheme="minorHAnsi" w:eastAsia="Times New Roman" w:hAnsiTheme="minorHAnsi" w:cstheme="minorHAnsi"/>
                <w:b/>
                <w:color w:val="auto"/>
                <w:sz w:val="22"/>
                <w:szCs w:val="22"/>
                <w:u w:val="single"/>
              </w:rPr>
              <w:t>disqualified</w:t>
            </w:r>
            <w:r w:rsidRPr="00E77610">
              <w:rPr>
                <w:rFonts w:asciiTheme="minorHAnsi" w:eastAsia="Times New Roman" w:hAnsiTheme="minorHAnsi" w:cstheme="minorHAnsi"/>
                <w:b/>
                <w:color w:val="auto"/>
                <w:sz w:val="22"/>
                <w:szCs w:val="22"/>
              </w:rPr>
              <w:t xml:space="preserve"> </w:t>
            </w:r>
            <w:r w:rsidRPr="00E77610">
              <w:rPr>
                <w:rFonts w:asciiTheme="minorHAnsi" w:eastAsia="Times New Roman" w:hAnsiTheme="minorHAnsi" w:cstheme="minorHAnsi"/>
                <w:color w:val="auto"/>
                <w:sz w:val="22"/>
                <w:szCs w:val="22"/>
              </w:rPr>
              <w:t>from any further technical or financial evaluation.</w:t>
            </w:r>
          </w:p>
          <w:p w14:paraId="1DD41BF8" w14:textId="77777777" w:rsidR="009F0B9B" w:rsidRPr="00E77610" w:rsidRDefault="00A5720B">
            <w:pPr>
              <w:widowControl w:val="0"/>
              <w:spacing w:after="160" w:line="331"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Eligibility Criteria:</w:t>
            </w:r>
          </w:p>
          <w:p w14:paraId="6D41BD47" w14:textId="77777777" w:rsidR="009F0B9B" w:rsidRPr="00E77610" w:rsidRDefault="00A5720B" w:rsidP="002E31C2">
            <w:pPr>
              <w:widowControl w:val="0"/>
              <w:numPr>
                <w:ilvl w:val="0"/>
                <w:numId w:val="15"/>
              </w:numPr>
              <w:spacing w:after="0" w:line="288" w:lineRule="auto"/>
              <w:contextualSpacing/>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The offeror must be legally </w:t>
            </w:r>
            <w:proofErr w:type="gramStart"/>
            <w:r w:rsidRPr="00E77610">
              <w:rPr>
                <w:rFonts w:asciiTheme="minorHAnsi" w:eastAsia="Times New Roman" w:hAnsiTheme="minorHAnsi" w:cstheme="minorHAnsi"/>
                <w:color w:val="auto"/>
                <w:sz w:val="22"/>
                <w:szCs w:val="22"/>
              </w:rPr>
              <w:t>registered</w:t>
            </w:r>
            <w:proofErr w:type="gramEnd"/>
          </w:p>
          <w:p w14:paraId="0E0731E0" w14:textId="77777777" w:rsidR="009F0B9B" w:rsidRPr="00E77610" w:rsidRDefault="00A5720B" w:rsidP="002E31C2">
            <w:pPr>
              <w:widowControl w:val="0"/>
              <w:numPr>
                <w:ilvl w:val="0"/>
                <w:numId w:val="15"/>
              </w:numPr>
              <w:spacing w:after="0" w:line="288" w:lineRule="auto"/>
              <w:contextualSpacing/>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The offeror must be in good standing with its governing tax authority</w:t>
            </w:r>
          </w:p>
        </w:tc>
      </w:tr>
      <w:tr w:rsidR="00E77610" w:rsidRPr="00E77610" w14:paraId="0D33C1CB" w14:textId="77777777" w:rsidTr="00630AE1">
        <w:tc>
          <w:tcPr>
            <w:tcW w:w="10800" w:type="dxa"/>
            <w:shd w:val="clear" w:color="auto" w:fill="auto"/>
            <w:tcMar>
              <w:top w:w="100" w:type="dxa"/>
              <w:left w:w="100" w:type="dxa"/>
              <w:bottom w:w="100" w:type="dxa"/>
              <w:right w:w="100" w:type="dxa"/>
            </w:tcMar>
          </w:tcPr>
          <w:p w14:paraId="3B1A678A"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3.3</w:t>
            </w:r>
            <w:r w:rsidRPr="00E77610">
              <w:rPr>
                <w:rFonts w:asciiTheme="minorHAnsi" w:eastAsia="Times New Roman" w:hAnsiTheme="minorHAnsi" w:cstheme="minorHAnsi"/>
                <w:b/>
                <w:color w:val="auto"/>
                <w:sz w:val="22"/>
                <w:szCs w:val="22"/>
              </w:rPr>
              <w:tab/>
              <w:t>Tender Submittals</w:t>
            </w:r>
          </w:p>
          <w:p w14:paraId="7F02F511" w14:textId="77777777" w:rsidR="009F0B9B" w:rsidRPr="00E77610" w:rsidRDefault="00A5720B">
            <w:pPr>
              <w:widowControl w:val="0"/>
              <w:spacing w:after="16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2F808882" w14:textId="77777777" w:rsidR="009F0B9B" w:rsidRPr="00E77610" w:rsidRDefault="00A5720B">
            <w:pPr>
              <w:widowControl w:val="0"/>
              <w:spacing w:after="160" w:line="288"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Documents supporting the Eligibility Criteria:</w:t>
            </w:r>
          </w:p>
          <w:p w14:paraId="768AB6A2" w14:textId="77777777" w:rsidR="00AE3EE1" w:rsidRPr="00E77610" w:rsidRDefault="00AE3EE1" w:rsidP="00C454F3">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88"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Certificate of incorporation</w:t>
            </w:r>
          </w:p>
          <w:p w14:paraId="428D5385" w14:textId="7D86A2AB" w:rsidR="00AE3EE1" w:rsidRPr="00E77610" w:rsidRDefault="00AE3EE1" w:rsidP="00C454F3">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88"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Valid Tax compliance certificate</w:t>
            </w:r>
          </w:p>
          <w:p w14:paraId="2538F807" w14:textId="77777777" w:rsidR="00671AED" w:rsidRPr="00E77610" w:rsidRDefault="00671AED" w:rsidP="00671AED">
            <w:pPr>
              <w:widowControl w:val="0"/>
              <w:spacing w:after="0" w:line="240" w:lineRule="auto"/>
              <w:ind w:left="720"/>
              <w:rPr>
                <w:rFonts w:asciiTheme="minorHAnsi" w:eastAsia="Times New Roman" w:hAnsiTheme="minorHAnsi" w:cstheme="minorHAnsi"/>
                <w:color w:val="auto"/>
                <w:sz w:val="22"/>
                <w:szCs w:val="22"/>
              </w:rPr>
            </w:pPr>
          </w:p>
          <w:p w14:paraId="58C502F8" w14:textId="77777777" w:rsidR="00E60F81" w:rsidRPr="00E77610" w:rsidRDefault="00A5720B" w:rsidP="00E60F81">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bCs/>
                <w:color w:val="auto"/>
                <w:sz w:val="22"/>
                <w:szCs w:val="22"/>
              </w:rPr>
              <w:t xml:space="preserve">Documents to conduct the Technical Evaluation and additional Due Diligence: </w:t>
            </w:r>
          </w:p>
          <w:p w14:paraId="45D9DDF3" w14:textId="186F1007" w:rsidR="00C454F3" w:rsidRPr="00E77610" w:rsidRDefault="00C454F3" w:rsidP="00C454F3">
            <w:pPr>
              <w:widowControl w:val="0"/>
              <w:numPr>
                <w:ilvl w:val="0"/>
                <w:numId w:val="24"/>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References from previous work projects, preferably INGO, including contact </w:t>
            </w:r>
            <w:r w:rsidR="008C3AE2" w:rsidRPr="00E77610">
              <w:rPr>
                <w:rFonts w:asciiTheme="minorHAnsi" w:hAnsiTheme="minorHAnsi" w:cstheme="minorHAnsi"/>
                <w:color w:val="auto"/>
                <w:sz w:val="22"/>
                <w:szCs w:val="22"/>
              </w:rPr>
              <w:t>information.</w:t>
            </w:r>
            <w:r w:rsidRPr="00E77610">
              <w:rPr>
                <w:rFonts w:asciiTheme="minorHAnsi" w:hAnsiTheme="minorHAnsi" w:cstheme="minorHAnsi"/>
                <w:color w:val="auto"/>
                <w:sz w:val="22"/>
                <w:szCs w:val="22"/>
              </w:rPr>
              <w:t xml:space="preserve"> </w:t>
            </w:r>
          </w:p>
          <w:p w14:paraId="5224991B" w14:textId="58B755E4" w:rsidR="00C454F3" w:rsidRPr="00E77610" w:rsidRDefault="00C454F3" w:rsidP="00C454F3">
            <w:pPr>
              <w:widowControl w:val="0"/>
              <w:numPr>
                <w:ilvl w:val="0"/>
                <w:numId w:val="24"/>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List of corporate clients</w:t>
            </w:r>
            <w:r w:rsidR="008C3AE2" w:rsidRPr="00E77610">
              <w:rPr>
                <w:rFonts w:asciiTheme="minorHAnsi" w:hAnsiTheme="minorHAnsi" w:cstheme="minorHAnsi"/>
                <w:color w:val="auto"/>
                <w:sz w:val="22"/>
                <w:szCs w:val="22"/>
              </w:rPr>
              <w:t>,</w:t>
            </w:r>
            <w:r w:rsidRPr="00E77610">
              <w:rPr>
                <w:rFonts w:asciiTheme="minorHAnsi" w:hAnsiTheme="minorHAnsi" w:cstheme="minorHAnsi"/>
                <w:color w:val="auto"/>
                <w:sz w:val="22"/>
                <w:szCs w:val="22"/>
              </w:rPr>
              <w:t xml:space="preserve"> including contact details. Mobile and Email </w:t>
            </w:r>
          </w:p>
          <w:p w14:paraId="611274E0" w14:textId="48361C37" w:rsidR="00C454F3" w:rsidRPr="00E77610" w:rsidRDefault="00C454F3" w:rsidP="00C454F3">
            <w:pPr>
              <w:widowControl w:val="0"/>
              <w:numPr>
                <w:ilvl w:val="0"/>
                <w:numId w:val="24"/>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List of counties the company </w:t>
            </w:r>
            <w:r w:rsidR="008C3AE2" w:rsidRPr="00E77610">
              <w:rPr>
                <w:rFonts w:asciiTheme="minorHAnsi" w:hAnsiTheme="minorHAnsi" w:cstheme="minorHAnsi"/>
                <w:color w:val="auto"/>
                <w:sz w:val="22"/>
                <w:szCs w:val="22"/>
              </w:rPr>
              <w:t>can</w:t>
            </w:r>
            <w:r w:rsidRPr="00E77610">
              <w:rPr>
                <w:rFonts w:asciiTheme="minorHAnsi" w:hAnsiTheme="minorHAnsi" w:cstheme="minorHAnsi"/>
                <w:color w:val="auto"/>
                <w:sz w:val="22"/>
                <w:szCs w:val="22"/>
              </w:rPr>
              <w:t xml:space="preserve"> do delivery.</w:t>
            </w:r>
          </w:p>
          <w:p w14:paraId="1C1AADF0" w14:textId="77777777" w:rsidR="00C454F3" w:rsidRPr="00E77610" w:rsidRDefault="00C454F3" w:rsidP="00C454F3">
            <w:pPr>
              <w:widowControl w:val="0"/>
              <w:numPr>
                <w:ilvl w:val="0"/>
                <w:numId w:val="24"/>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Service Price list</w:t>
            </w:r>
          </w:p>
          <w:p w14:paraId="0C39313C" w14:textId="53D6D5FA" w:rsidR="00C454F3" w:rsidRPr="00E77610" w:rsidRDefault="00C454F3" w:rsidP="00C454F3">
            <w:pPr>
              <w:widowControl w:val="0"/>
              <w:numPr>
                <w:ilvl w:val="0"/>
                <w:numId w:val="24"/>
              </w:numPr>
              <w:spacing w:after="0" w:line="288" w:lineRule="auto"/>
              <w:contextualSpacing/>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Local business permit</w:t>
            </w:r>
          </w:p>
          <w:p w14:paraId="099B48E4" w14:textId="78E1BACA" w:rsidR="00C454F3" w:rsidRPr="00E77610" w:rsidRDefault="00C454F3" w:rsidP="00C454F3">
            <w:pPr>
              <w:widowControl w:val="0"/>
              <w:numPr>
                <w:ilvl w:val="0"/>
                <w:numId w:val="24"/>
              </w:numPr>
              <w:spacing w:after="0" w:line="288" w:lineRule="auto"/>
              <w:contextualSpacing/>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Copies of relevant insurance certificates for goods </w:t>
            </w:r>
            <w:r w:rsidR="008C3AE2" w:rsidRPr="00E77610">
              <w:rPr>
                <w:rFonts w:asciiTheme="minorHAnsi" w:eastAsia="Times New Roman" w:hAnsiTheme="minorHAnsi" w:cstheme="minorHAnsi"/>
                <w:color w:val="auto"/>
                <w:sz w:val="22"/>
                <w:szCs w:val="22"/>
              </w:rPr>
              <w:t>in</w:t>
            </w:r>
            <w:r w:rsidRPr="00E77610">
              <w:rPr>
                <w:rFonts w:asciiTheme="minorHAnsi" w:eastAsia="Times New Roman" w:hAnsiTheme="minorHAnsi" w:cstheme="minorHAnsi"/>
                <w:color w:val="auto"/>
                <w:sz w:val="22"/>
                <w:szCs w:val="22"/>
              </w:rPr>
              <w:t xml:space="preserve"> transit</w:t>
            </w:r>
          </w:p>
          <w:p w14:paraId="7DF67722" w14:textId="41363C62" w:rsidR="00C454F3" w:rsidRPr="00E77610" w:rsidRDefault="00C454F3" w:rsidP="00C454F3">
            <w:pPr>
              <w:pStyle w:val="ListParagraph"/>
              <w:widowControl w:val="0"/>
              <w:numPr>
                <w:ilvl w:val="0"/>
                <w:numId w:val="24"/>
              </w:numPr>
              <w:spacing w:after="16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Route planner detailing the </w:t>
            </w:r>
            <w:r w:rsidR="008C3AE2" w:rsidRPr="00E77610">
              <w:rPr>
                <w:rFonts w:asciiTheme="minorHAnsi" w:hAnsiTheme="minorHAnsi" w:cstheme="minorHAnsi"/>
                <w:color w:val="auto"/>
                <w:sz w:val="22"/>
                <w:szCs w:val="22"/>
              </w:rPr>
              <w:t>lead time</w:t>
            </w:r>
            <w:r w:rsidRPr="00E77610">
              <w:rPr>
                <w:rFonts w:asciiTheme="minorHAnsi" w:hAnsiTheme="minorHAnsi" w:cstheme="minorHAnsi"/>
                <w:color w:val="auto"/>
                <w:sz w:val="22"/>
                <w:szCs w:val="22"/>
              </w:rPr>
              <w:t xml:space="preserve"> required for letters and </w:t>
            </w:r>
            <w:r w:rsidR="008C3AE2" w:rsidRPr="00E77610">
              <w:rPr>
                <w:rFonts w:asciiTheme="minorHAnsi" w:hAnsiTheme="minorHAnsi" w:cstheme="minorHAnsi"/>
                <w:color w:val="auto"/>
                <w:sz w:val="22"/>
                <w:szCs w:val="22"/>
              </w:rPr>
              <w:t>large packages</w:t>
            </w:r>
            <w:r w:rsidRPr="00E77610">
              <w:rPr>
                <w:rFonts w:asciiTheme="minorHAnsi" w:hAnsiTheme="minorHAnsi" w:cstheme="minorHAnsi"/>
                <w:color w:val="auto"/>
                <w:sz w:val="22"/>
                <w:szCs w:val="22"/>
              </w:rPr>
              <w:t xml:space="preserve"> </w:t>
            </w:r>
            <w:r w:rsidR="008C3AE2" w:rsidRPr="00E77610">
              <w:rPr>
                <w:rFonts w:asciiTheme="minorHAnsi" w:hAnsiTheme="minorHAnsi" w:cstheme="minorHAnsi"/>
                <w:color w:val="auto"/>
                <w:sz w:val="22"/>
                <w:szCs w:val="22"/>
              </w:rPr>
              <w:t xml:space="preserve">to </w:t>
            </w:r>
            <w:r w:rsidRPr="00E77610">
              <w:rPr>
                <w:rFonts w:asciiTheme="minorHAnsi" w:hAnsiTheme="minorHAnsi" w:cstheme="minorHAnsi"/>
                <w:color w:val="auto"/>
                <w:sz w:val="22"/>
                <w:szCs w:val="22"/>
              </w:rPr>
              <w:t>be delivered to the key locations</w:t>
            </w:r>
            <w:r w:rsidR="008C3AE2" w:rsidRPr="00E77610">
              <w:rPr>
                <w:rFonts w:asciiTheme="minorHAnsi" w:hAnsiTheme="minorHAnsi" w:cstheme="minorHAnsi"/>
                <w:color w:val="auto"/>
                <w:sz w:val="22"/>
                <w:szCs w:val="22"/>
              </w:rPr>
              <w:t>,</w:t>
            </w:r>
            <w:r w:rsidRPr="00E77610">
              <w:rPr>
                <w:rFonts w:asciiTheme="minorHAnsi" w:hAnsiTheme="minorHAnsi" w:cstheme="minorHAnsi"/>
                <w:color w:val="auto"/>
                <w:sz w:val="22"/>
                <w:szCs w:val="22"/>
              </w:rPr>
              <w:t xml:space="preserve"> </w:t>
            </w:r>
            <w:proofErr w:type="spellStart"/>
            <w:r w:rsidRPr="00E77610">
              <w:rPr>
                <w:rFonts w:asciiTheme="minorHAnsi" w:hAnsiTheme="minorHAnsi" w:cstheme="minorHAnsi"/>
                <w:color w:val="auto"/>
                <w:sz w:val="22"/>
                <w:szCs w:val="22"/>
              </w:rPr>
              <w:t>e.g</w:t>
            </w:r>
            <w:proofErr w:type="spellEnd"/>
            <w:r w:rsidRPr="00E77610">
              <w:rPr>
                <w:rFonts w:asciiTheme="minorHAnsi" w:hAnsiTheme="minorHAnsi" w:cstheme="minorHAnsi"/>
                <w:color w:val="auto"/>
                <w:sz w:val="22"/>
                <w:szCs w:val="22"/>
              </w:rPr>
              <w:t xml:space="preserve"> MC field offices. </w:t>
            </w:r>
          </w:p>
          <w:p w14:paraId="0C0F17A2" w14:textId="262F3B85" w:rsidR="009F0B9B" w:rsidRPr="00E77610" w:rsidRDefault="00A5720B">
            <w:pPr>
              <w:widowControl w:val="0"/>
              <w:spacing w:before="200"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 xml:space="preserve">Price </w:t>
            </w:r>
            <w:r w:rsidR="00FA14E7" w:rsidRPr="00E77610">
              <w:rPr>
                <w:rFonts w:asciiTheme="minorHAnsi" w:eastAsia="Times New Roman" w:hAnsiTheme="minorHAnsi" w:cstheme="minorHAnsi"/>
                <w:b/>
                <w:color w:val="auto"/>
                <w:sz w:val="22"/>
                <w:szCs w:val="22"/>
              </w:rPr>
              <w:t>Offer:</w:t>
            </w:r>
          </w:p>
          <w:p w14:paraId="3A0A6B48" w14:textId="77777777" w:rsidR="00FA14E7" w:rsidRPr="00E77610" w:rsidRDefault="00FA14E7" w:rsidP="00FA14E7">
            <w:pPr>
              <w:widowControl w:val="0"/>
              <w:spacing w:after="160" w:line="240" w:lineRule="auto"/>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The Price offer is used to determine which offer represents the best value and serves as a basis of negotiation before award of a contract. As a Fixed-Price contract, the price of the contract to be awarded will be an all-inclusive fixed price basis, either in the form of a total fixed price or a per-unit/deliverable fixed price. No profit, fees, taxes, or additional costs can be added after contract signing. Offerors must show unit prices, quantities, and total price, as displayed in the </w:t>
            </w:r>
            <w:r w:rsidRPr="00E77610">
              <w:rPr>
                <w:rFonts w:asciiTheme="minorHAnsi" w:eastAsia="Times New Roman" w:hAnsiTheme="minorHAnsi" w:cstheme="minorHAnsi"/>
                <w:color w:val="auto"/>
                <w:sz w:val="22"/>
                <w:szCs w:val="22"/>
              </w:rPr>
              <w:lastRenderedPageBreak/>
              <w:t>Offer Sheet in Section 4. All items must be clearly labeled and included in the total offered price.</w:t>
            </w:r>
          </w:p>
          <w:p w14:paraId="3CC2834C" w14:textId="77777777" w:rsidR="009F0B9B" w:rsidRPr="00E77610" w:rsidRDefault="00FA14E7" w:rsidP="00FA14E7">
            <w:pPr>
              <w:widowControl w:val="0"/>
              <w:spacing w:after="16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Offerors must include VAT and all applicable taxes in their offer.</w:t>
            </w:r>
          </w:p>
        </w:tc>
      </w:tr>
      <w:tr w:rsidR="00E77610" w:rsidRPr="00E77610" w14:paraId="5F8D8AC7" w14:textId="77777777" w:rsidTr="00630AE1">
        <w:tc>
          <w:tcPr>
            <w:tcW w:w="10800" w:type="dxa"/>
            <w:shd w:val="clear" w:color="auto" w:fill="auto"/>
            <w:tcMar>
              <w:top w:w="100" w:type="dxa"/>
              <w:left w:w="100" w:type="dxa"/>
              <w:bottom w:w="100" w:type="dxa"/>
              <w:right w:w="100" w:type="dxa"/>
            </w:tcMar>
          </w:tcPr>
          <w:p w14:paraId="159E51A7" w14:textId="77777777" w:rsidR="009F0B9B" w:rsidRPr="00E77610" w:rsidRDefault="00A5720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lastRenderedPageBreak/>
              <w:t>3.4</w:t>
            </w:r>
            <w:r w:rsidRPr="00E77610">
              <w:rPr>
                <w:rFonts w:asciiTheme="minorHAnsi" w:eastAsia="Times New Roman" w:hAnsiTheme="minorHAnsi" w:cstheme="minorHAnsi"/>
                <w:b/>
                <w:color w:val="auto"/>
                <w:sz w:val="22"/>
                <w:szCs w:val="22"/>
              </w:rPr>
              <w:tab/>
              <w:t xml:space="preserve">Currency </w:t>
            </w:r>
          </w:p>
          <w:p w14:paraId="596BBB11" w14:textId="77777777" w:rsidR="00004AC4" w:rsidRPr="00E77610" w:rsidRDefault="00004AC4" w:rsidP="00004AC4">
            <w:pPr>
              <w:widowControl w:val="0"/>
              <w:spacing w:after="0" w:line="240" w:lineRule="auto"/>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Offers should be submitted in: </w:t>
            </w:r>
            <w:proofErr w:type="gramStart"/>
            <w:r w:rsidRPr="00E77610">
              <w:rPr>
                <w:rFonts w:asciiTheme="minorHAnsi" w:eastAsia="Times New Roman" w:hAnsiTheme="minorHAnsi" w:cstheme="minorHAnsi"/>
                <w:b/>
                <w:bCs/>
                <w:color w:val="auto"/>
                <w:sz w:val="22"/>
                <w:szCs w:val="22"/>
              </w:rPr>
              <w:t>KES</w:t>
            </w:r>
            <w:proofErr w:type="gramEnd"/>
            <w:r w:rsidRPr="00E77610">
              <w:rPr>
                <w:rFonts w:asciiTheme="minorHAnsi" w:eastAsia="Times New Roman" w:hAnsiTheme="minorHAnsi" w:cstheme="minorHAnsi"/>
                <w:color w:val="auto"/>
                <w:sz w:val="22"/>
                <w:szCs w:val="22"/>
              </w:rPr>
              <w:t xml:space="preserve"> </w:t>
            </w:r>
            <w:r w:rsidRPr="00E77610">
              <w:rPr>
                <w:rFonts w:asciiTheme="minorHAnsi" w:eastAsia="Times New Roman" w:hAnsiTheme="minorHAnsi" w:cstheme="minorHAnsi"/>
                <w:color w:val="auto"/>
                <w:sz w:val="22"/>
                <w:szCs w:val="22"/>
              </w:rPr>
              <w:tab/>
            </w:r>
          </w:p>
          <w:p w14:paraId="5FB9375B" w14:textId="14F454CB" w:rsidR="009F0B9B" w:rsidRPr="00E77610" w:rsidRDefault="00004AC4" w:rsidP="00004AC4">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color w:val="auto"/>
                <w:sz w:val="22"/>
                <w:szCs w:val="22"/>
              </w:rPr>
              <w:t xml:space="preserve">Payments will be made in: </w:t>
            </w:r>
            <w:r w:rsidRPr="00E77610">
              <w:rPr>
                <w:rFonts w:asciiTheme="minorHAnsi" w:eastAsia="Times New Roman" w:hAnsiTheme="minorHAnsi" w:cstheme="minorHAnsi"/>
                <w:b/>
                <w:bCs/>
                <w:color w:val="auto"/>
                <w:sz w:val="22"/>
                <w:szCs w:val="22"/>
              </w:rPr>
              <w:t>KES</w:t>
            </w:r>
          </w:p>
        </w:tc>
      </w:tr>
      <w:tr w:rsidR="00E77610" w:rsidRPr="00E77610" w14:paraId="00A4B412" w14:textId="77777777" w:rsidTr="00630AE1">
        <w:tc>
          <w:tcPr>
            <w:tcW w:w="10800" w:type="dxa"/>
            <w:shd w:val="clear" w:color="auto" w:fill="auto"/>
            <w:tcMar>
              <w:top w:w="100" w:type="dxa"/>
              <w:left w:w="100" w:type="dxa"/>
              <w:bottom w:w="100" w:type="dxa"/>
              <w:right w:w="100" w:type="dxa"/>
            </w:tcMar>
          </w:tcPr>
          <w:p w14:paraId="07C0E328" w14:textId="77777777" w:rsidR="00A27ACB" w:rsidRPr="00E77610" w:rsidRDefault="00A27ACB" w:rsidP="00A27ACB">
            <w:pPr>
              <w:widowControl w:val="0"/>
              <w:spacing w:after="160" w:line="240" w:lineRule="auto"/>
              <w:rPr>
                <w:rFonts w:asciiTheme="minorHAnsi" w:eastAsia="Times New Roman" w:hAnsiTheme="minorHAnsi" w:cstheme="minorHAnsi"/>
                <w:b/>
                <w:color w:val="auto"/>
                <w:sz w:val="22"/>
                <w:szCs w:val="22"/>
                <w:u w:val="single"/>
              </w:rPr>
            </w:pPr>
            <w:r w:rsidRPr="00E77610">
              <w:rPr>
                <w:rFonts w:asciiTheme="minorHAnsi" w:eastAsia="Times New Roman" w:hAnsiTheme="minorHAnsi" w:cstheme="minorHAnsi"/>
                <w:b/>
                <w:color w:val="auto"/>
                <w:sz w:val="22"/>
                <w:szCs w:val="22"/>
              </w:rPr>
              <w:t>3.5</w:t>
            </w:r>
            <w:r w:rsidRPr="00E77610">
              <w:rPr>
                <w:rFonts w:asciiTheme="minorHAnsi" w:eastAsia="Times New Roman" w:hAnsiTheme="minorHAnsi" w:cstheme="minorHAnsi"/>
                <w:b/>
                <w:color w:val="auto"/>
                <w:sz w:val="22"/>
                <w:szCs w:val="22"/>
              </w:rPr>
              <w:tab/>
              <w:t>Tender Evaluation (Trade-Off Selection Method)</w:t>
            </w:r>
          </w:p>
          <w:p w14:paraId="0DD726EA" w14:textId="77777777" w:rsidR="00A27ACB" w:rsidRPr="00E77610" w:rsidRDefault="00A27ACB" w:rsidP="00A27ACB">
            <w:pPr>
              <w:widowControl w:val="0"/>
              <w:spacing w:after="160" w:line="240" w:lineRule="auto"/>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6B3F90D9" w14:textId="5EE53B47" w:rsidR="00A27ACB" w:rsidRPr="00E77610" w:rsidRDefault="00A27ACB">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color w:val="auto"/>
                <w:sz w:val="22"/>
                <w:szCs w:val="22"/>
              </w:rPr>
              <w:t>Evaluations will be conducted as described in the following subsections:</w:t>
            </w:r>
          </w:p>
        </w:tc>
      </w:tr>
      <w:tr w:rsidR="00E77610" w:rsidRPr="00E77610" w14:paraId="4C97663F" w14:textId="77777777" w:rsidTr="00630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0800" w:type="dxa"/>
            <w:tcBorders>
              <w:top w:val="single" w:sz="8" w:space="0" w:color="000000"/>
              <w:left w:val="single" w:sz="8" w:space="0" w:color="000000"/>
              <w:bottom w:val="single" w:sz="8" w:space="0" w:color="000000"/>
              <w:right w:val="single" w:sz="8" w:space="0" w:color="000000"/>
            </w:tcBorders>
          </w:tcPr>
          <w:p w14:paraId="43BA25E5" w14:textId="77777777" w:rsidR="00630AE1" w:rsidRPr="00E77610" w:rsidRDefault="00630AE1" w:rsidP="00FF150C">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3.5.1</w:t>
            </w:r>
            <w:r w:rsidRPr="00E77610">
              <w:rPr>
                <w:rFonts w:asciiTheme="minorHAnsi" w:eastAsia="Times New Roman" w:hAnsiTheme="minorHAnsi" w:cstheme="minorHAnsi"/>
                <w:b/>
                <w:color w:val="auto"/>
                <w:sz w:val="22"/>
                <w:szCs w:val="22"/>
              </w:rPr>
              <w:tab/>
              <w:t xml:space="preserve">Scoring Evaluation </w:t>
            </w:r>
          </w:p>
          <w:p w14:paraId="574C8A32" w14:textId="77777777" w:rsidR="00630AE1" w:rsidRPr="00E77610" w:rsidRDefault="00630AE1" w:rsidP="00630AE1">
            <w:pPr>
              <w:widowControl w:val="0"/>
              <w:spacing w:after="160" w:line="240" w:lineRule="auto"/>
              <w:rPr>
                <w:rFonts w:asciiTheme="minorHAnsi" w:eastAsia="Times New Roman" w:hAnsiTheme="minorHAnsi" w:cstheme="minorHAnsi"/>
                <w:b/>
                <w:i/>
                <w:iCs/>
                <w:color w:val="auto"/>
                <w:sz w:val="22"/>
                <w:szCs w:val="22"/>
              </w:rPr>
            </w:pPr>
            <w:r w:rsidRPr="00E77610">
              <w:rPr>
                <w:rFonts w:asciiTheme="minorHAnsi" w:eastAsia="Times New Roman" w:hAnsiTheme="minorHAnsi" w:cstheme="minorHAnsi"/>
                <w:b/>
                <w:i/>
                <w:iCs/>
                <w:color w:val="auto"/>
                <w:sz w:val="22"/>
                <w:szCs w:val="22"/>
              </w:rPr>
              <w:t>Trade-Off Method</w:t>
            </w:r>
          </w:p>
          <w:p w14:paraId="2E5E8F5C" w14:textId="77777777" w:rsidR="00630AE1" w:rsidRPr="00E77610" w:rsidRDefault="00630AE1" w:rsidP="00630AE1">
            <w:pPr>
              <w:widowControl w:val="0"/>
              <w:spacing w:after="160" w:line="240" w:lineRule="auto"/>
              <w:rPr>
                <w:rFonts w:asciiTheme="minorHAnsi" w:eastAsia="Times New Roman" w:hAnsiTheme="minorHAnsi" w:cstheme="minorHAnsi"/>
                <w:bCs/>
                <w:color w:val="auto"/>
                <w:sz w:val="22"/>
                <w:szCs w:val="22"/>
              </w:rPr>
            </w:pPr>
            <w:r w:rsidRPr="00E77610">
              <w:rPr>
                <w:rFonts w:asciiTheme="minorHAnsi" w:eastAsia="Times New Roman" w:hAnsiTheme="minorHAnsi" w:cstheme="minorHAnsi"/>
                <w:bCs/>
                <w:color w:val="auto"/>
                <w:sz w:val="22"/>
                <w:szCs w:val="22"/>
              </w:rPr>
              <w:t xml:space="preserve">Mercy Corps Tender Committee will conduct a technical evaluation which will grade technical criteria on a weighted basis (each </w:t>
            </w:r>
            <w:proofErr w:type="gramStart"/>
            <w:r w:rsidRPr="00E77610">
              <w:rPr>
                <w:rFonts w:asciiTheme="minorHAnsi" w:eastAsia="Times New Roman" w:hAnsiTheme="minorHAnsi" w:cstheme="minorHAnsi"/>
                <w:bCs/>
                <w:color w:val="auto"/>
                <w:sz w:val="22"/>
                <w:szCs w:val="22"/>
              </w:rPr>
              <w:t>criteria</w:t>
            </w:r>
            <w:proofErr w:type="gramEnd"/>
            <w:r w:rsidRPr="00E77610">
              <w:rPr>
                <w:rFonts w:asciiTheme="minorHAnsi" w:eastAsia="Times New Roman" w:hAnsiTheme="minorHAnsi" w:cstheme="minorHAnsi"/>
                <w:bCs/>
                <w:color w:val="auto"/>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CAE852D" w14:textId="77777777" w:rsidR="00630AE1" w:rsidRPr="00E77610" w:rsidRDefault="00630AE1" w:rsidP="00630AE1">
            <w:pPr>
              <w:widowControl w:val="0"/>
              <w:spacing w:after="160" w:line="240" w:lineRule="auto"/>
              <w:rPr>
                <w:rFonts w:asciiTheme="minorHAnsi" w:eastAsia="Times New Roman" w:hAnsiTheme="minorHAnsi" w:cstheme="minorHAnsi"/>
                <w:bCs/>
                <w:color w:val="auto"/>
                <w:sz w:val="22"/>
                <w:szCs w:val="22"/>
              </w:rPr>
            </w:pPr>
            <w:r w:rsidRPr="00E77610">
              <w:rPr>
                <w:rFonts w:asciiTheme="minorHAnsi" w:eastAsia="Times New Roman" w:hAnsiTheme="minorHAnsi" w:cstheme="minorHAnsi"/>
                <w:bCs/>
                <w:color w:val="auto"/>
                <w:sz w:val="22"/>
                <w:szCs w:val="22"/>
              </w:rPr>
              <w:t xml:space="preserve">Award criteria shall be based on the proposal’s overall “value for money” (quality, cost, delivery time, etc.) while taking into consideration donor and internal requirements and regulations.  Each individual criteria </w:t>
            </w:r>
            <w:proofErr w:type="gramStart"/>
            <w:r w:rsidRPr="00E77610">
              <w:rPr>
                <w:rFonts w:asciiTheme="minorHAnsi" w:eastAsia="Times New Roman" w:hAnsiTheme="minorHAnsi" w:cstheme="minorHAnsi"/>
                <w:bCs/>
                <w:color w:val="auto"/>
                <w:sz w:val="22"/>
                <w:szCs w:val="22"/>
              </w:rPr>
              <w:t>has</w:t>
            </w:r>
            <w:proofErr w:type="gramEnd"/>
            <w:r w:rsidRPr="00E77610">
              <w:rPr>
                <w:rFonts w:asciiTheme="minorHAnsi" w:eastAsia="Times New Roman" w:hAnsiTheme="minorHAnsi" w:cstheme="minorHAnsi"/>
                <w:bCs/>
                <w:color w:val="auto"/>
                <w:sz w:val="22"/>
                <w:szCs w:val="22"/>
              </w:rPr>
              <w:t xml:space="preserve"> been assigned a weighting prior to the release of this tender based on its importance to Mercy Corps in this process. </w:t>
            </w:r>
          </w:p>
          <w:p w14:paraId="4E37F77F" w14:textId="77777777" w:rsidR="00630AE1" w:rsidRPr="00E77610" w:rsidRDefault="00630AE1" w:rsidP="00630AE1">
            <w:pPr>
              <w:widowControl w:val="0"/>
              <w:spacing w:after="160" w:line="240" w:lineRule="auto"/>
              <w:rPr>
                <w:rFonts w:asciiTheme="minorHAnsi" w:eastAsia="Times New Roman" w:hAnsiTheme="minorHAnsi" w:cstheme="minorHAnsi"/>
                <w:bCs/>
                <w:color w:val="auto"/>
                <w:sz w:val="22"/>
                <w:szCs w:val="22"/>
              </w:rPr>
            </w:pPr>
            <w:r w:rsidRPr="00E77610">
              <w:rPr>
                <w:rFonts w:asciiTheme="minorHAnsi" w:eastAsia="Times New Roman" w:hAnsiTheme="minorHAnsi" w:cstheme="minorHAnsi"/>
                <w:bCs/>
                <w:color w:val="auto"/>
                <w:sz w:val="22"/>
                <w:szCs w:val="22"/>
              </w:rPr>
              <w:t>Offeror(s) with the best score will be accepted as the winning offeror(s), assuming the price is deemed fair and reasonable and subject to the additional due diligence in section 3.5.2.</w:t>
            </w:r>
          </w:p>
          <w:p w14:paraId="541EAF8F" w14:textId="77777777" w:rsidR="00630AE1" w:rsidRPr="00E77610" w:rsidRDefault="00630AE1" w:rsidP="00630AE1">
            <w:pPr>
              <w:widowControl w:val="0"/>
              <w:spacing w:after="160" w:line="240" w:lineRule="auto"/>
              <w:rPr>
                <w:rFonts w:asciiTheme="minorHAnsi" w:eastAsia="Times New Roman" w:hAnsiTheme="minorHAnsi" w:cstheme="minorHAnsi"/>
                <w:bCs/>
                <w:color w:val="auto"/>
                <w:sz w:val="22"/>
                <w:szCs w:val="22"/>
              </w:rPr>
            </w:pPr>
            <w:r w:rsidRPr="00E77610">
              <w:rPr>
                <w:rFonts w:asciiTheme="minorHAnsi" w:eastAsia="Times New Roman" w:hAnsiTheme="minorHAnsi" w:cstheme="minorHAnsi"/>
                <w:bCs/>
                <w:color w:val="auto"/>
                <w:sz w:val="22"/>
                <w:szCs w:val="22"/>
              </w:rPr>
              <w:t xml:space="preserve">When performing the Scoring Evaluation, the Mercy Corps tender committee will assign points for each </w:t>
            </w:r>
            <w:proofErr w:type="gramStart"/>
            <w:r w:rsidRPr="00E77610">
              <w:rPr>
                <w:rFonts w:asciiTheme="minorHAnsi" w:eastAsia="Times New Roman" w:hAnsiTheme="minorHAnsi" w:cstheme="minorHAnsi"/>
                <w:bCs/>
                <w:color w:val="auto"/>
                <w:sz w:val="22"/>
                <w:szCs w:val="22"/>
              </w:rPr>
              <w:t>criteria</w:t>
            </w:r>
            <w:proofErr w:type="gramEnd"/>
            <w:r w:rsidRPr="00E77610">
              <w:rPr>
                <w:rFonts w:asciiTheme="minorHAnsi" w:eastAsia="Times New Roman" w:hAnsiTheme="minorHAnsi" w:cstheme="minorHAnsi"/>
                <w:bCs/>
                <w:color w:val="auto"/>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E77610" w:rsidRPr="00E77610" w14:paraId="31654EC5" w14:textId="77777777" w:rsidTr="00FF150C">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3841D46C" w14:textId="77777777" w:rsidR="00630AE1" w:rsidRPr="00E77610" w:rsidRDefault="00630AE1" w:rsidP="00FF150C">
                  <w:pPr>
                    <w:widowControl w:val="0"/>
                    <w:spacing w:after="160" w:line="288" w:lineRule="auto"/>
                    <w:ind w:left="-120"/>
                    <w:jc w:val="center"/>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507EF40C" w14:textId="77777777" w:rsidR="00630AE1" w:rsidRPr="00E77610" w:rsidRDefault="00630AE1" w:rsidP="00FF150C">
                  <w:pPr>
                    <w:widowControl w:val="0"/>
                    <w:spacing w:after="160" w:line="288" w:lineRule="auto"/>
                    <w:ind w:left="30"/>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t>Rationale</w:t>
                  </w:r>
                </w:p>
              </w:tc>
            </w:tr>
            <w:tr w:rsidR="00E77610" w:rsidRPr="00E77610" w14:paraId="4457A2F7" w14:textId="77777777" w:rsidTr="00FF150C">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8BB050" w14:textId="77777777" w:rsidR="00630AE1" w:rsidRPr="00E77610" w:rsidRDefault="00630AE1" w:rsidP="00FF150C">
                  <w:pPr>
                    <w:widowControl w:val="0"/>
                    <w:spacing w:after="160" w:line="240" w:lineRule="auto"/>
                    <w:ind w:left="-120"/>
                    <w:jc w:val="center"/>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F7B140" w14:textId="77777777" w:rsidR="00630AE1" w:rsidRPr="00E77610" w:rsidRDefault="00630AE1" w:rsidP="00FF150C">
                  <w:pPr>
                    <w:widowControl w:val="0"/>
                    <w:spacing w:after="160" w:line="240" w:lineRule="auto"/>
                    <w:ind w:left="30"/>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Not acceptable; has not met any part of the specified criteria</w:t>
                  </w:r>
                </w:p>
              </w:tc>
            </w:tr>
            <w:tr w:rsidR="00E77610" w:rsidRPr="00E77610" w14:paraId="4F7180B9" w14:textId="77777777" w:rsidTr="00FF150C">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13B8D7" w14:textId="77777777" w:rsidR="00630AE1" w:rsidRPr="00E77610" w:rsidRDefault="00630AE1" w:rsidP="00FF150C">
                  <w:pPr>
                    <w:widowControl w:val="0"/>
                    <w:spacing w:after="160" w:line="240" w:lineRule="auto"/>
                    <w:ind w:left="-120"/>
                    <w:jc w:val="center"/>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A70B84" w14:textId="77777777" w:rsidR="00630AE1" w:rsidRPr="00E77610" w:rsidRDefault="00630AE1" w:rsidP="00FF150C">
                  <w:pPr>
                    <w:widowControl w:val="0"/>
                    <w:spacing w:after="160" w:line="240" w:lineRule="auto"/>
                    <w:ind w:left="30"/>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Has met only some minimum requirements and may not be acceptable</w:t>
                  </w:r>
                </w:p>
              </w:tc>
            </w:tr>
            <w:tr w:rsidR="00E77610" w:rsidRPr="00E77610" w14:paraId="30BEE0C8" w14:textId="77777777" w:rsidTr="00FF150C">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06414C5" w14:textId="77777777" w:rsidR="00630AE1" w:rsidRPr="00E77610" w:rsidRDefault="00630AE1" w:rsidP="00FF150C">
                  <w:pPr>
                    <w:widowControl w:val="0"/>
                    <w:spacing w:after="160" w:line="240" w:lineRule="auto"/>
                    <w:ind w:left="-120"/>
                    <w:jc w:val="center"/>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A7DA20F" w14:textId="77777777" w:rsidR="00630AE1" w:rsidRPr="00E77610" w:rsidRDefault="00630AE1" w:rsidP="00FF150C">
                  <w:pPr>
                    <w:widowControl w:val="0"/>
                    <w:spacing w:after="160" w:line="240" w:lineRule="auto"/>
                    <w:ind w:left="30"/>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Acceptable</w:t>
                  </w:r>
                </w:p>
              </w:tc>
            </w:tr>
            <w:tr w:rsidR="00E77610" w:rsidRPr="00E77610" w14:paraId="475669F6" w14:textId="77777777" w:rsidTr="00FF150C">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C22F80" w14:textId="77777777" w:rsidR="00630AE1" w:rsidRPr="00E77610" w:rsidRDefault="00630AE1" w:rsidP="00FF150C">
                  <w:pPr>
                    <w:widowControl w:val="0"/>
                    <w:spacing w:after="160" w:line="240" w:lineRule="auto"/>
                    <w:ind w:left="-120"/>
                    <w:jc w:val="center"/>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A508FC" w14:textId="77777777" w:rsidR="00630AE1" w:rsidRPr="00E77610" w:rsidRDefault="00630AE1" w:rsidP="00FF150C">
                  <w:pPr>
                    <w:widowControl w:val="0"/>
                    <w:spacing w:after="160" w:line="240" w:lineRule="auto"/>
                    <w:ind w:left="30"/>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Acceptable; has met all requirements and exceeds some</w:t>
                  </w:r>
                </w:p>
              </w:tc>
            </w:tr>
            <w:tr w:rsidR="00E77610" w:rsidRPr="00E77610" w14:paraId="30918453" w14:textId="77777777" w:rsidTr="00FF150C">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2BE7F8" w14:textId="77777777" w:rsidR="00630AE1" w:rsidRPr="00E77610" w:rsidRDefault="00630AE1" w:rsidP="00FF150C">
                  <w:pPr>
                    <w:widowControl w:val="0"/>
                    <w:spacing w:after="160" w:line="240" w:lineRule="auto"/>
                    <w:ind w:left="-120"/>
                    <w:jc w:val="center"/>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6EFAA0" w14:textId="77777777" w:rsidR="00630AE1" w:rsidRPr="00E77610" w:rsidRDefault="00630AE1" w:rsidP="00FF150C">
                  <w:pPr>
                    <w:widowControl w:val="0"/>
                    <w:spacing w:after="160" w:line="240" w:lineRule="auto"/>
                    <w:ind w:left="30"/>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Acceptable; has exceeded all requirements</w:t>
                  </w:r>
                </w:p>
              </w:tc>
            </w:tr>
          </w:tbl>
          <w:p w14:paraId="598E2078" w14:textId="366AA550" w:rsidR="00630AE1" w:rsidRPr="00E77610" w:rsidRDefault="00630AE1" w:rsidP="00FF150C">
            <w:pPr>
              <w:widowControl w:val="0"/>
              <w:spacing w:after="160" w:line="240" w:lineRule="auto"/>
              <w:rPr>
                <w:rFonts w:asciiTheme="minorHAnsi" w:eastAsia="Times New Roman" w:hAnsiTheme="minorHAnsi" w:cstheme="minorHAnsi"/>
                <w:b/>
                <w:color w:val="auto"/>
                <w:sz w:val="22"/>
                <w:szCs w:val="22"/>
              </w:rPr>
            </w:pPr>
          </w:p>
          <w:p w14:paraId="3454C44E" w14:textId="366AA550" w:rsidR="00630AE1" w:rsidRPr="00E77610" w:rsidRDefault="00630AE1" w:rsidP="00FF150C">
            <w:pPr>
              <w:widowControl w:val="0"/>
              <w:spacing w:after="160" w:line="240" w:lineRule="auto"/>
              <w:rPr>
                <w:rFonts w:asciiTheme="minorHAnsi" w:eastAsia="Times New Roman" w:hAnsiTheme="minorHAnsi" w:cstheme="minorHAnsi"/>
                <w:b/>
                <w:color w:val="auto"/>
                <w:sz w:val="22"/>
                <w:szCs w:val="22"/>
              </w:rPr>
            </w:pPr>
          </w:p>
          <w:p w14:paraId="5CDA6E79" w14:textId="77777777" w:rsidR="00AE3EE1" w:rsidRPr="00E77610" w:rsidRDefault="00AE3EE1" w:rsidP="00FF150C">
            <w:pPr>
              <w:widowControl w:val="0"/>
              <w:spacing w:after="160" w:line="240" w:lineRule="auto"/>
              <w:rPr>
                <w:rFonts w:asciiTheme="minorHAnsi" w:eastAsia="Times New Roman" w:hAnsiTheme="minorHAnsi" w:cstheme="minorHAnsi"/>
                <w:b/>
                <w:color w:val="auto"/>
                <w:sz w:val="22"/>
                <w:szCs w:val="22"/>
              </w:rPr>
            </w:pPr>
          </w:p>
          <w:tbl>
            <w:tblPr>
              <w:tblW w:w="10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858"/>
              <w:gridCol w:w="995"/>
              <w:gridCol w:w="1239"/>
              <w:gridCol w:w="1347"/>
            </w:tblGrid>
            <w:tr w:rsidR="00E77610" w:rsidRPr="00E77610" w14:paraId="0F12B92F" w14:textId="77777777" w:rsidTr="00AE3EE1">
              <w:trPr>
                <w:trHeight w:val="902"/>
              </w:trPr>
              <w:tc>
                <w:tcPr>
                  <w:tcW w:w="6858"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908D6FF" w14:textId="77777777" w:rsidR="00AE3EE1" w:rsidRPr="00E77610" w:rsidRDefault="00AE3EE1" w:rsidP="00AE3EE1">
                  <w:pPr>
                    <w:widowControl w:val="0"/>
                    <w:ind w:left="45"/>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Evaluation Criteria and scoring criteria</w:t>
                  </w:r>
                </w:p>
              </w:tc>
              <w:tc>
                <w:tcPr>
                  <w:tcW w:w="9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32CDF1C" w14:textId="77777777" w:rsidR="00AE3EE1" w:rsidRPr="00E77610" w:rsidRDefault="00AE3EE1" w:rsidP="00AE3EE1">
                  <w:pPr>
                    <w:widowControl w:val="0"/>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Weight</w:t>
                  </w:r>
                </w:p>
                <w:p w14:paraId="2B781349" w14:textId="77777777" w:rsidR="00AE3EE1" w:rsidRPr="00E77610" w:rsidRDefault="00AE3EE1" w:rsidP="00AE3EE1">
                  <w:pPr>
                    <w:widowControl w:val="0"/>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w:t>
                  </w:r>
                </w:p>
              </w:tc>
              <w:tc>
                <w:tcPr>
                  <w:tcW w:w="1239"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8889064" w14:textId="77777777" w:rsidR="00AE3EE1" w:rsidRPr="00E77610" w:rsidRDefault="00AE3EE1" w:rsidP="00AE3EE1">
                  <w:pPr>
                    <w:widowControl w:val="0"/>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 xml:space="preserve">Possible Points </w:t>
                  </w:r>
                </w:p>
                <w:p w14:paraId="6A1820FF" w14:textId="77777777" w:rsidR="00AE3EE1" w:rsidRPr="00E77610" w:rsidRDefault="00AE3EE1" w:rsidP="00AE3EE1">
                  <w:pPr>
                    <w:widowControl w:val="0"/>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(1 to 10)</w:t>
                  </w:r>
                </w:p>
              </w:tc>
              <w:tc>
                <w:tcPr>
                  <w:tcW w:w="1347"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AB6BA38" w14:textId="77777777" w:rsidR="00AE3EE1" w:rsidRPr="00E77610" w:rsidRDefault="00AE3EE1" w:rsidP="00AE3EE1">
                  <w:pPr>
                    <w:widowControl w:val="0"/>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Weighted Score</w:t>
                  </w:r>
                </w:p>
              </w:tc>
            </w:tr>
            <w:tr w:rsidR="00E77610" w:rsidRPr="00E77610" w14:paraId="3EF8F83D" w14:textId="77777777" w:rsidTr="00AE3EE1">
              <w:trPr>
                <w:trHeight w:val="348"/>
              </w:trPr>
              <w:tc>
                <w:tcPr>
                  <w:tcW w:w="6858"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C56F473" w14:textId="77777777" w:rsidR="00AE3EE1" w:rsidRPr="00E77610" w:rsidRDefault="00AE3EE1" w:rsidP="00AE3EE1">
                  <w:pPr>
                    <w:widowControl w:val="0"/>
                    <w:rPr>
                      <w:rFonts w:asciiTheme="minorHAnsi" w:hAnsiTheme="minorHAnsi" w:cstheme="minorHAnsi"/>
                      <w:b/>
                      <w:color w:val="auto"/>
                      <w:sz w:val="22"/>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ECB859" w14:textId="77777777" w:rsidR="00AE3EE1" w:rsidRPr="00E77610" w:rsidRDefault="00AE3EE1" w:rsidP="00AE3EE1">
                  <w:pPr>
                    <w:widowControl w:val="0"/>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(A)</w:t>
                  </w:r>
                </w:p>
              </w:tc>
              <w:tc>
                <w:tcPr>
                  <w:tcW w:w="1239"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A68D645" w14:textId="77777777" w:rsidR="00AE3EE1" w:rsidRPr="00E77610" w:rsidRDefault="00AE3EE1" w:rsidP="00AE3EE1">
                  <w:pPr>
                    <w:widowControl w:val="0"/>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(B)</w:t>
                  </w:r>
                </w:p>
              </w:tc>
              <w:tc>
                <w:tcPr>
                  <w:tcW w:w="1347"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2F0E7CA" w14:textId="77777777" w:rsidR="00AE3EE1" w:rsidRPr="00E77610" w:rsidRDefault="00AE3EE1" w:rsidP="00AE3EE1">
                  <w:pPr>
                    <w:widowControl w:val="0"/>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(A*B*10)</w:t>
                  </w:r>
                </w:p>
              </w:tc>
            </w:tr>
            <w:tr w:rsidR="00E77610" w:rsidRPr="00E77610" w14:paraId="0794D7FE" w14:textId="77777777" w:rsidTr="00AE3EE1">
              <w:trPr>
                <w:trHeight w:val="430"/>
              </w:trPr>
              <w:tc>
                <w:tcPr>
                  <w:tcW w:w="68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0581D6A" w14:textId="66A37860" w:rsidR="00E77610" w:rsidRPr="00E77610" w:rsidRDefault="00E77610" w:rsidP="00E77610">
                  <w:pPr>
                    <w:widowControl w:val="0"/>
                    <w:spacing w:after="160"/>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No. </w:t>
                  </w:r>
                  <w:proofErr w:type="gramStart"/>
                  <w:r w:rsidRPr="00E77610">
                    <w:rPr>
                      <w:rFonts w:asciiTheme="minorHAnsi" w:hAnsiTheme="minorHAnsi" w:cstheme="minorHAnsi"/>
                      <w:color w:val="auto"/>
                      <w:sz w:val="22"/>
                      <w:szCs w:val="22"/>
                    </w:rPr>
                    <w:t>of  fleet</w:t>
                  </w:r>
                  <w:proofErr w:type="gramEnd"/>
                  <w:r w:rsidRPr="00E77610">
                    <w:rPr>
                      <w:rFonts w:asciiTheme="minorHAnsi" w:hAnsiTheme="minorHAnsi" w:cstheme="minorHAnsi"/>
                      <w:color w:val="auto"/>
                      <w:sz w:val="22"/>
                      <w:szCs w:val="22"/>
                    </w:rPr>
                    <w:t xml:space="preserve"> of courier dedicated vehicles (&gt;5 (10pts, 3-4(5pts) 1-2 (2pts) (Attach log books or lease agreements)</w:t>
                  </w:r>
                </w:p>
              </w:tc>
              <w:tc>
                <w:tcPr>
                  <w:tcW w:w="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6D62DD" w14:textId="75399567"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15%</w:t>
                  </w:r>
                </w:p>
              </w:tc>
              <w:tc>
                <w:tcPr>
                  <w:tcW w:w="123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276C620" w14:textId="77777777" w:rsidR="00E77610" w:rsidRPr="00E77610" w:rsidRDefault="00E77610" w:rsidP="00E77610">
                  <w:pPr>
                    <w:widowControl w:val="0"/>
                    <w:spacing w:after="160" w:line="288" w:lineRule="auto"/>
                    <w:ind w:left="-30"/>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       10</w:t>
                  </w:r>
                </w:p>
              </w:tc>
              <w:tc>
                <w:tcPr>
                  <w:tcW w:w="134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9B8D9F" w14:textId="435836C0"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15</w:t>
                  </w:r>
                </w:p>
              </w:tc>
            </w:tr>
            <w:tr w:rsidR="00E77610" w:rsidRPr="00E77610" w14:paraId="48E2669A" w14:textId="77777777" w:rsidTr="00AE3EE1">
              <w:trPr>
                <w:trHeight w:val="430"/>
              </w:trPr>
              <w:tc>
                <w:tcPr>
                  <w:tcW w:w="68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2EECD5" w14:textId="0E61DDC4" w:rsidR="00E77610" w:rsidRPr="00E77610" w:rsidRDefault="00E77610" w:rsidP="00E77610">
                  <w:pPr>
                    <w:widowControl w:val="0"/>
                    <w:spacing w:after="160"/>
                    <w:rPr>
                      <w:rFonts w:asciiTheme="minorHAnsi" w:eastAsia="Tahoma" w:hAnsiTheme="minorHAnsi" w:cstheme="minorHAnsi"/>
                      <w:color w:val="auto"/>
                      <w:sz w:val="22"/>
                      <w:szCs w:val="22"/>
                    </w:rPr>
                  </w:pPr>
                  <w:r w:rsidRPr="00E77610">
                    <w:rPr>
                      <w:rFonts w:asciiTheme="minorHAnsi" w:hAnsiTheme="minorHAnsi" w:cstheme="minorHAnsi"/>
                      <w:color w:val="auto"/>
                      <w:sz w:val="22"/>
                      <w:szCs w:val="22"/>
                    </w:rPr>
                    <w:t>Proven track record in rendering similar services. (Attach reference list of corporate clients with contact information (4) and reference letters from at least 3 organizations (2 pts each).</w:t>
                  </w:r>
                </w:p>
              </w:tc>
              <w:tc>
                <w:tcPr>
                  <w:tcW w:w="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40A51C" w14:textId="62D41068"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25%</w:t>
                  </w:r>
                </w:p>
              </w:tc>
              <w:tc>
                <w:tcPr>
                  <w:tcW w:w="123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0AF539" w14:textId="77777777"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10</w:t>
                  </w:r>
                </w:p>
              </w:tc>
              <w:tc>
                <w:tcPr>
                  <w:tcW w:w="134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D6E3B36" w14:textId="63BE7A55"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25</w:t>
                  </w:r>
                </w:p>
              </w:tc>
            </w:tr>
            <w:tr w:rsidR="00E77610" w:rsidRPr="00E77610" w14:paraId="0B0C9BA7" w14:textId="77777777" w:rsidTr="00AE3EE1">
              <w:trPr>
                <w:trHeight w:val="430"/>
              </w:trPr>
              <w:tc>
                <w:tcPr>
                  <w:tcW w:w="68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086EF93" w14:textId="705ACE27" w:rsidR="00E77610" w:rsidRPr="00E77610" w:rsidRDefault="00E77610" w:rsidP="00E77610">
                  <w:pPr>
                    <w:widowControl w:val="0"/>
                    <w:spacing w:after="160"/>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Presence and ability to deliver in most of MC operational areas in Kenya; attach list of branches with locations </w:t>
                  </w:r>
                  <w:proofErr w:type="gramStart"/>
                  <w:r w:rsidRPr="00E77610">
                    <w:rPr>
                      <w:rFonts w:asciiTheme="minorHAnsi" w:hAnsiTheme="minorHAnsi" w:cstheme="minorHAnsi"/>
                      <w:color w:val="auto"/>
                      <w:sz w:val="22"/>
                      <w:szCs w:val="22"/>
                    </w:rPr>
                    <w:t>address.(</w:t>
                  </w:r>
                  <w:proofErr w:type="spellStart"/>
                  <w:proofErr w:type="gramEnd"/>
                  <w:r w:rsidRPr="00E77610">
                    <w:rPr>
                      <w:rFonts w:asciiTheme="minorHAnsi" w:hAnsiTheme="minorHAnsi" w:cstheme="minorHAnsi"/>
                      <w:color w:val="auto"/>
                      <w:sz w:val="22"/>
                      <w:szCs w:val="22"/>
                    </w:rPr>
                    <w:t>Lodwar</w:t>
                  </w:r>
                  <w:proofErr w:type="spellEnd"/>
                  <w:r w:rsidRPr="00E77610">
                    <w:rPr>
                      <w:rFonts w:asciiTheme="minorHAnsi" w:hAnsiTheme="minorHAnsi" w:cstheme="minorHAnsi"/>
                      <w:color w:val="auto"/>
                      <w:sz w:val="22"/>
                      <w:szCs w:val="22"/>
                    </w:rPr>
                    <w:t xml:space="preserve">, </w:t>
                  </w:r>
                  <w:proofErr w:type="spellStart"/>
                  <w:r w:rsidRPr="00E77610">
                    <w:rPr>
                      <w:rFonts w:asciiTheme="minorHAnsi" w:hAnsiTheme="minorHAnsi" w:cstheme="minorHAnsi"/>
                      <w:color w:val="auto"/>
                      <w:sz w:val="22"/>
                      <w:szCs w:val="22"/>
                    </w:rPr>
                    <w:t>Wajir</w:t>
                  </w:r>
                  <w:proofErr w:type="spellEnd"/>
                  <w:r w:rsidRPr="00E77610">
                    <w:rPr>
                      <w:rFonts w:asciiTheme="minorHAnsi" w:hAnsiTheme="minorHAnsi" w:cstheme="minorHAnsi"/>
                      <w:color w:val="auto"/>
                      <w:sz w:val="22"/>
                      <w:szCs w:val="22"/>
                    </w:rPr>
                    <w:t xml:space="preserve">, Garissa, </w:t>
                  </w:r>
                  <w:proofErr w:type="spellStart"/>
                  <w:r w:rsidRPr="00E77610">
                    <w:rPr>
                      <w:rFonts w:asciiTheme="minorHAnsi" w:hAnsiTheme="minorHAnsi" w:cstheme="minorHAnsi"/>
                      <w:color w:val="auto"/>
                      <w:sz w:val="22"/>
                      <w:szCs w:val="22"/>
                    </w:rPr>
                    <w:t>Isiolo</w:t>
                  </w:r>
                  <w:proofErr w:type="spellEnd"/>
                  <w:r w:rsidRPr="00E77610">
                    <w:rPr>
                      <w:rFonts w:asciiTheme="minorHAnsi" w:hAnsiTheme="minorHAnsi" w:cstheme="minorHAnsi"/>
                      <w:color w:val="auto"/>
                      <w:sz w:val="22"/>
                      <w:szCs w:val="22"/>
                    </w:rPr>
                    <w:t xml:space="preserve">, </w:t>
                  </w:r>
                  <w:proofErr w:type="spellStart"/>
                  <w:r w:rsidRPr="00E77610">
                    <w:rPr>
                      <w:rFonts w:asciiTheme="minorHAnsi" w:hAnsiTheme="minorHAnsi" w:cstheme="minorHAnsi"/>
                      <w:color w:val="auto"/>
                      <w:sz w:val="22"/>
                      <w:szCs w:val="22"/>
                    </w:rPr>
                    <w:t>Marsabit</w:t>
                  </w:r>
                  <w:proofErr w:type="spellEnd"/>
                  <w:r w:rsidRPr="00E77610">
                    <w:rPr>
                      <w:rFonts w:asciiTheme="minorHAnsi" w:hAnsiTheme="minorHAnsi" w:cstheme="minorHAnsi"/>
                      <w:color w:val="auto"/>
                      <w:sz w:val="22"/>
                      <w:szCs w:val="22"/>
                    </w:rPr>
                    <w:t xml:space="preserve">, Moyale, </w:t>
                  </w:r>
                  <w:proofErr w:type="spellStart"/>
                  <w:r w:rsidRPr="00E77610">
                    <w:rPr>
                      <w:rFonts w:asciiTheme="minorHAnsi" w:hAnsiTheme="minorHAnsi" w:cstheme="minorHAnsi"/>
                      <w:color w:val="auto"/>
                      <w:sz w:val="22"/>
                      <w:szCs w:val="22"/>
                    </w:rPr>
                    <w:t>Lokitaung</w:t>
                  </w:r>
                  <w:proofErr w:type="spellEnd"/>
                  <w:r w:rsidRPr="00E77610">
                    <w:rPr>
                      <w:rFonts w:asciiTheme="minorHAnsi" w:hAnsiTheme="minorHAnsi" w:cstheme="minorHAnsi"/>
                      <w:color w:val="auto"/>
                      <w:sz w:val="22"/>
                      <w:szCs w:val="22"/>
                    </w:rPr>
                    <w:t xml:space="preserve"> ,</w:t>
                  </w:r>
                  <w:proofErr w:type="spellStart"/>
                  <w:r w:rsidRPr="00E77610">
                    <w:rPr>
                      <w:rFonts w:asciiTheme="minorHAnsi" w:hAnsiTheme="minorHAnsi" w:cstheme="minorHAnsi"/>
                      <w:color w:val="auto"/>
                      <w:sz w:val="22"/>
                      <w:szCs w:val="22"/>
                    </w:rPr>
                    <w:t>Lokichar</w:t>
                  </w:r>
                  <w:proofErr w:type="spellEnd"/>
                  <w:r w:rsidRPr="00E77610">
                    <w:rPr>
                      <w:rFonts w:asciiTheme="minorHAnsi" w:hAnsiTheme="minorHAnsi" w:cstheme="minorHAnsi"/>
                      <w:color w:val="auto"/>
                      <w:sz w:val="22"/>
                      <w:szCs w:val="22"/>
                    </w:rPr>
                    <w:t xml:space="preserve">, </w:t>
                  </w:r>
                  <w:proofErr w:type="spellStart"/>
                  <w:r w:rsidRPr="00E77610">
                    <w:rPr>
                      <w:rFonts w:asciiTheme="minorHAnsi" w:hAnsiTheme="minorHAnsi" w:cstheme="minorHAnsi"/>
                      <w:color w:val="auto"/>
                      <w:sz w:val="22"/>
                      <w:szCs w:val="22"/>
                    </w:rPr>
                    <w:t>Maralal,Baragoi,Wamba</w:t>
                  </w:r>
                  <w:proofErr w:type="spellEnd"/>
                  <w:r w:rsidRPr="00E77610">
                    <w:rPr>
                      <w:rFonts w:asciiTheme="minorHAnsi" w:hAnsiTheme="minorHAnsi" w:cstheme="minorHAnsi"/>
                      <w:color w:val="auto"/>
                      <w:sz w:val="22"/>
                      <w:szCs w:val="22"/>
                    </w:rPr>
                    <w:t xml:space="preserve"> Mombasa.) </w:t>
                  </w:r>
                  <w:proofErr w:type="gramStart"/>
                  <w:r w:rsidRPr="00E77610">
                    <w:rPr>
                      <w:rFonts w:asciiTheme="minorHAnsi" w:hAnsiTheme="minorHAnsi" w:cstheme="minorHAnsi"/>
                      <w:color w:val="auto"/>
                      <w:sz w:val="22"/>
                      <w:szCs w:val="22"/>
                    </w:rPr>
                    <w:t>( vendor</w:t>
                  </w:r>
                  <w:proofErr w:type="gramEnd"/>
                  <w:r w:rsidRPr="00E77610">
                    <w:rPr>
                      <w:rFonts w:asciiTheme="minorHAnsi" w:hAnsiTheme="minorHAnsi" w:cstheme="minorHAnsi"/>
                      <w:color w:val="auto"/>
                      <w:sz w:val="22"/>
                      <w:szCs w:val="22"/>
                    </w:rPr>
                    <w:t xml:space="preserve"> with most counties get 10ponts, the rest reverse scoring)</w:t>
                  </w:r>
                </w:p>
              </w:tc>
              <w:tc>
                <w:tcPr>
                  <w:tcW w:w="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A194C6" w14:textId="4837866C"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30%</w:t>
                  </w:r>
                </w:p>
              </w:tc>
              <w:tc>
                <w:tcPr>
                  <w:tcW w:w="123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D53684" w14:textId="77777777"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10</w:t>
                  </w:r>
                </w:p>
              </w:tc>
              <w:tc>
                <w:tcPr>
                  <w:tcW w:w="134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991D7A" w14:textId="52314A88"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30</w:t>
                  </w:r>
                </w:p>
              </w:tc>
            </w:tr>
            <w:tr w:rsidR="00E77610" w:rsidRPr="00E77610" w14:paraId="7683401B" w14:textId="77777777" w:rsidTr="00AE3EE1">
              <w:trPr>
                <w:trHeight w:val="430"/>
              </w:trPr>
              <w:tc>
                <w:tcPr>
                  <w:tcW w:w="68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DBC1055" w14:textId="7723D7A4" w:rsidR="00E77610" w:rsidRPr="00E77610" w:rsidRDefault="00E77610" w:rsidP="00E77610">
                  <w:pPr>
                    <w:widowControl w:val="0"/>
                    <w:spacing w:after="160"/>
                    <w:rPr>
                      <w:rFonts w:asciiTheme="minorHAnsi" w:eastAsia="Tahoma" w:hAnsiTheme="minorHAnsi" w:cstheme="minorHAnsi"/>
                      <w:color w:val="auto"/>
                      <w:sz w:val="22"/>
                      <w:szCs w:val="22"/>
                    </w:rPr>
                  </w:pPr>
                  <w:r w:rsidRPr="00E77610">
                    <w:rPr>
                      <w:rFonts w:asciiTheme="minorHAnsi" w:hAnsiTheme="minorHAnsi" w:cstheme="minorHAnsi"/>
                      <w:color w:val="auto"/>
                      <w:sz w:val="22"/>
                      <w:szCs w:val="22"/>
                    </w:rPr>
                    <w:t>Experience in the industry, (&gt;10yrs(10pts); 5-10yrs (5pts) less than 5 (0)</w:t>
                  </w:r>
                </w:p>
              </w:tc>
              <w:tc>
                <w:tcPr>
                  <w:tcW w:w="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CB95B3" w14:textId="6DF6F6E7"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10%</w:t>
                  </w:r>
                </w:p>
              </w:tc>
              <w:tc>
                <w:tcPr>
                  <w:tcW w:w="123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3AC194" w14:textId="77777777"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10</w:t>
                  </w:r>
                </w:p>
              </w:tc>
              <w:tc>
                <w:tcPr>
                  <w:tcW w:w="134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212488" w14:textId="2A71ABE6"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10</w:t>
                  </w:r>
                </w:p>
              </w:tc>
            </w:tr>
            <w:tr w:rsidR="00E77610" w:rsidRPr="00E77610" w14:paraId="3E3FCB3A" w14:textId="77777777" w:rsidTr="00AE3EE1">
              <w:trPr>
                <w:trHeight w:val="430"/>
              </w:trPr>
              <w:tc>
                <w:tcPr>
                  <w:tcW w:w="68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3F4FAF" w14:textId="536DF26B" w:rsidR="00E77610" w:rsidRPr="00E77610" w:rsidRDefault="00E77610" w:rsidP="00E77610">
                  <w:pPr>
                    <w:widowControl w:val="0"/>
                    <w:spacing w:after="160"/>
                    <w:rPr>
                      <w:rFonts w:asciiTheme="minorHAnsi" w:eastAsia="Tahoma" w:hAnsiTheme="minorHAnsi" w:cstheme="minorHAnsi"/>
                      <w:color w:val="auto"/>
                      <w:sz w:val="22"/>
                      <w:szCs w:val="22"/>
                    </w:rPr>
                  </w:pPr>
                  <w:r w:rsidRPr="00E77610">
                    <w:rPr>
                      <w:rFonts w:asciiTheme="minorHAnsi" w:hAnsiTheme="minorHAnsi" w:cstheme="minorHAnsi"/>
                      <w:color w:val="auto"/>
                      <w:sz w:val="22"/>
                      <w:szCs w:val="22"/>
                    </w:rPr>
                    <w:t xml:space="preserve">Fully functional IT infrastructure that will support and provide assistance on a tracking system, requests logging, monthly billing </w:t>
                  </w:r>
                  <w:proofErr w:type="spellStart"/>
                  <w:proofErr w:type="gramStart"/>
                  <w:r w:rsidRPr="00E77610">
                    <w:rPr>
                      <w:rFonts w:asciiTheme="minorHAnsi" w:hAnsiTheme="minorHAnsi" w:cstheme="minorHAnsi"/>
                      <w:color w:val="auto"/>
                      <w:sz w:val="22"/>
                      <w:szCs w:val="22"/>
                    </w:rPr>
                    <w:t>ets</w:t>
                  </w:r>
                  <w:proofErr w:type="spellEnd"/>
                  <w:r w:rsidRPr="00E77610">
                    <w:rPr>
                      <w:rFonts w:asciiTheme="minorHAnsi" w:hAnsiTheme="minorHAnsi" w:cstheme="minorHAnsi"/>
                      <w:color w:val="auto"/>
                      <w:sz w:val="22"/>
                      <w:szCs w:val="22"/>
                    </w:rPr>
                    <w:t>(</w:t>
                  </w:r>
                  <w:proofErr w:type="gramEnd"/>
                  <w:r w:rsidRPr="00E77610">
                    <w:rPr>
                      <w:rFonts w:asciiTheme="minorHAnsi" w:hAnsiTheme="minorHAnsi" w:cstheme="minorHAnsi"/>
                      <w:color w:val="auto"/>
                      <w:sz w:val="22"/>
                      <w:szCs w:val="22"/>
                    </w:rPr>
                    <w:t xml:space="preserve">Attach detailed methodology of managing parcels and any sustainable </w:t>
                  </w:r>
                  <w:r w:rsidR="001C2C65">
                    <w:rPr>
                      <w:rFonts w:asciiTheme="minorHAnsi" w:hAnsiTheme="minorHAnsi" w:cstheme="minorHAnsi"/>
                      <w:color w:val="auto"/>
                      <w:sz w:val="22"/>
                      <w:szCs w:val="22"/>
                    </w:rPr>
                    <w:t>policies</w:t>
                  </w:r>
                  <w:r w:rsidRPr="00E77610">
                    <w:rPr>
                      <w:rFonts w:asciiTheme="minorHAnsi" w:hAnsiTheme="minorHAnsi" w:cstheme="minorHAnsi"/>
                      <w:color w:val="auto"/>
                      <w:sz w:val="22"/>
                      <w:szCs w:val="22"/>
                    </w:rPr>
                    <w:t xml:space="preserve"> </w:t>
                  </w:r>
                  <w:proofErr w:type="spellStart"/>
                  <w:r w:rsidRPr="00E77610">
                    <w:rPr>
                      <w:rFonts w:asciiTheme="minorHAnsi" w:hAnsiTheme="minorHAnsi" w:cstheme="minorHAnsi"/>
                      <w:color w:val="auto"/>
                      <w:sz w:val="22"/>
                      <w:szCs w:val="22"/>
                    </w:rPr>
                    <w:t>i.e</w:t>
                  </w:r>
                  <w:proofErr w:type="spellEnd"/>
                  <w:r w:rsidRPr="00E77610">
                    <w:rPr>
                      <w:rFonts w:asciiTheme="minorHAnsi" w:hAnsiTheme="minorHAnsi" w:cstheme="minorHAnsi"/>
                      <w:color w:val="auto"/>
                      <w:sz w:val="22"/>
                      <w:szCs w:val="22"/>
                    </w:rPr>
                    <w:t xml:space="preserve"> Environmental) (10pts)</w:t>
                  </w:r>
                </w:p>
              </w:tc>
              <w:tc>
                <w:tcPr>
                  <w:tcW w:w="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E0BA6D" w14:textId="3DCAABE0"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10%</w:t>
                  </w:r>
                </w:p>
              </w:tc>
              <w:tc>
                <w:tcPr>
                  <w:tcW w:w="123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75CB6DF" w14:textId="77777777"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10</w:t>
                  </w:r>
                </w:p>
              </w:tc>
              <w:tc>
                <w:tcPr>
                  <w:tcW w:w="134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AE06998" w14:textId="2EE1EB58"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10</w:t>
                  </w:r>
                </w:p>
              </w:tc>
            </w:tr>
            <w:tr w:rsidR="00E77610" w:rsidRPr="00E77610" w14:paraId="449B5D70" w14:textId="77777777" w:rsidTr="00AE3EE1">
              <w:trPr>
                <w:trHeight w:val="430"/>
              </w:trPr>
              <w:tc>
                <w:tcPr>
                  <w:tcW w:w="68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0645633" w14:textId="797964ED" w:rsidR="00E77610" w:rsidRPr="00E77610" w:rsidRDefault="00E77610" w:rsidP="00E77610">
                  <w:pPr>
                    <w:widowControl w:val="0"/>
                    <w:spacing w:after="160"/>
                    <w:rPr>
                      <w:rFonts w:asciiTheme="minorHAnsi" w:eastAsia="Tahoma" w:hAnsiTheme="minorHAnsi" w:cstheme="minorHAnsi"/>
                      <w:color w:val="auto"/>
                      <w:sz w:val="22"/>
                      <w:szCs w:val="22"/>
                    </w:rPr>
                  </w:pPr>
                  <w:r w:rsidRPr="00E77610">
                    <w:rPr>
                      <w:rFonts w:asciiTheme="minorHAnsi" w:hAnsiTheme="minorHAnsi" w:cstheme="minorHAnsi"/>
                      <w:color w:val="auto"/>
                      <w:sz w:val="22"/>
                      <w:szCs w:val="22"/>
                    </w:rPr>
                    <w:t>In house international capacity or proven contracted relationship with an international courier company (10pts)</w:t>
                  </w:r>
                </w:p>
              </w:tc>
              <w:tc>
                <w:tcPr>
                  <w:tcW w:w="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4BAC1C" w14:textId="18DCCA06"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5%</w:t>
                  </w:r>
                </w:p>
              </w:tc>
              <w:tc>
                <w:tcPr>
                  <w:tcW w:w="123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6166FE3" w14:textId="77777777"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10</w:t>
                  </w:r>
                </w:p>
              </w:tc>
              <w:tc>
                <w:tcPr>
                  <w:tcW w:w="134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CF1668" w14:textId="27130D61"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5</w:t>
                  </w:r>
                </w:p>
              </w:tc>
            </w:tr>
            <w:tr w:rsidR="00E77610" w:rsidRPr="00E77610" w14:paraId="762ACB8F" w14:textId="77777777" w:rsidTr="00AE3EE1">
              <w:trPr>
                <w:trHeight w:val="430"/>
              </w:trPr>
              <w:tc>
                <w:tcPr>
                  <w:tcW w:w="68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7CBD3E" w14:textId="77777777" w:rsidR="00E77610" w:rsidRPr="00E77610" w:rsidRDefault="00E77610" w:rsidP="00E77610">
                  <w:pPr>
                    <w:widowControl w:val="0"/>
                    <w:spacing w:before="240" w:after="16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Ability to provide all stationery requirements inclusive of the </w:t>
                  </w:r>
                  <w:proofErr w:type="gramStart"/>
                  <w:r w:rsidRPr="00E77610">
                    <w:rPr>
                      <w:rFonts w:asciiTheme="minorHAnsi" w:hAnsiTheme="minorHAnsi" w:cstheme="minorHAnsi"/>
                      <w:color w:val="auto"/>
                      <w:sz w:val="22"/>
                      <w:szCs w:val="22"/>
                    </w:rPr>
                    <w:t>following</w:t>
                  </w:r>
                  <w:proofErr w:type="gramEnd"/>
                </w:p>
                <w:p w14:paraId="1D749A57" w14:textId="77777777" w:rsidR="00E77610" w:rsidRPr="00E77610" w:rsidRDefault="00E77610" w:rsidP="00E77610">
                  <w:pPr>
                    <w:pStyle w:val="ListParagraph"/>
                    <w:widowControl w:val="0"/>
                    <w:numPr>
                      <w:ilvl w:val="0"/>
                      <w:numId w:val="26"/>
                    </w:numPr>
                    <w:spacing w:before="240" w:after="16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Fragile labels (2pts)</w:t>
                  </w:r>
                </w:p>
                <w:p w14:paraId="1D51B288" w14:textId="77777777" w:rsidR="00E77610" w:rsidRPr="00E77610" w:rsidRDefault="00E77610" w:rsidP="00E77610">
                  <w:pPr>
                    <w:pStyle w:val="ListParagraph"/>
                    <w:widowControl w:val="0"/>
                    <w:numPr>
                      <w:ilvl w:val="0"/>
                      <w:numId w:val="26"/>
                    </w:numPr>
                    <w:spacing w:before="240" w:after="16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Waybills (2pts)</w:t>
                  </w:r>
                </w:p>
                <w:p w14:paraId="623AC45A" w14:textId="77777777" w:rsidR="00E77610" w:rsidRPr="00E77610" w:rsidRDefault="00E77610" w:rsidP="00E77610">
                  <w:pPr>
                    <w:pStyle w:val="ListParagraph"/>
                    <w:widowControl w:val="0"/>
                    <w:numPr>
                      <w:ilvl w:val="0"/>
                      <w:numId w:val="26"/>
                    </w:numPr>
                    <w:spacing w:before="240" w:after="16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Courier bags </w:t>
                  </w:r>
                  <w:proofErr w:type="gramStart"/>
                  <w:r w:rsidRPr="00E77610">
                    <w:rPr>
                      <w:rFonts w:asciiTheme="minorHAnsi" w:hAnsiTheme="minorHAnsi" w:cstheme="minorHAnsi"/>
                      <w:color w:val="auto"/>
                      <w:sz w:val="22"/>
                      <w:szCs w:val="22"/>
                    </w:rPr>
                    <w:t>( 2</w:t>
                  </w:r>
                  <w:proofErr w:type="gramEnd"/>
                  <w:r w:rsidRPr="00E77610">
                    <w:rPr>
                      <w:rFonts w:asciiTheme="minorHAnsi" w:hAnsiTheme="minorHAnsi" w:cstheme="minorHAnsi"/>
                      <w:color w:val="auto"/>
                      <w:sz w:val="22"/>
                      <w:szCs w:val="22"/>
                    </w:rPr>
                    <w:t>pts)</w:t>
                  </w:r>
                </w:p>
                <w:p w14:paraId="038B8C56" w14:textId="77777777" w:rsidR="00E77610" w:rsidRPr="00E77610" w:rsidRDefault="00E77610" w:rsidP="00E77610">
                  <w:pPr>
                    <w:pStyle w:val="ListParagraph"/>
                    <w:widowControl w:val="0"/>
                    <w:numPr>
                      <w:ilvl w:val="0"/>
                      <w:numId w:val="26"/>
                    </w:numPr>
                    <w:spacing w:before="240" w:after="16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Courier envelopes (2pts)</w:t>
                  </w:r>
                </w:p>
                <w:p w14:paraId="4D03A954" w14:textId="1B937857" w:rsidR="00E77610" w:rsidRPr="00E77610" w:rsidRDefault="00E77610" w:rsidP="00E77610">
                  <w:pPr>
                    <w:widowControl w:val="0"/>
                    <w:rPr>
                      <w:rFonts w:asciiTheme="minorHAnsi" w:hAnsiTheme="minorHAnsi" w:cstheme="minorHAnsi"/>
                      <w:color w:val="auto"/>
                      <w:sz w:val="22"/>
                      <w:szCs w:val="22"/>
                    </w:rPr>
                  </w:pPr>
                  <w:r w:rsidRPr="00E77610">
                    <w:rPr>
                      <w:rFonts w:asciiTheme="minorHAnsi" w:hAnsiTheme="minorHAnsi" w:cstheme="minorHAnsi"/>
                      <w:color w:val="auto"/>
                      <w:sz w:val="22"/>
                      <w:szCs w:val="22"/>
                    </w:rPr>
                    <w:t>Tracking labels (2pts)</w:t>
                  </w:r>
                </w:p>
              </w:tc>
              <w:tc>
                <w:tcPr>
                  <w:tcW w:w="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83EBE9" w14:textId="340662A3"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eastAsia="Times New Roman" w:hAnsiTheme="minorHAnsi" w:cstheme="minorHAnsi"/>
                      <w:color w:val="auto"/>
                      <w:sz w:val="22"/>
                      <w:szCs w:val="22"/>
                    </w:rPr>
                    <w:t>5%</w:t>
                  </w:r>
                </w:p>
              </w:tc>
              <w:tc>
                <w:tcPr>
                  <w:tcW w:w="123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FE0ECD" w14:textId="77777777" w:rsidR="00E77610" w:rsidRPr="00E77610" w:rsidRDefault="00E77610" w:rsidP="00E77610">
                  <w:pPr>
                    <w:widowControl w:val="0"/>
                    <w:spacing w:after="160" w:line="288" w:lineRule="auto"/>
                    <w:ind w:left="-30"/>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10</w:t>
                  </w:r>
                </w:p>
              </w:tc>
              <w:tc>
                <w:tcPr>
                  <w:tcW w:w="134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8AC169" w14:textId="1581BE70" w:rsidR="00E77610" w:rsidRPr="00E77610" w:rsidRDefault="00E77610" w:rsidP="00E77610">
                  <w:pPr>
                    <w:widowControl w:val="0"/>
                    <w:spacing w:after="160" w:line="288" w:lineRule="auto"/>
                    <w:jc w:val="center"/>
                    <w:rPr>
                      <w:rFonts w:asciiTheme="minorHAnsi" w:hAnsiTheme="minorHAnsi" w:cstheme="minorHAnsi"/>
                      <w:color w:val="auto"/>
                      <w:sz w:val="22"/>
                      <w:szCs w:val="22"/>
                    </w:rPr>
                  </w:pPr>
                  <w:r w:rsidRPr="00E77610">
                    <w:rPr>
                      <w:rFonts w:asciiTheme="minorHAnsi" w:hAnsiTheme="minorHAnsi" w:cstheme="minorHAnsi"/>
                      <w:color w:val="auto"/>
                      <w:sz w:val="22"/>
                      <w:szCs w:val="22"/>
                    </w:rPr>
                    <w:t>5</w:t>
                  </w:r>
                </w:p>
              </w:tc>
            </w:tr>
            <w:tr w:rsidR="00E77610" w:rsidRPr="00E77610" w14:paraId="0B3B1206" w14:textId="77777777" w:rsidTr="00AE3EE1">
              <w:trPr>
                <w:trHeight w:val="471"/>
              </w:trPr>
              <w:tc>
                <w:tcPr>
                  <w:tcW w:w="68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D014CC" w14:textId="77777777" w:rsidR="00E77610" w:rsidRPr="00E77610" w:rsidRDefault="00E77610" w:rsidP="00E77610">
                  <w:pPr>
                    <w:widowControl w:val="0"/>
                    <w:spacing w:after="160" w:line="288" w:lineRule="auto"/>
                    <w:ind w:left="45"/>
                    <w:jc w:val="right"/>
                    <w:rPr>
                      <w:rFonts w:asciiTheme="minorHAnsi" w:hAnsiTheme="minorHAnsi" w:cstheme="minorHAnsi"/>
                      <w:b/>
                      <w:color w:val="auto"/>
                      <w:sz w:val="22"/>
                      <w:szCs w:val="22"/>
                    </w:rPr>
                  </w:pPr>
                  <w:r w:rsidRPr="00E77610">
                    <w:rPr>
                      <w:rFonts w:asciiTheme="minorHAnsi" w:hAnsiTheme="minorHAnsi" w:cstheme="minorHAnsi"/>
                      <w:b/>
                      <w:color w:val="auto"/>
                      <w:sz w:val="22"/>
                      <w:szCs w:val="22"/>
                    </w:rPr>
                    <w:t>TOTAL POSSIBLE SCORE:</w:t>
                  </w:r>
                </w:p>
              </w:tc>
              <w:tc>
                <w:tcPr>
                  <w:tcW w:w="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3BACD05" w14:textId="77777777" w:rsidR="00E77610" w:rsidRPr="00E77610" w:rsidRDefault="00E77610" w:rsidP="00E77610">
                  <w:pPr>
                    <w:widowControl w:val="0"/>
                    <w:spacing w:after="160" w:line="288" w:lineRule="auto"/>
                    <w:ind w:left="-30"/>
                    <w:jc w:val="center"/>
                    <w:rPr>
                      <w:rFonts w:asciiTheme="minorHAnsi" w:hAnsiTheme="minorHAnsi" w:cstheme="minorHAnsi"/>
                      <w:b/>
                      <w:i/>
                      <w:color w:val="auto"/>
                      <w:sz w:val="22"/>
                      <w:szCs w:val="22"/>
                    </w:rPr>
                  </w:pPr>
                  <w:r w:rsidRPr="00E77610">
                    <w:rPr>
                      <w:rFonts w:asciiTheme="minorHAnsi" w:hAnsiTheme="minorHAnsi" w:cstheme="minorHAnsi"/>
                      <w:b/>
                      <w:color w:val="auto"/>
                      <w:sz w:val="22"/>
                      <w:szCs w:val="22"/>
                    </w:rPr>
                    <w:t>100%</w:t>
                  </w:r>
                </w:p>
              </w:tc>
              <w:tc>
                <w:tcPr>
                  <w:tcW w:w="123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0581CC6" w14:textId="77777777" w:rsidR="00E77610" w:rsidRPr="00E77610" w:rsidRDefault="00E77610" w:rsidP="00E77610">
                  <w:pPr>
                    <w:widowControl w:val="0"/>
                    <w:spacing w:after="160" w:line="288" w:lineRule="auto"/>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70</w:t>
                  </w:r>
                </w:p>
              </w:tc>
              <w:tc>
                <w:tcPr>
                  <w:tcW w:w="134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54973F" w14:textId="77777777" w:rsidR="00E77610" w:rsidRPr="00E77610" w:rsidRDefault="00E77610" w:rsidP="00E77610">
                  <w:pPr>
                    <w:widowControl w:val="0"/>
                    <w:spacing w:after="160" w:line="288" w:lineRule="auto"/>
                    <w:ind w:left="-30"/>
                    <w:jc w:val="center"/>
                    <w:rPr>
                      <w:rFonts w:asciiTheme="minorHAnsi" w:hAnsiTheme="minorHAnsi" w:cstheme="minorHAnsi"/>
                      <w:b/>
                      <w:color w:val="auto"/>
                      <w:sz w:val="22"/>
                      <w:szCs w:val="22"/>
                    </w:rPr>
                  </w:pPr>
                  <w:r w:rsidRPr="00E77610">
                    <w:rPr>
                      <w:rFonts w:asciiTheme="minorHAnsi" w:hAnsiTheme="minorHAnsi" w:cstheme="minorHAnsi"/>
                      <w:b/>
                      <w:color w:val="auto"/>
                      <w:sz w:val="22"/>
                      <w:szCs w:val="22"/>
                    </w:rPr>
                    <w:t>100</w:t>
                  </w:r>
                </w:p>
              </w:tc>
            </w:tr>
          </w:tbl>
          <w:p w14:paraId="0494071A" w14:textId="77777777" w:rsidR="00AE3EE1" w:rsidRPr="00E77610" w:rsidRDefault="00AE3EE1" w:rsidP="00630AE1">
            <w:pPr>
              <w:widowControl w:val="0"/>
              <w:spacing w:after="160" w:line="240" w:lineRule="auto"/>
              <w:rPr>
                <w:rFonts w:asciiTheme="minorHAnsi" w:eastAsia="Times New Roman" w:hAnsiTheme="minorHAnsi" w:cstheme="minorHAnsi"/>
                <w:b/>
                <w:color w:val="auto"/>
                <w:sz w:val="22"/>
                <w:szCs w:val="22"/>
              </w:rPr>
            </w:pPr>
          </w:p>
          <w:p w14:paraId="6917AEBD" w14:textId="77777777" w:rsidR="00AE3EE1" w:rsidRPr="00E77610" w:rsidRDefault="00AE3EE1" w:rsidP="00630AE1">
            <w:pPr>
              <w:widowControl w:val="0"/>
              <w:spacing w:after="160" w:line="240" w:lineRule="auto"/>
              <w:rPr>
                <w:rFonts w:asciiTheme="minorHAnsi" w:eastAsia="Times New Roman" w:hAnsiTheme="minorHAnsi" w:cstheme="minorHAnsi"/>
                <w:b/>
                <w:color w:val="auto"/>
                <w:sz w:val="22"/>
                <w:szCs w:val="22"/>
              </w:rPr>
            </w:pPr>
          </w:p>
        </w:tc>
      </w:tr>
      <w:tr w:rsidR="002B7FAE" w:rsidRPr="00E77610" w14:paraId="1777CC86" w14:textId="77777777" w:rsidTr="00630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0800" w:type="dxa"/>
            <w:tcBorders>
              <w:top w:val="single" w:sz="8" w:space="0" w:color="000000"/>
              <w:left w:val="single" w:sz="8" w:space="0" w:color="000000"/>
              <w:bottom w:val="single" w:sz="8" w:space="0" w:color="000000"/>
              <w:right w:val="single" w:sz="8" w:space="0" w:color="000000"/>
            </w:tcBorders>
          </w:tcPr>
          <w:p w14:paraId="49E6D19D" w14:textId="77777777" w:rsidR="002B7FAE" w:rsidRPr="00E77610" w:rsidRDefault="002B7FAE" w:rsidP="002B7FAE">
            <w:pPr>
              <w:widowControl w:val="0"/>
              <w:spacing w:after="160" w:line="240" w:lineRule="auto"/>
              <w:rPr>
                <w:rFonts w:asciiTheme="minorHAnsi" w:eastAsia="Times New Roman" w:hAnsiTheme="minorHAnsi" w:cstheme="minorHAnsi"/>
                <w:b/>
                <w:color w:val="auto"/>
                <w:sz w:val="22"/>
                <w:szCs w:val="22"/>
              </w:rPr>
            </w:pPr>
            <w:r w:rsidRPr="00E77610">
              <w:rPr>
                <w:rFonts w:asciiTheme="minorHAnsi" w:eastAsia="Times New Roman" w:hAnsiTheme="minorHAnsi" w:cstheme="minorHAnsi"/>
                <w:b/>
                <w:color w:val="auto"/>
                <w:sz w:val="22"/>
                <w:szCs w:val="22"/>
              </w:rPr>
              <w:lastRenderedPageBreak/>
              <w:t>3.5.2</w:t>
            </w:r>
            <w:r w:rsidRPr="00E77610">
              <w:rPr>
                <w:rFonts w:asciiTheme="minorHAnsi" w:eastAsia="Times New Roman" w:hAnsiTheme="minorHAnsi" w:cstheme="minorHAnsi"/>
                <w:b/>
                <w:color w:val="auto"/>
                <w:sz w:val="22"/>
                <w:szCs w:val="22"/>
              </w:rPr>
              <w:tab/>
              <w:t>Additional Due Diligence</w:t>
            </w:r>
          </w:p>
          <w:p w14:paraId="37044063" w14:textId="77777777" w:rsidR="002B7FAE" w:rsidRPr="00E77610" w:rsidRDefault="002B7FAE" w:rsidP="002B7FAE">
            <w:pPr>
              <w:widowControl w:val="0"/>
              <w:spacing w:after="160" w:line="240" w:lineRule="auto"/>
              <w:jc w:val="both"/>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3926F354" w14:textId="77777777" w:rsidR="002B7FAE" w:rsidRPr="00E77610" w:rsidRDefault="002B7FAE" w:rsidP="002B7FAE">
            <w:pPr>
              <w:widowControl w:val="0"/>
              <w:numPr>
                <w:ilvl w:val="0"/>
                <w:numId w:val="6"/>
              </w:numPr>
              <w:spacing w:after="0" w:line="240" w:lineRule="auto"/>
              <w:contextualSpacing/>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Reference Checks</w:t>
            </w:r>
          </w:p>
          <w:p w14:paraId="24115C7B" w14:textId="150F82DB" w:rsidR="002B7FAE" w:rsidRPr="00E77610" w:rsidRDefault="002B7FAE" w:rsidP="002B7FAE">
            <w:pPr>
              <w:widowControl w:val="0"/>
              <w:numPr>
                <w:ilvl w:val="0"/>
                <w:numId w:val="6"/>
              </w:numPr>
              <w:spacing w:after="0" w:line="240" w:lineRule="auto"/>
              <w:contextualSpacing/>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Analysis of audited financial statements</w:t>
            </w:r>
          </w:p>
          <w:p w14:paraId="49159427" w14:textId="5AD15F64" w:rsidR="002B7FAE" w:rsidRPr="00E77610" w:rsidRDefault="002B7FAE" w:rsidP="002B7FAE">
            <w:pPr>
              <w:widowControl w:val="0"/>
              <w:numPr>
                <w:ilvl w:val="0"/>
                <w:numId w:val="6"/>
              </w:numPr>
              <w:spacing w:after="0" w:line="240" w:lineRule="auto"/>
              <w:contextualSpacing/>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Determination of relations and affiliations between offerors</w:t>
            </w:r>
          </w:p>
          <w:p w14:paraId="5BE18238" w14:textId="29CEAC97" w:rsidR="002B7FAE" w:rsidRPr="00E77610" w:rsidRDefault="002B7FAE" w:rsidP="002B7FAE">
            <w:pPr>
              <w:widowControl w:val="0"/>
              <w:numPr>
                <w:ilvl w:val="0"/>
                <w:numId w:val="6"/>
              </w:numPr>
              <w:spacing w:after="0" w:line="240" w:lineRule="auto"/>
              <w:contextualSpacing/>
              <w:rPr>
                <w:rFonts w:asciiTheme="minorHAnsi" w:eastAsia="Times New Roman" w:hAnsiTheme="minorHAnsi" w:cstheme="minorHAnsi"/>
                <w:color w:val="auto"/>
                <w:sz w:val="22"/>
                <w:szCs w:val="22"/>
              </w:rPr>
            </w:pPr>
            <w:r w:rsidRPr="00E77610">
              <w:rPr>
                <w:rFonts w:asciiTheme="minorHAnsi" w:eastAsia="Times New Roman" w:hAnsiTheme="minorHAnsi" w:cstheme="minorHAnsi"/>
                <w:color w:val="auto"/>
                <w:sz w:val="22"/>
                <w:szCs w:val="22"/>
              </w:rPr>
              <w:t xml:space="preserve">Other appropriate documented method giving Mercy Corps increased confidence in the supplier’s ability to </w:t>
            </w:r>
            <w:proofErr w:type="gramStart"/>
            <w:r w:rsidRPr="00E77610">
              <w:rPr>
                <w:rFonts w:asciiTheme="minorHAnsi" w:eastAsia="Times New Roman" w:hAnsiTheme="minorHAnsi" w:cstheme="minorHAnsi"/>
                <w:color w:val="auto"/>
                <w:sz w:val="22"/>
                <w:szCs w:val="22"/>
              </w:rPr>
              <w:t>perform</w:t>
            </w:r>
            <w:proofErr w:type="gramEnd"/>
          </w:p>
          <w:p w14:paraId="247429E4" w14:textId="77777777" w:rsidR="002B7FAE" w:rsidRPr="00E77610" w:rsidRDefault="002B7FAE" w:rsidP="00FF150C">
            <w:pPr>
              <w:widowControl w:val="0"/>
              <w:spacing w:after="160" w:line="240" w:lineRule="auto"/>
              <w:rPr>
                <w:rFonts w:asciiTheme="minorHAnsi" w:eastAsia="Times New Roman" w:hAnsiTheme="minorHAnsi" w:cstheme="minorHAnsi"/>
                <w:b/>
                <w:color w:val="auto"/>
                <w:sz w:val="22"/>
                <w:szCs w:val="22"/>
              </w:rPr>
            </w:pPr>
          </w:p>
        </w:tc>
      </w:tr>
    </w:tbl>
    <w:p w14:paraId="5411E3A3" w14:textId="77777777" w:rsidR="009F0B9B" w:rsidRPr="00E77610" w:rsidRDefault="009F0B9B">
      <w:pPr>
        <w:widowControl w:val="0"/>
        <w:spacing w:after="0" w:line="240" w:lineRule="auto"/>
        <w:rPr>
          <w:rFonts w:asciiTheme="minorHAnsi" w:eastAsia="Times New Roman" w:hAnsiTheme="minorHAnsi" w:cstheme="minorHAnsi"/>
          <w:b/>
          <w:color w:val="auto"/>
          <w:sz w:val="22"/>
          <w:szCs w:val="22"/>
        </w:rPr>
      </w:pPr>
    </w:p>
    <w:p w14:paraId="5B36DA7F" w14:textId="685FA3F6" w:rsidR="009F0B9B" w:rsidRPr="00E77610" w:rsidRDefault="009F0B9B">
      <w:pPr>
        <w:pStyle w:val="Heading1"/>
        <w:widowControl w:val="0"/>
        <w:spacing w:after="0" w:line="240" w:lineRule="auto"/>
        <w:rPr>
          <w:rFonts w:asciiTheme="minorHAnsi" w:hAnsiTheme="minorHAnsi" w:cstheme="minorHAnsi"/>
          <w:color w:val="auto"/>
          <w:sz w:val="22"/>
          <w:szCs w:val="22"/>
        </w:rPr>
      </w:pPr>
      <w:bookmarkStart w:id="5" w:name="_uea0wym567yl" w:colFirst="0" w:colLast="0"/>
      <w:bookmarkStart w:id="6" w:name="_n1ql3zwoc1op" w:colFirst="0" w:colLast="0"/>
      <w:bookmarkEnd w:id="5"/>
      <w:bookmarkEnd w:id="6"/>
    </w:p>
    <w:p w14:paraId="38220DAD" w14:textId="0D73829D" w:rsidR="002B7FAE" w:rsidRPr="00E77610" w:rsidRDefault="002B7FAE" w:rsidP="002B7FAE">
      <w:pPr>
        <w:rPr>
          <w:rFonts w:asciiTheme="minorHAnsi" w:hAnsiTheme="minorHAnsi" w:cstheme="minorHAnsi"/>
          <w:color w:val="auto"/>
          <w:sz w:val="22"/>
          <w:szCs w:val="22"/>
        </w:rPr>
      </w:pPr>
    </w:p>
    <w:p w14:paraId="23666F91" w14:textId="77777777" w:rsidR="002B7FAE" w:rsidRPr="00E77610" w:rsidRDefault="002B7FAE" w:rsidP="002B7FAE">
      <w:pPr>
        <w:rPr>
          <w:rFonts w:asciiTheme="minorHAnsi" w:hAnsiTheme="minorHAnsi" w:cstheme="minorHAnsi"/>
          <w:color w:val="auto"/>
          <w:sz w:val="22"/>
          <w:szCs w:val="22"/>
        </w:rPr>
      </w:pPr>
    </w:p>
    <w:p w14:paraId="62690E48" w14:textId="77777777" w:rsidR="009F0B9B" w:rsidRPr="00E77610" w:rsidRDefault="00A5720B" w:rsidP="002E31C2">
      <w:pPr>
        <w:pStyle w:val="Heading1"/>
        <w:widowControl w:val="0"/>
        <w:numPr>
          <w:ilvl w:val="0"/>
          <w:numId w:val="13"/>
        </w:numPr>
        <w:spacing w:after="0" w:line="240" w:lineRule="auto"/>
        <w:rPr>
          <w:rFonts w:asciiTheme="minorHAnsi" w:hAnsiTheme="minorHAnsi" w:cstheme="minorHAnsi"/>
          <w:color w:val="auto"/>
          <w:sz w:val="22"/>
          <w:szCs w:val="22"/>
        </w:rPr>
      </w:pPr>
      <w:bookmarkStart w:id="7" w:name="_dc3tpvn2up5m" w:colFirst="0" w:colLast="0"/>
      <w:bookmarkEnd w:id="7"/>
      <w:r w:rsidRPr="00E77610">
        <w:rPr>
          <w:rFonts w:asciiTheme="minorHAnsi" w:hAnsiTheme="minorHAnsi" w:cstheme="minorHAnsi"/>
          <w:color w:val="auto"/>
          <w:sz w:val="22"/>
          <w:szCs w:val="22"/>
        </w:rPr>
        <w:t xml:space="preserve">Offer Form </w:t>
      </w:r>
    </w:p>
    <w:p w14:paraId="7355B951" w14:textId="77777777" w:rsidR="009F0B9B" w:rsidRPr="00E77610" w:rsidRDefault="009F0B9B">
      <w:pPr>
        <w:spacing w:after="0" w:line="240" w:lineRule="auto"/>
        <w:rPr>
          <w:rFonts w:asciiTheme="minorHAnsi" w:hAnsiTheme="minorHAnsi" w:cstheme="minorHAnsi"/>
          <w:color w:val="auto"/>
          <w:sz w:val="22"/>
          <w:szCs w:val="22"/>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9F0B9B" w:rsidRPr="00E77610" w14:paraId="1EB27821"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AB35E79" w14:textId="77777777" w:rsidR="009F0B9B" w:rsidRPr="00E77610" w:rsidRDefault="00A5720B">
            <w:pPr>
              <w:jc w:val="both"/>
              <w:rPr>
                <w:rFonts w:asciiTheme="minorHAnsi" w:hAnsiTheme="minorHAnsi" w:cstheme="minorHAnsi"/>
                <w:b/>
                <w:color w:val="auto"/>
                <w:sz w:val="22"/>
                <w:szCs w:val="22"/>
              </w:rPr>
            </w:pPr>
            <w:r w:rsidRPr="00E77610">
              <w:rPr>
                <w:rFonts w:asciiTheme="minorHAnsi" w:hAnsiTheme="minorHAnsi" w:cstheme="minorHAnsi"/>
                <w:b/>
                <w:color w:val="auto"/>
                <w:sz w:val="22"/>
                <w:szCs w:val="22"/>
              </w:rPr>
              <w:t xml:space="preserve">Offerors must submit their own </w:t>
            </w:r>
            <w:r w:rsidR="00CE4F7B" w:rsidRPr="00E77610">
              <w:rPr>
                <w:rFonts w:asciiTheme="minorHAnsi" w:hAnsiTheme="minorHAnsi" w:cstheme="minorHAnsi"/>
                <w:b/>
                <w:color w:val="auto"/>
                <w:sz w:val="22"/>
                <w:szCs w:val="22"/>
              </w:rPr>
              <w:t>independent</w:t>
            </w:r>
            <w:r w:rsidRPr="00E77610">
              <w:rPr>
                <w:rFonts w:asciiTheme="minorHAnsi" w:hAnsiTheme="minorHAnsi" w:cstheme="minorHAnsi"/>
                <w:b/>
                <w:color w:val="auto"/>
                <w:sz w:val="22"/>
                <w:szCs w:val="22"/>
              </w:rPr>
              <w:t xml:space="preserve"> offer including at least (but not limited to):</w:t>
            </w:r>
          </w:p>
          <w:p w14:paraId="0E3C2027" w14:textId="77777777" w:rsidR="009F0B9B" w:rsidRPr="00E77610" w:rsidRDefault="00A5720B">
            <w:pPr>
              <w:numPr>
                <w:ilvl w:val="0"/>
                <w:numId w:val="7"/>
              </w:numPr>
              <w:contextualSpacing/>
              <w:jc w:val="both"/>
              <w:rPr>
                <w:rFonts w:asciiTheme="minorHAnsi" w:hAnsiTheme="minorHAnsi" w:cstheme="minorHAnsi"/>
                <w:color w:val="auto"/>
                <w:sz w:val="22"/>
                <w:szCs w:val="22"/>
              </w:rPr>
            </w:pPr>
            <w:r w:rsidRPr="00E77610">
              <w:rPr>
                <w:rFonts w:asciiTheme="minorHAnsi" w:hAnsiTheme="minorHAnsi" w:cstheme="minorHAnsi"/>
                <w:color w:val="auto"/>
                <w:sz w:val="22"/>
                <w:szCs w:val="22"/>
              </w:rPr>
              <w:t>All documents requested in the “Eligibility Criteria” section of this Tender Package</w:t>
            </w:r>
          </w:p>
          <w:p w14:paraId="33AA23A1" w14:textId="77777777" w:rsidR="009F0B9B" w:rsidRPr="00E77610" w:rsidRDefault="00A5720B">
            <w:pPr>
              <w:numPr>
                <w:ilvl w:val="0"/>
                <w:numId w:val="7"/>
              </w:numPr>
              <w:contextualSpacing/>
              <w:jc w:val="both"/>
              <w:rPr>
                <w:rFonts w:asciiTheme="minorHAnsi" w:hAnsiTheme="minorHAnsi" w:cstheme="minorHAnsi"/>
                <w:color w:val="auto"/>
                <w:sz w:val="22"/>
                <w:szCs w:val="22"/>
              </w:rPr>
            </w:pPr>
            <w:r w:rsidRPr="00E77610">
              <w:rPr>
                <w:rFonts w:asciiTheme="minorHAnsi" w:hAnsiTheme="minorHAnsi" w:cstheme="minorHAnsi"/>
                <w:color w:val="auto"/>
                <w:sz w:val="22"/>
                <w:szCs w:val="22"/>
              </w:rPr>
              <w:t>All documents requested in the “Tender Submittals” section of this Tender Package</w:t>
            </w:r>
          </w:p>
          <w:p w14:paraId="21259874" w14:textId="77777777" w:rsidR="009F0B9B" w:rsidRPr="00E77610" w:rsidRDefault="00A5720B">
            <w:pPr>
              <w:numPr>
                <w:ilvl w:val="0"/>
                <w:numId w:val="7"/>
              </w:numPr>
              <w:contextualSpacing/>
              <w:jc w:val="both"/>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All information listed in the “Documents Comprising the Proposal” section </w:t>
            </w:r>
            <w:proofErr w:type="gramStart"/>
            <w:r w:rsidRPr="00E77610">
              <w:rPr>
                <w:rFonts w:asciiTheme="minorHAnsi" w:hAnsiTheme="minorHAnsi" w:cstheme="minorHAnsi"/>
                <w:color w:val="auto"/>
                <w:sz w:val="22"/>
                <w:szCs w:val="22"/>
              </w:rPr>
              <w:t>below</w:t>
            </w:r>
            <w:proofErr w:type="gramEnd"/>
          </w:p>
          <w:p w14:paraId="3A566020" w14:textId="2C096D1A" w:rsidR="009F0B9B" w:rsidRPr="00E77610" w:rsidRDefault="00A5720B">
            <w:pPr>
              <w:jc w:val="both"/>
              <w:rPr>
                <w:rFonts w:asciiTheme="minorHAnsi" w:hAnsiTheme="minorHAnsi" w:cstheme="minorHAnsi"/>
                <w:b/>
                <w:color w:val="auto"/>
                <w:sz w:val="22"/>
                <w:szCs w:val="22"/>
              </w:rPr>
            </w:pPr>
            <w:r w:rsidRPr="00E77610">
              <w:rPr>
                <w:rFonts w:asciiTheme="minorHAnsi" w:hAnsiTheme="minorHAnsi" w:cstheme="minorHAnsi"/>
                <w:b/>
                <w:color w:val="auto"/>
                <w:sz w:val="22"/>
                <w:szCs w:val="22"/>
              </w:rPr>
              <w:t xml:space="preserve">All offers must be duly signed (including </w:t>
            </w:r>
            <w:r w:rsidR="00733CCF" w:rsidRPr="00E77610">
              <w:rPr>
                <w:rFonts w:asciiTheme="minorHAnsi" w:hAnsiTheme="minorHAnsi" w:cstheme="minorHAnsi"/>
                <w:b/>
                <w:color w:val="auto"/>
                <w:sz w:val="22"/>
                <w:szCs w:val="22"/>
              </w:rPr>
              <w:t xml:space="preserve">the </w:t>
            </w:r>
            <w:r w:rsidRPr="00E77610">
              <w:rPr>
                <w:rFonts w:asciiTheme="minorHAnsi" w:hAnsiTheme="minorHAnsi" w:cstheme="minorHAnsi"/>
                <w:b/>
                <w:color w:val="auto"/>
                <w:sz w:val="22"/>
                <w:szCs w:val="22"/>
              </w:rPr>
              <w:t>position and full name of the signer) and stamped, with the date of completion.</w:t>
            </w:r>
          </w:p>
        </w:tc>
      </w:tr>
    </w:tbl>
    <w:p w14:paraId="3FB74EEC" w14:textId="77777777" w:rsidR="009F0B9B" w:rsidRPr="00E77610" w:rsidRDefault="009F0B9B">
      <w:pPr>
        <w:spacing w:after="0"/>
        <w:rPr>
          <w:rFonts w:asciiTheme="minorHAnsi" w:hAnsiTheme="minorHAnsi" w:cstheme="minorHAnsi"/>
          <w:color w:val="auto"/>
          <w:sz w:val="22"/>
          <w:szCs w:val="22"/>
        </w:rPr>
      </w:pPr>
    </w:p>
    <w:p w14:paraId="765B91C4" w14:textId="77777777" w:rsidR="009F0B9B" w:rsidRPr="00E77610" w:rsidRDefault="00A5720B">
      <w:pPr>
        <w:rPr>
          <w:rFonts w:asciiTheme="minorHAnsi" w:hAnsiTheme="minorHAnsi" w:cstheme="minorHAnsi"/>
          <w:b/>
          <w:i/>
          <w:color w:val="auto"/>
          <w:sz w:val="22"/>
          <w:szCs w:val="22"/>
        </w:rPr>
      </w:pPr>
      <w:r w:rsidRPr="00E77610">
        <w:rPr>
          <w:rFonts w:asciiTheme="minorHAnsi" w:hAnsiTheme="minorHAnsi" w:cstheme="minorHAnsi"/>
          <w:b/>
          <w:i/>
          <w:color w:val="auto"/>
          <w:sz w:val="22"/>
          <w:szCs w:val="22"/>
        </w:rPr>
        <w:t>Documents Comprising the Proposal</w:t>
      </w:r>
    </w:p>
    <w:p w14:paraId="7A506651" w14:textId="77777777" w:rsidR="009F0B9B" w:rsidRPr="00E77610" w:rsidRDefault="00A5720B">
      <w:pPr>
        <w:spacing w:line="331"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The following information must be included in the offer of any potential offeror:</w:t>
      </w:r>
    </w:p>
    <w:p w14:paraId="79722290" w14:textId="77777777" w:rsidR="009F0B9B" w:rsidRPr="00E77610" w:rsidRDefault="00A5720B" w:rsidP="002E31C2">
      <w:pPr>
        <w:numPr>
          <w:ilvl w:val="0"/>
          <w:numId w:val="14"/>
        </w:numPr>
        <w:spacing w:after="0" w:line="288" w:lineRule="auto"/>
        <w:contextualSpacing/>
        <w:rPr>
          <w:rFonts w:asciiTheme="minorHAnsi" w:hAnsiTheme="minorHAnsi" w:cstheme="minorHAnsi"/>
          <w:color w:val="auto"/>
          <w:sz w:val="22"/>
          <w:szCs w:val="22"/>
        </w:rPr>
      </w:pPr>
      <w:r w:rsidRPr="00E77610">
        <w:rPr>
          <w:rFonts w:asciiTheme="minorHAnsi" w:hAnsiTheme="minorHAnsi" w:cstheme="minorHAnsi"/>
          <w:b/>
          <w:color w:val="auto"/>
          <w:sz w:val="22"/>
          <w:szCs w:val="22"/>
        </w:rPr>
        <w:t>Cover Letter</w:t>
      </w:r>
      <w:r w:rsidRPr="00E77610">
        <w:rPr>
          <w:rFonts w:asciiTheme="minorHAnsi" w:hAnsiTheme="minorHAnsi" w:cstheme="minorHAnsi"/>
          <w:color w:val="auto"/>
          <w:sz w:val="22"/>
          <w:szCs w:val="22"/>
        </w:rPr>
        <w:t xml:space="preserve"> explaining interest to be a contracted vendor or supplier, and the details of the Proposal. The content of the cover letter shall include the following information:</w:t>
      </w:r>
    </w:p>
    <w:p w14:paraId="2AA4F94E" w14:textId="77777777" w:rsidR="009F0B9B" w:rsidRPr="00E77610" w:rsidRDefault="00A5720B" w:rsidP="002E31C2">
      <w:pPr>
        <w:numPr>
          <w:ilvl w:val="0"/>
          <w:numId w:val="14"/>
        </w:numPr>
        <w:spacing w:after="0" w:line="288" w:lineRule="auto"/>
        <w:ind w:left="1440"/>
        <w:contextualSpacing/>
        <w:rPr>
          <w:rFonts w:asciiTheme="minorHAnsi" w:hAnsiTheme="minorHAnsi" w:cstheme="minorHAnsi"/>
          <w:color w:val="auto"/>
          <w:sz w:val="22"/>
          <w:szCs w:val="22"/>
        </w:rPr>
      </w:pPr>
      <w:r w:rsidRPr="00E77610">
        <w:rPr>
          <w:rFonts w:asciiTheme="minorHAnsi" w:hAnsiTheme="minorHAnsi" w:cstheme="minorHAnsi"/>
          <w:color w:val="auto"/>
          <w:sz w:val="22"/>
          <w:szCs w:val="22"/>
        </w:rPr>
        <w:t>A detailed specification of the offered goods, services and/or works (Proposal)</w:t>
      </w:r>
    </w:p>
    <w:p w14:paraId="15FCFD14" w14:textId="77777777" w:rsidR="009F0B9B" w:rsidRPr="00E77610" w:rsidRDefault="00A5720B" w:rsidP="002E31C2">
      <w:pPr>
        <w:numPr>
          <w:ilvl w:val="0"/>
          <w:numId w:val="14"/>
        </w:numPr>
        <w:spacing w:after="0" w:line="288" w:lineRule="auto"/>
        <w:ind w:left="1440"/>
        <w:contextualSpacing/>
        <w:rPr>
          <w:rFonts w:asciiTheme="minorHAnsi" w:hAnsiTheme="minorHAnsi" w:cstheme="minorHAnsi"/>
          <w:color w:val="auto"/>
          <w:sz w:val="22"/>
          <w:szCs w:val="22"/>
        </w:rPr>
      </w:pPr>
      <w:r w:rsidRPr="00E77610">
        <w:rPr>
          <w:rFonts w:asciiTheme="minorHAnsi" w:hAnsiTheme="minorHAnsi" w:cstheme="minorHAnsi"/>
          <w:color w:val="auto"/>
          <w:sz w:val="22"/>
          <w:szCs w:val="22"/>
        </w:rPr>
        <w:t>Warranty (if necessary and appropriate)</w:t>
      </w:r>
    </w:p>
    <w:p w14:paraId="2585B6A4" w14:textId="77777777" w:rsidR="009F0B9B" w:rsidRPr="00E77610" w:rsidRDefault="00A5720B" w:rsidP="002E31C2">
      <w:pPr>
        <w:numPr>
          <w:ilvl w:val="0"/>
          <w:numId w:val="14"/>
        </w:numPr>
        <w:spacing w:after="0" w:line="288" w:lineRule="auto"/>
        <w:ind w:left="1440"/>
        <w:contextualSpacing/>
        <w:rPr>
          <w:rFonts w:asciiTheme="minorHAnsi" w:hAnsiTheme="minorHAnsi" w:cstheme="minorHAnsi"/>
          <w:color w:val="auto"/>
          <w:sz w:val="22"/>
          <w:szCs w:val="22"/>
        </w:rPr>
      </w:pPr>
      <w:r w:rsidRPr="00E77610">
        <w:rPr>
          <w:rFonts w:asciiTheme="minorHAnsi" w:hAnsiTheme="minorHAnsi" w:cstheme="minorHAnsi"/>
          <w:color w:val="auto"/>
          <w:sz w:val="22"/>
          <w:szCs w:val="22"/>
        </w:rPr>
        <w:t>Delivery time</w:t>
      </w:r>
    </w:p>
    <w:p w14:paraId="15BC8B45" w14:textId="77777777" w:rsidR="009F0B9B" w:rsidRPr="00E77610" w:rsidRDefault="00A5720B" w:rsidP="002E31C2">
      <w:pPr>
        <w:numPr>
          <w:ilvl w:val="0"/>
          <w:numId w:val="14"/>
        </w:numPr>
        <w:spacing w:after="0" w:line="288" w:lineRule="auto"/>
        <w:ind w:left="1440"/>
        <w:contextualSpacing/>
        <w:rPr>
          <w:rFonts w:asciiTheme="minorHAnsi" w:hAnsiTheme="minorHAnsi" w:cstheme="minorHAnsi"/>
          <w:color w:val="auto"/>
          <w:sz w:val="22"/>
          <w:szCs w:val="22"/>
        </w:rPr>
      </w:pPr>
      <w:r w:rsidRPr="00E77610">
        <w:rPr>
          <w:rFonts w:asciiTheme="minorHAnsi" w:hAnsiTheme="minorHAnsi" w:cstheme="minorHAnsi"/>
          <w:color w:val="auto"/>
          <w:sz w:val="22"/>
          <w:szCs w:val="22"/>
        </w:rPr>
        <w:t>Price validity date (for this purpose and as stated on the advertisement, quote given shall remain unchanged for 180 working days)</w:t>
      </w:r>
    </w:p>
    <w:p w14:paraId="7D3799CC" w14:textId="009AF200" w:rsidR="009F0B9B" w:rsidRPr="00E77610" w:rsidRDefault="00A5720B" w:rsidP="002E31C2">
      <w:pPr>
        <w:numPr>
          <w:ilvl w:val="0"/>
          <w:numId w:val="14"/>
        </w:numPr>
        <w:spacing w:before="200" w:after="0" w:line="576"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lastRenderedPageBreak/>
        <w:t xml:space="preserve">A Price Offer detailing the unit price only, using the </w:t>
      </w:r>
      <w:r w:rsidRPr="00E77610">
        <w:rPr>
          <w:rFonts w:asciiTheme="minorHAnsi" w:hAnsiTheme="minorHAnsi" w:cstheme="minorHAnsi"/>
          <w:b/>
          <w:color w:val="auto"/>
          <w:sz w:val="22"/>
          <w:szCs w:val="22"/>
        </w:rPr>
        <w:t>Price Offer Sheet</w:t>
      </w:r>
      <w:r w:rsidRPr="00E77610">
        <w:rPr>
          <w:rFonts w:asciiTheme="minorHAnsi" w:hAnsiTheme="minorHAnsi" w:cstheme="minorHAnsi"/>
          <w:color w:val="auto"/>
          <w:sz w:val="22"/>
          <w:szCs w:val="22"/>
        </w:rPr>
        <w:t xml:space="preserve"> template provided in </w:t>
      </w:r>
      <w:r w:rsidRPr="00E77610">
        <w:rPr>
          <w:rFonts w:asciiTheme="minorHAnsi" w:hAnsiTheme="minorHAnsi" w:cstheme="minorHAnsi"/>
          <w:b/>
          <w:bCs/>
          <w:color w:val="auto"/>
          <w:sz w:val="22"/>
          <w:szCs w:val="22"/>
        </w:rPr>
        <w:t xml:space="preserve">section </w:t>
      </w:r>
      <w:proofErr w:type="gramStart"/>
      <w:r w:rsidR="00C30F23" w:rsidRPr="00E77610">
        <w:rPr>
          <w:rFonts w:asciiTheme="minorHAnsi" w:hAnsiTheme="minorHAnsi" w:cstheme="minorHAnsi"/>
          <w:b/>
          <w:bCs/>
          <w:color w:val="auto"/>
          <w:sz w:val="22"/>
          <w:szCs w:val="22"/>
        </w:rPr>
        <w:t>6</w:t>
      </w:r>
      <w:proofErr w:type="gramEnd"/>
    </w:p>
    <w:p w14:paraId="59142F1A" w14:textId="3FBB9014" w:rsidR="009F0B9B" w:rsidRPr="00E77610" w:rsidRDefault="00A5720B" w:rsidP="002E31C2">
      <w:pPr>
        <w:numPr>
          <w:ilvl w:val="0"/>
          <w:numId w:val="14"/>
        </w:numPr>
        <w:spacing w:after="0" w:line="576" w:lineRule="auto"/>
        <w:contextualSpacing/>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Completed and signed Mercy Corps </w:t>
      </w:r>
      <w:r w:rsidRPr="00E77610">
        <w:rPr>
          <w:rFonts w:asciiTheme="minorHAnsi" w:hAnsiTheme="minorHAnsi" w:cstheme="minorHAnsi"/>
          <w:b/>
          <w:color w:val="auto"/>
          <w:sz w:val="22"/>
          <w:szCs w:val="22"/>
        </w:rPr>
        <w:t xml:space="preserve">Supplier Information </w:t>
      </w:r>
      <w:proofErr w:type="gramStart"/>
      <w:r w:rsidRPr="00E77610">
        <w:rPr>
          <w:rFonts w:asciiTheme="minorHAnsi" w:hAnsiTheme="minorHAnsi" w:cstheme="minorHAnsi"/>
          <w:b/>
          <w:color w:val="auto"/>
          <w:sz w:val="22"/>
          <w:szCs w:val="22"/>
        </w:rPr>
        <w:t>Form</w:t>
      </w:r>
      <w:r w:rsidRPr="00E77610">
        <w:rPr>
          <w:rFonts w:asciiTheme="minorHAnsi" w:hAnsiTheme="minorHAnsi" w:cstheme="minorHAnsi"/>
          <w:color w:val="auto"/>
          <w:sz w:val="22"/>
          <w:szCs w:val="22"/>
        </w:rPr>
        <w:t xml:space="preserve"> </w:t>
      </w:r>
      <w:r w:rsidR="00C30F23" w:rsidRPr="00E77610">
        <w:rPr>
          <w:rFonts w:asciiTheme="minorHAnsi" w:hAnsiTheme="minorHAnsi" w:cstheme="minorHAnsi"/>
          <w:color w:val="auto"/>
          <w:sz w:val="22"/>
          <w:szCs w:val="22"/>
        </w:rPr>
        <w:t xml:space="preserve"> </w:t>
      </w:r>
      <w:r w:rsidRPr="00E77610">
        <w:rPr>
          <w:rFonts w:asciiTheme="minorHAnsi" w:hAnsiTheme="minorHAnsi" w:cstheme="minorHAnsi"/>
          <w:color w:val="auto"/>
          <w:sz w:val="22"/>
          <w:szCs w:val="22"/>
        </w:rPr>
        <w:t>template</w:t>
      </w:r>
      <w:proofErr w:type="gramEnd"/>
      <w:r w:rsidRPr="00E77610">
        <w:rPr>
          <w:rFonts w:asciiTheme="minorHAnsi" w:hAnsiTheme="minorHAnsi" w:cstheme="minorHAnsi"/>
          <w:color w:val="auto"/>
          <w:sz w:val="22"/>
          <w:szCs w:val="22"/>
        </w:rPr>
        <w:t xml:space="preserve"> provided in </w:t>
      </w:r>
      <w:r w:rsidRPr="00E77610">
        <w:rPr>
          <w:rFonts w:asciiTheme="minorHAnsi" w:hAnsiTheme="minorHAnsi" w:cstheme="minorHAnsi"/>
          <w:b/>
          <w:bCs/>
          <w:color w:val="auto"/>
          <w:sz w:val="22"/>
          <w:szCs w:val="22"/>
        </w:rPr>
        <w:t xml:space="preserve">section </w:t>
      </w:r>
      <w:r w:rsidR="00C30F23" w:rsidRPr="00E77610">
        <w:rPr>
          <w:rFonts w:asciiTheme="minorHAnsi" w:hAnsiTheme="minorHAnsi" w:cstheme="minorHAnsi"/>
          <w:b/>
          <w:bCs/>
          <w:color w:val="auto"/>
          <w:sz w:val="22"/>
          <w:szCs w:val="22"/>
        </w:rPr>
        <w:t>6</w:t>
      </w:r>
    </w:p>
    <w:p w14:paraId="765FEC5B" w14:textId="7068C6D2" w:rsidR="009F0B9B" w:rsidRPr="00E77610" w:rsidRDefault="00A5720B" w:rsidP="002E31C2">
      <w:pPr>
        <w:numPr>
          <w:ilvl w:val="0"/>
          <w:numId w:val="14"/>
        </w:numPr>
        <w:spacing w:after="0" w:line="576" w:lineRule="auto"/>
        <w:contextualSpacing/>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Other important documents </w:t>
      </w:r>
      <w:r w:rsidR="00A50F42" w:rsidRPr="00E77610">
        <w:rPr>
          <w:rFonts w:asciiTheme="minorHAnsi" w:hAnsiTheme="minorHAnsi" w:cstheme="minorHAnsi"/>
          <w:color w:val="auto"/>
          <w:sz w:val="22"/>
          <w:szCs w:val="22"/>
        </w:rPr>
        <w:t xml:space="preserve">the </w:t>
      </w:r>
      <w:r w:rsidRPr="00E77610">
        <w:rPr>
          <w:rFonts w:asciiTheme="minorHAnsi" w:hAnsiTheme="minorHAnsi" w:cstheme="minorHAnsi"/>
          <w:color w:val="auto"/>
          <w:sz w:val="22"/>
          <w:szCs w:val="22"/>
        </w:rPr>
        <w:t xml:space="preserve">offeror feels need to be attached to support their </w:t>
      </w:r>
      <w:proofErr w:type="gramStart"/>
      <w:r w:rsidRPr="00E77610">
        <w:rPr>
          <w:rFonts w:asciiTheme="minorHAnsi" w:hAnsiTheme="minorHAnsi" w:cstheme="minorHAnsi"/>
          <w:color w:val="auto"/>
          <w:sz w:val="22"/>
          <w:szCs w:val="22"/>
        </w:rPr>
        <w:t>proposal</w:t>
      </w:r>
      <w:proofErr w:type="gramEnd"/>
    </w:p>
    <w:p w14:paraId="58FB5F2F" w14:textId="77777777" w:rsidR="009F0B9B" w:rsidRPr="00E77610" w:rsidRDefault="00A5720B">
      <w:pPr>
        <w:spacing w:line="331" w:lineRule="auto"/>
        <w:jc w:val="both"/>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The original proposal shall be signed by the </w:t>
      </w:r>
      <w:proofErr w:type="gramStart"/>
      <w:r w:rsidRPr="00E77610">
        <w:rPr>
          <w:rFonts w:asciiTheme="minorHAnsi" w:hAnsiTheme="minorHAnsi" w:cstheme="minorHAnsi"/>
          <w:color w:val="auto"/>
          <w:sz w:val="22"/>
          <w:szCs w:val="22"/>
        </w:rPr>
        <w:t>offeror</w:t>
      </w:r>
      <w:proofErr w:type="gramEnd"/>
      <w:r w:rsidRPr="00E77610">
        <w:rPr>
          <w:rFonts w:asciiTheme="minorHAnsi" w:hAnsiTheme="minorHAnsi" w:cstheme="minorHAnsi"/>
          <w:color w:val="auto"/>
          <w:sz w:val="22"/>
          <w:szCs w:val="22"/>
        </w:rPr>
        <w:t xml:space="preserve"> or a person or </w:t>
      </w:r>
      <w:proofErr w:type="gramStart"/>
      <w:r w:rsidRPr="00E77610">
        <w:rPr>
          <w:rFonts w:asciiTheme="minorHAnsi" w:hAnsiTheme="minorHAnsi" w:cstheme="minorHAnsi"/>
          <w:color w:val="auto"/>
          <w:sz w:val="22"/>
          <w:szCs w:val="22"/>
        </w:rPr>
        <w:t>persons</w:t>
      </w:r>
      <w:proofErr w:type="gramEnd"/>
      <w:r w:rsidRPr="00E77610">
        <w:rPr>
          <w:rFonts w:asciiTheme="minorHAnsi" w:hAnsiTheme="minorHAnsi" w:cstheme="minorHAnsi"/>
          <w:color w:val="auto"/>
          <w:sz w:val="22"/>
          <w:szCs w:val="22"/>
        </w:rPr>
        <w:t xml:space="preserve"> duly authorized to bind the offeror to the contract. Financial offer pages of the proposal shall be initialed by the person or persons signing the proposal and stamped with the company seal.</w:t>
      </w:r>
    </w:p>
    <w:p w14:paraId="3E7F7F4B" w14:textId="77777777" w:rsidR="009F0B9B" w:rsidRPr="00E77610" w:rsidRDefault="00A5720B">
      <w:pPr>
        <w:spacing w:line="331"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Any interlineations, erasures, or overwriting shall be valid only if they are </w:t>
      </w:r>
      <w:proofErr w:type="gramStart"/>
      <w:r w:rsidRPr="00E77610">
        <w:rPr>
          <w:rFonts w:asciiTheme="minorHAnsi" w:hAnsiTheme="minorHAnsi" w:cstheme="minorHAnsi"/>
          <w:color w:val="auto"/>
          <w:sz w:val="22"/>
          <w:szCs w:val="22"/>
        </w:rPr>
        <w:t>initialed</w:t>
      </w:r>
      <w:proofErr w:type="gramEnd"/>
      <w:r w:rsidRPr="00E77610">
        <w:rPr>
          <w:rFonts w:asciiTheme="minorHAnsi" w:hAnsiTheme="minorHAnsi" w:cstheme="minorHAnsi"/>
          <w:color w:val="auto"/>
          <w:sz w:val="22"/>
          <w:szCs w:val="22"/>
        </w:rPr>
        <w:t xml:space="preserve"> by the person or persons signing the proposal.</w:t>
      </w:r>
    </w:p>
    <w:p w14:paraId="3C432555" w14:textId="77777777" w:rsidR="009F0B9B" w:rsidRPr="00E77610" w:rsidRDefault="00A5720B">
      <w:p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br w:type="page"/>
      </w:r>
    </w:p>
    <w:p w14:paraId="76FBF37C" w14:textId="16622F52" w:rsidR="009F0B9B" w:rsidRPr="00E77610" w:rsidRDefault="00A5720B" w:rsidP="002B7FAE">
      <w:pPr>
        <w:pStyle w:val="Heading1"/>
        <w:widowControl w:val="0"/>
        <w:numPr>
          <w:ilvl w:val="0"/>
          <w:numId w:val="13"/>
        </w:numPr>
        <w:spacing w:after="0" w:line="240" w:lineRule="auto"/>
        <w:rPr>
          <w:rFonts w:asciiTheme="minorHAnsi" w:hAnsiTheme="minorHAnsi" w:cstheme="minorHAnsi"/>
          <w:color w:val="auto"/>
          <w:sz w:val="22"/>
          <w:szCs w:val="22"/>
        </w:rPr>
      </w:pPr>
      <w:bookmarkStart w:id="8" w:name="_bgjb0uwvgprp" w:colFirst="0" w:colLast="0"/>
      <w:bookmarkEnd w:id="8"/>
      <w:r w:rsidRPr="00E77610">
        <w:rPr>
          <w:rFonts w:asciiTheme="minorHAnsi" w:hAnsiTheme="minorHAnsi" w:cstheme="minorHAnsi"/>
          <w:color w:val="auto"/>
          <w:sz w:val="22"/>
          <w:szCs w:val="22"/>
        </w:rPr>
        <w:lastRenderedPageBreak/>
        <w:t>Scope of Work/Technical Specifications</w:t>
      </w:r>
    </w:p>
    <w:p w14:paraId="5FC910BD" w14:textId="77777777" w:rsidR="00AE3EE1" w:rsidRPr="00E77610" w:rsidRDefault="00AE3EE1" w:rsidP="00AE3EE1">
      <w:pPr>
        <w:spacing w:after="0" w:line="240" w:lineRule="auto"/>
        <w:ind w:left="360"/>
        <w:rPr>
          <w:rFonts w:asciiTheme="minorHAnsi" w:hAnsiTheme="minorHAnsi" w:cstheme="minorHAnsi"/>
          <w:color w:val="auto"/>
          <w:sz w:val="22"/>
          <w:szCs w:val="22"/>
        </w:rPr>
      </w:pPr>
    </w:p>
    <w:p w14:paraId="098F5908" w14:textId="77777777" w:rsidR="00E77610" w:rsidRPr="00E77610" w:rsidRDefault="00E77610" w:rsidP="00E77610">
      <w:pPr>
        <w:pStyle w:val="ListParagraph"/>
        <w:rPr>
          <w:rFonts w:asciiTheme="minorHAnsi" w:hAnsiTheme="minorHAnsi" w:cstheme="minorHAnsi"/>
          <w:color w:val="auto"/>
          <w:sz w:val="22"/>
          <w:szCs w:val="22"/>
        </w:rPr>
      </w:pPr>
      <w:r w:rsidRPr="00E77610">
        <w:rPr>
          <w:rFonts w:asciiTheme="minorHAnsi" w:hAnsiTheme="minorHAnsi" w:cstheme="minorHAnsi"/>
          <w:color w:val="auto"/>
          <w:sz w:val="22"/>
          <w:szCs w:val="22"/>
        </w:rPr>
        <w:t>Provision f Courier services</w:t>
      </w:r>
    </w:p>
    <w:p w14:paraId="5B572AAC" w14:textId="77777777" w:rsidR="00E77610" w:rsidRPr="00E77610" w:rsidRDefault="00E77610" w:rsidP="00E77610">
      <w:pPr>
        <w:rPr>
          <w:rFonts w:asciiTheme="minorHAnsi" w:hAnsiTheme="minorHAnsi" w:cstheme="minorHAnsi"/>
          <w:b/>
          <w:color w:val="auto"/>
          <w:sz w:val="22"/>
          <w:szCs w:val="22"/>
        </w:rPr>
      </w:pPr>
      <w:r w:rsidRPr="00E77610">
        <w:rPr>
          <w:rFonts w:asciiTheme="minorHAnsi" w:hAnsiTheme="minorHAnsi" w:cstheme="minorHAnsi"/>
          <w:b/>
          <w:color w:val="auto"/>
          <w:sz w:val="22"/>
          <w:szCs w:val="22"/>
        </w:rPr>
        <w:t>Scope of services</w:t>
      </w:r>
    </w:p>
    <w:p w14:paraId="3A0CED1D" w14:textId="12D3D876" w:rsidR="00E77610" w:rsidRPr="00E77610" w:rsidRDefault="00E77610" w:rsidP="00E77610">
      <w:pPr>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The scope of the assignment </w:t>
      </w:r>
      <w:r w:rsidR="001C2C65">
        <w:rPr>
          <w:rFonts w:asciiTheme="minorHAnsi" w:hAnsiTheme="minorHAnsi" w:cstheme="minorHAnsi"/>
          <w:color w:val="auto"/>
          <w:sz w:val="22"/>
          <w:szCs w:val="22"/>
        </w:rPr>
        <w:t>includes</w:t>
      </w:r>
      <w:r w:rsidRPr="00E77610">
        <w:rPr>
          <w:rFonts w:asciiTheme="minorHAnsi" w:hAnsiTheme="minorHAnsi" w:cstheme="minorHAnsi"/>
          <w:color w:val="auto"/>
          <w:sz w:val="22"/>
          <w:szCs w:val="22"/>
        </w:rPr>
        <w:t xml:space="preserve"> but not limited to </w:t>
      </w:r>
    </w:p>
    <w:p w14:paraId="1CF14934" w14:textId="77BE3B2B" w:rsidR="00E77610" w:rsidRPr="00E77610" w:rsidRDefault="00E77610" w:rsidP="00E77610">
      <w:pPr>
        <w:pStyle w:val="ListParagraph"/>
        <w:numPr>
          <w:ilvl w:val="0"/>
          <w:numId w:val="27"/>
        </w:numPr>
        <w:spacing w:after="160" w:line="259"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To provide courier services on an ad hoc basis to accommodate </w:t>
      </w:r>
      <w:r>
        <w:rPr>
          <w:rFonts w:asciiTheme="minorHAnsi" w:hAnsiTheme="minorHAnsi" w:cstheme="minorHAnsi"/>
          <w:color w:val="auto"/>
          <w:sz w:val="22"/>
          <w:szCs w:val="22"/>
        </w:rPr>
        <w:t>door-to-door</w:t>
      </w:r>
      <w:r w:rsidRPr="00E77610">
        <w:rPr>
          <w:rFonts w:asciiTheme="minorHAnsi" w:hAnsiTheme="minorHAnsi" w:cstheme="minorHAnsi"/>
          <w:color w:val="auto"/>
          <w:sz w:val="22"/>
          <w:szCs w:val="22"/>
        </w:rPr>
        <w:t xml:space="preserve"> collection and delivery of documents, parcels or other </w:t>
      </w:r>
      <w:r w:rsidR="001C2C65" w:rsidRPr="00E77610">
        <w:rPr>
          <w:rFonts w:asciiTheme="minorHAnsi" w:hAnsiTheme="minorHAnsi" w:cstheme="minorHAnsi"/>
          <w:color w:val="auto"/>
          <w:sz w:val="22"/>
          <w:szCs w:val="22"/>
        </w:rPr>
        <w:t>materials.</w:t>
      </w:r>
    </w:p>
    <w:p w14:paraId="6F92174B" w14:textId="2C7BC1ED" w:rsidR="00E77610" w:rsidRPr="00E77610" w:rsidRDefault="00E77610" w:rsidP="00E77610">
      <w:pPr>
        <w:pStyle w:val="ListParagraph"/>
        <w:numPr>
          <w:ilvl w:val="0"/>
          <w:numId w:val="27"/>
        </w:numPr>
        <w:spacing w:after="160" w:line="259"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 xml:space="preserve">To provide a tracking system for all courier services and to </w:t>
      </w:r>
      <w:proofErr w:type="gramStart"/>
      <w:r w:rsidRPr="00E77610">
        <w:rPr>
          <w:rFonts w:asciiTheme="minorHAnsi" w:hAnsiTheme="minorHAnsi" w:cstheme="minorHAnsi"/>
          <w:color w:val="auto"/>
          <w:sz w:val="22"/>
          <w:szCs w:val="22"/>
        </w:rPr>
        <w:t>provide assistance</w:t>
      </w:r>
      <w:proofErr w:type="gramEnd"/>
      <w:r w:rsidRPr="00E77610">
        <w:rPr>
          <w:rFonts w:asciiTheme="minorHAnsi" w:hAnsiTheme="minorHAnsi" w:cstheme="minorHAnsi"/>
          <w:color w:val="auto"/>
          <w:sz w:val="22"/>
          <w:szCs w:val="22"/>
        </w:rPr>
        <w:t xml:space="preserve"> thereof via a </w:t>
      </w:r>
      <w:r w:rsidR="001C2C65">
        <w:rPr>
          <w:rFonts w:asciiTheme="minorHAnsi" w:hAnsiTheme="minorHAnsi" w:cstheme="minorHAnsi"/>
          <w:color w:val="auto"/>
          <w:sz w:val="22"/>
          <w:szCs w:val="22"/>
        </w:rPr>
        <w:t>24-hour</w:t>
      </w:r>
      <w:r w:rsidRPr="00E77610">
        <w:rPr>
          <w:rFonts w:asciiTheme="minorHAnsi" w:hAnsiTheme="minorHAnsi" w:cstheme="minorHAnsi"/>
          <w:color w:val="auto"/>
          <w:sz w:val="22"/>
          <w:szCs w:val="22"/>
        </w:rPr>
        <w:t xml:space="preserve"> call </w:t>
      </w:r>
      <w:r w:rsidR="001C2C65" w:rsidRPr="00E77610">
        <w:rPr>
          <w:rFonts w:asciiTheme="minorHAnsi" w:hAnsiTheme="minorHAnsi" w:cstheme="minorHAnsi"/>
          <w:color w:val="auto"/>
          <w:sz w:val="22"/>
          <w:szCs w:val="22"/>
        </w:rPr>
        <w:t>Centre</w:t>
      </w:r>
      <w:r w:rsidRPr="00E77610">
        <w:rPr>
          <w:rFonts w:asciiTheme="minorHAnsi" w:hAnsiTheme="minorHAnsi" w:cstheme="minorHAnsi"/>
          <w:color w:val="auto"/>
          <w:sz w:val="22"/>
          <w:szCs w:val="22"/>
        </w:rPr>
        <w:t>.</w:t>
      </w:r>
    </w:p>
    <w:p w14:paraId="398EDF41" w14:textId="77777777" w:rsidR="002B7FAE" w:rsidRPr="00E77610" w:rsidRDefault="002B7FAE" w:rsidP="002B7FAE">
      <w:pPr>
        <w:rPr>
          <w:rFonts w:asciiTheme="minorHAnsi" w:hAnsiTheme="minorHAnsi" w:cstheme="minorHAnsi"/>
          <w:color w:val="auto"/>
          <w:sz w:val="22"/>
          <w:szCs w:val="22"/>
        </w:rPr>
      </w:pPr>
    </w:p>
    <w:p w14:paraId="7BA0ECFD" w14:textId="79FF477D" w:rsidR="00887DA3" w:rsidRPr="00E77610" w:rsidRDefault="00887DA3" w:rsidP="002B7FAE">
      <w:pPr>
        <w:pStyle w:val="Heading1"/>
        <w:widowControl w:val="0"/>
        <w:numPr>
          <w:ilvl w:val="0"/>
          <w:numId w:val="13"/>
        </w:numPr>
        <w:spacing w:after="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Annexes</w:t>
      </w:r>
    </w:p>
    <w:p w14:paraId="3C3A9DD0" w14:textId="621783E4" w:rsidR="002D3A91" w:rsidRPr="00E77610" w:rsidRDefault="002D3A91" w:rsidP="002D3A91">
      <w:pPr>
        <w:pBdr>
          <w:top w:val="none" w:sz="0" w:space="0" w:color="auto"/>
          <w:left w:val="none" w:sz="0" w:space="0" w:color="auto"/>
          <w:bottom w:val="none" w:sz="0" w:space="0" w:color="auto"/>
          <w:right w:val="none" w:sz="0" w:space="0" w:color="auto"/>
          <w:between w:val="none" w:sz="0" w:space="0" w:color="auto"/>
        </w:pBdr>
        <w:spacing w:after="0"/>
        <w:rPr>
          <w:rFonts w:asciiTheme="minorHAnsi" w:hAnsiTheme="minorHAnsi" w:cstheme="minorHAnsi"/>
          <w:color w:val="auto"/>
          <w:sz w:val="22"/>
          <w:szCs w:val="22"/>
          <w:lang w:eastAsia="en-US"/>
        </w:rPr>
      </w:pPr>
    </w:p>
    <w:p w14:paraId="2FC4FFA4" w14:textId="77777777" w:rsidR="009F0B9B" w:rsidRPr="00E77610" w:rsidRDefault="009F0B9B">
      <w:pPr>
        <w:widowControl w:val="0"/>
        <w:spacing w:after="160" w:line="240" w:lineRule="auto"/>
        <w:rPr>
          <w:rFonts w:asciiTheme="minorHAnsi" w:eastAsia="Times New Roman" w:hAnsiTheme="minorHAnsi" w:cstheme="minorHAnsi"/>
          <w:color w:val="auto"/>
          <w:sz w:val="22"/>
          <w:szCs w:val="22"/>
        </w:rPr>
      </w:pPr>
    </w:p>
    <w:p w14:paraId="33901091" w14:textId="37D2D760" w:rsidR="009F0B9B" w:rsidRPr="00E77610" w:rsidRDefault="00B93810">
      <w:pPr>
        <w:pStyle w:val="Heading1"/>
        <w:widowControl w:val="0"/>
        <w:spacing w:after="160" w:line="240" w:lineRule="auto"/>
        <w:rPr>
          <w:rFonts w:asciiTheme="minorHAnsi" w:hAnsiTheme="minorHAnsi" w:cstheme="minorHAnsi"/>
          <w:color w:val="auto"/>
          <w:sz w:val="22"/>
          <w:szCs w:val="22"/>
        </w:rPr>
      </w:pPr>
      <w:bookmarkStart w:id="9" w:name="_1g6tj6ittymx" w:colFirst="0" w:colLast="0"/>
      <w:bookmarkEnd w:id="9"/>
      <w:r w:rsidRPr="00E77610">
        <w:rPr>
          <w:rFonts w:asciiTheme="minorHAnsi" w:hAnsiTheme="minorHAnsi" w:cstheme="minorHAnsi"/>
          <w:color w:val="auto"/>
          <w:sz w:val="22"/>
          <w:szCs w:val="22"/>
        </w:rPr>
        <w:t>Annex 1: Sample Contract</w:t>
      </w:r>
    </w:p>
    <w:p w14:paraId="38D86A49" w14:textId="77777777" w:rsidR="009F0B9B" w:rsidRPr="00E77610" w:rsidRDefault="00A5720B">
      <w:pPr>
        <w:widowControl w:val="0"/>
        <w:spacing w:after="16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t>This is the anticipated</w:t>
      </w:r>
      <w:r w:rsidR="006A5C91" w:rsidRPr="00E77610">
        <w:rPr>
          <w:rFonts w:asciiTheme="minorHAnsi" w:hAnsiTheme="minorHAnsi" w:cstheme="minorHAnsi"/>
          <w:color w:val="auto"/>
          <w:sz w:val="22"/>
          <w:szCs w:val="22"/>
        </w:rPr>
        <w:t xml:space="preserve"> service</w:t>
      </w:r>
      <w:r w:rsidRPr="00E77610">
        <w:rPr>
          <w:rFonts w:asciiTheme="minorHAnsi" w:hAnsiTheme="minorHAnsi" w:cstheme="minorHAnsi"/>
          <w:color w:val="auto"/>
          <w:sz w:val="22"/>
          <w:szCs w:val="22"/>
        </w:rPr>
        <w:t xml:space="preserve"> contract. However, if required, additional terms and conditions may be added by Mercy Corps in the final contract.</w:t>
      </w:r>
    </w:p>
    <w:p w14:paraId="617243AA" w14:textId="5BDE88FE" w:rsidR="009F0B9B" w:rsidRPr="00E77610" w:rsidRDefault="009F0B9B" w:rsidP="629CE691">
      <w:pPr>
        <w:widowControl w:val="0"/>
        <w:spacing w:after="160" w:line="240" w:lineRule="auto"/>
        <w:rPr>
          <w:rFonts w:asciiTheme="minorHAnsi" w:hAnsiTheme="minorHAnsi" w:cstheme="minorHAnsi"/>
          <w:color w:val="auto"/>
          <w:sz w:val="22"/>
          <w:szCs w:val="22"/>
        </w:rPr>
      </w:pPr>
    </w:p>
    <w:bookmarkStart w:id="10" w:name="_tfpqbmyw287i" w:colFirst="0" w:colLast="0"/>
    <w:bookmarkEnd w:id="10"/>
    <w:bookmarkStart w:id="11" w:name="_MON_1749041744"/>
    <w:bookmarkEnd w:id="11"/>
    <w:p w14:paraId="6D1F6366" w14:textId="0D0E510B" w:rsidR="00B93810" w:rsidRPr="00E77610" w:rsidRDefault="006A7300" w:rsidP="00B93810">
      <w:pPr>
        <w:widowControl w:val="0"/>
        <w:spacing w:after="160" w:line="240" w:lineRule="auto"/>
        <w:rPr>
          <w:rFonts w:asciiTheme="minorHAnsi" w:hAnsiTheme="minorHAnsi" w:cstheme="minorHAnsi"/>
          <w:color w:val="auto"/>
          <w:sz w:val="22"/>
          <w:szCs w:val="22"/>
        </w:rPr>
      </w:pPr>
      <w:r w:rsidRPr="00E77610">
        <w:rPr>
          <w:rFonts w:asciiTheme="minorHAnsi" w:hAnsiTheme="minorHAnsi" w:cstheme="minorHAnsi"/>
          <w:color w:val="auto"/>
          <w:sz w:val="22"/>
          <w:szCs w:val="22"/>
        </w:rPr>
        <w:object w:dxaOrig="1548" w:dyaOrig="993" w14:anchorId="7947C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1" o:title=""/>
          </v:shape>
          <o:OLEObject Type="Embed" ProgID="Word.Document.12" ShapeID="_x0000_i1025" DrawAspect="Icon" ObjectID="_1749290327" r:id="rId12">
            <o:FieldCodes>\s</o:FieldCodes>
          </o:OLEObject>
        </w:object>
      </w:r>
    </w:p>
    <w:p w14:paraId="68352C06" w14:textId="77777777" w:rsidR="00B93810" w:rsidRPr="00E77610" w:rsidRDefault="00B93810" w:rsidP="00B93810">
      <w:pPr>
        <w:widowControl w:val="0"/>
        <w:spacing w:after="160" w:line="240" w:lineRule="auto"/>
        <w:rPr>
          <w:rFonts w:asciiTheme="minorHAnsi" w:hAnsiTheme="minorHAnsi" w:cstheme="minorHAnsi"/>
          <w:b/>
          <w:color w:val="auto"/>
          <w:sz w:val="22"/>
          <w:szCs w:val="22"/>
        </w:rPr>
      </w:pPr>
      <w:r w:rsidRPr="00E77610">
        <w:rPr>
          <w:rFonts w:asciiTheme="minorHAnsi" w:hAnsiTheme="minorHAnsi" w:cstheme="minorHAnsi"/>
          <w:b/>
          <w:color w:val="auto"/>
          <w:sz w:val="22"/>
          <w:szCs w:val="22"/>
        </w:rPr>
        <w:t>Annex 2: Supplier Information Form</w:t>
      </w:r>
    </w:p>
    <w:bookmarkStart w:id="12" w:name="_MON_1727184095"/>
    <w:bookmarkEnd w:id="12"/>
    <w:p w14:paraId="07AE71CC" w14:textId="643459CA" w:rsidR="009F0B9B" w:rsidRPr="00E77610" w:rsidRDefault="0059739F" w:rsidP="629CE691">
      <w:pPr>
        <w:widowControl w:val="0"/>
        <w:spacing w:after="160" w:line="240" w:lineRule="auto"/>
        <w:rPr>
          <w:rFonts w:asciiTheme="minorHAnsi" w:hAnsiTheme="minorHAnsi" w:cstheme="minorHAnsi"/>
          <w:b/>
          <w:color w:val="auto"/>
          <w:sz w:val="22"/>
          <w:szCs w:val="22"/>
          <w:shd w:val="clear" w:color="auto" w:fill="E6E6E6"/>
        </w:rPr>
      </w:pPr>
      <w:r w:rsidRPr="00E77610">
        <w:rPr>
          <w:rFonts w:asciiTheme="minorHAnsi" w:hAnsiTheme="minorHAnsi" w:cstheme="minorHAnsi"/>
          <w:b/>
          <w:color w:val="auto"/>
          <w:sz w:val="22"/>
          <w:szCs w:val="22"/>
          <w:shd w:val="clear" w:color="auto" w:fill="E6E6E6"/>
        </w:rPr>
        <w:object w:dxaOrig="1536" w:dyaOrig="993" w14:anchorId="538EF671">
          <v:shape id="_x0000_i1026" type="#_x0000_t75" style="width:76.5pt;height:49.5pt" o:ole="">
            <v:imagedata r:id="rId13" o:title=""/>
          </v:shape>
          <o:OLEObject Type="Embed" ProgID="Word.Document.12" ShapeID="_x0000_i1026" DrawAspect="Icon" ObjectID="_1749290328" r:id="rId14">
            <o:FieldCodes>\s</o:FieldCodes>
          </o:OLEObject>
        </w:object>
      </w:r>
    </w:p>
    <w:p w14:paraId="4FB46866" w14:textId="77777777" w:rsidR="002B7FAE" w:rsidRPr="00E77610" w:rsidRDefault="002B7FAE" w:rsidP="629CE691">
      <w:pPr>
        <w:widowControl w:val="0"/>
        <w:spacing w:after="160" w:line="240" w:lineRule="auto"/>
        <w:rPr>
          <w:rFonts w:asciiTheme="minorHAnsi" w:hAnsiTheme="minorHAnsi" w:cstheme="minorHAnsi"/>
          <w:b/>
          <w:bCs/>
          <w:color w:val="auto"/>
          <w:sz w:val="22"/>
          <w:szCs w:val="22"/>
        </w:rPr>
      </w:pPr>
    </w:p>
    <w:p w14:paraId="57B2E15F" w14:textId="77777777" w:rsidR="00B93810" w:rsidRPr="00E77610" w:rsidRDefault="00B93810" w:rsidP="00B93810">
      <w:pPr>
        <w:widowControl w:val="0"/>
        <w:spacing w:after="160" w:line="240" w:lineRule="auto"/>
        <w:rPr>
          <w:rFonts w:asciiTheme="minorHAnsi" w:hAnsiTheme="minorHAnsi" w:cstheme="minorHAnsi"/>
          <w:b/>
          <w:color w:val="auto"/>
          <w:sz w:val="22"/>
          <w:szCs w:val="22"/>
        </w:rPr>
      </w:pPr>
      <w:r w:rsidRPr="00E77610">
        <w:rPr>
          <w:rFonts w:asciiTheme="minorHAnsi" w:hAnsiTheme="minorHAnsi" w:cstheme="minorHAnsi"/>
          <w:b/>
          <w:color w:val="auto"/>
          <w:sz w:val="22"/>
          <w:szCs w:val="22"/>
        </w:rPr>
        <w:t>Annex 3: Price Offer Sheet</w:t>
      </w:r>
    </w:p>
    <w:p w14:paraId="4A5041F3" w14:textId="11A437FD" w:rsidR="006A5C91" w:rsidRPr="00E77610" w:rsidRDefault="001C2C65" w:rsidP="629CE691">
      <w:pPr>
        <w:widowControl w:val="0"/>
        <w:spacing w:after="160" w:line="240"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object w:dxaOrig="1504" w:dyaOrig="981" w14:anchorId="640491CA">
          <v:shape id="_x0000_i1027" type="#_x0000_t75" style="width:75pt;height:49pt" o:ole="">
            <v:imagedata r:id="rId15" o:title=""/>
          </v:shape>
          <o:OLEObject Type="Embed" ProgID="Excel.Sheet.12" ShapeID="_x0000_i1027" DrawAspect="Icon" ObjectID="_1749290329" r:id="rId16"/>
        </w:object>
      </w:r>
    </w:p>
    <w:p w14:paraId="15A48CA5" w14:textId="77777777" w:rsidR="009F0B9B" w:rsidRPr="00E77610" w:rsidRDefault="009F0B9B">
      <w:pPr>
        <w:widowControl w:val="0"/>
        <w:spacing w:after="0" w:line="240" w:lineRule="auto"/>
        <w:rPr>
          <w:rFonts w:asciiTheme="minorHAnsi" w:hAnsiTheme="minorHAnsi" w:cstheme="minorHAnsi"/>
          <w:color w:val="auto"/>
          <w:sz w:val="22"/>
          <w:szCs w:val="22"/>
        </w:rPr>
      </w:pPr>
    </w:p>
    <w:p w14:paraId="72B66673" w14:textId="77777777" w:rsidR="009F0B9B" w:rsidRPr="00E77610" w:rsidRDefault="009F0B9B">
      <w:pPr>
        <w:widowControl w:val="0"/>
        <w:spacing w:after="160" w:line="240" w:lineRule="auto"/>
        <w:rPr>
          <w:rFonts w:asciiTheme="minorHAnsi" w:hAnsiTheme="minorHAnsi" w:cstheme="minorHAnsi"/>
          <w:color w:val="auto"/>
          <w:sz w:val="22"/>
          <w:szCs w:val="22"/>
        </w:rPr>
      </w:pPr>
    </w:p>
    <w:sectPr w:rsidR="009F0B9B" w:rsidRPr="00E77610">
      <w:headerReference w:type="default" r:id="rId17"/>
      <w:footerReference w:type="default" r:id="rId1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7DEA" w14:textId="77777777" w:rsidR="004B5850" w:rsidRDefault="004B5850">
      <w:pPr>
        <w:spacing w:after="0" w:line="240" w:lineRule="auto"/>
      </w:pPr>
      <w:r>
        <w:separator/>
      </w:r>
    </w:p>
  </w:endnote>
  <w:endnote w:type="continuationSeparator" w:id="0">
    <w:p w14:paraId="5FB17B7D" w14:textId="77777777" w:rsidR="004B5850" w:rsidRDefault="004B5850">
      <w:pPr>
        <w:spacing w:after="0" w:line="240" w:lineRule="auto"/>
      </w:pPr>
      <w:r>
        <w:continuationSeparator/>
      </w:r>
    </w:p>
  </w:endnote>
  <w:endnote w:type="continuationNotice" w:id="1">
    <w:p w14:paraId="1914AC0A" w14:textId="77777777" w:rsidR="004B5850" w:rsidRDefault="004B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DECA" w14:textId="25F9C5F3" w:rsidR="001C27C5" w:rsidRDefault="001C27C5">
    <w:r>
      <w:t xml:space="preserve">Tender No: </w:t>
    </w:r>
    <w:r w:rsidR="002A130A" w:rsidRPr="005D12E9">
      <w:rPr>
        <w:rFonts w:asciiTheme="minorHAnsi" w:hAnsiTheme="minorHAnsi" w:cstheme="minorHAnsi"/>
        <w:b/>
        <w:sz w:val="22"/>
        <w:szCs w:val="22"/>
      </w:rPr>
      <w:t>MCK/MSA/</w:t>
    </w:r>
    <w:r w:rsidR="002A130A">
      <w:rPr>
        <w:rFonts w:asciiTheme="minorHAnsi" w:hAnsiTheme="minorHAnsi" w:cstheme="minorHAnsi"/>
        <w:b/>
        <w:sz w:val="22"/>
        <w:szCs w:val="22"/>
      </w:rPr>
      <w:t>COUR</w:t>
    </w:r>
    <w:r w:rsidR="002A130A" w:rsidRPr="005D12E9">
      <w:rPr>
        <w:rFonts w:asciiTheme="minorHAnsi" w:hAnsiTheme="minorHAnsi" w:cstheme="minorHAnsi"/>
        <w:b/>
        <w:sz w:val="22"/>
        <w:szCs w:val="22"/>
      </w:rPr>
      <w:t>/00</w:t>
    </w:r>
    <w:r w:rsidR="002A130A">
      <w:rPr>
        <w:rFonts w:asciiTheme="minorHAnsi" w:hAnsiTheme="minorHAnsi" w:cstheme="minorHAnsi"/>
        <w:b/>
        <w:sz w:val="22"/>
        <w:szCs w:val="22"/>
      </w:rPr>
      <w:t>3</w:t>
    </w:r>
    <w:r w:rsidR="002A130A" w:rsidRPr="005D12E9">
      <w:rPr>
        <w:rFonts w:asciiTheme="minorHAnsi" w:hAnsiTheme="minorHAnsi" w:cstheme="minorHAnsi"/>
        <w:b/>
        <w:sz w:val="22"/>
        <w:szCs w:val="22"/>
      </w:rPr>
      <w:t>/2023</w:t>
    </w:r>
    <w:r>
      <w:tab/>
    </w:r>
    <w:r>
      <w:tab/>
    </w:r>
    <w:r>
      <w:tab/>
    </w:r>
    <w:r>
      <w:tab/>
    </w:r>
    <w:r>
      <w:tab/>
    </w:r>
    <w:r>
      <w:tab/>
    </w:r>
    <w:r>
      <w:tab/>
    </w:r>
    <w:r w:rsidRPr="002B7FAE">
      <w:rPr>
        <w:rFonts w:asciiTheme="minorHAnsi" w:hAnsiTheme="minorHAnsi" w:cstheme="minorHAnsi"/>
        <w:sz w:val="18"/>
        <w:szCs w:val="18"/>
      </w:rPr>
      <w:t xml:space="preserve">Page </w:t>
    </w:r>
    <w:r w:rsidRPr="002B7FAE">
      <w:rPr>
        <w:rFonts w:asciiTheme="minorHAnsi" w:hAnsiTheme="minorHAnsi" w:cstheme="minorHAnsi"/>
        <w:color w:val="2B579A"/>
        <w:sz w:val="18"/>
        <w:szCs w:val="18"/>
        <w:shd w:val="clear" w:color="auto" w:fill="E6E6E6"/>
      </w:rPr>
      <w:fldChar w:fldCharType="begin"/>
    </w:r>
    <w:r w:rsidRPr="002B7FAE">
      <w:rPr>
        <w:rFonts w:asciiTheme="minorHAnsi" w:hAnsiTheme="minorHAnsi" w:cstheme="minorHAnsi"/>
        <w:sz w:val="18"/>
        <w:szCs w:val="18"/>
      </w:rPr>
      <w:instrText>PAGE</w:instrText>
    </w:r>
    <w:r w:rsidRPr="002B7FAE">
      <w:rPr>
        <w:rFonts w:asciiTheme="minorHAnsi" w:hAnsiTheme="minorHAnsi" w:cstheme="minorHAnsi"/>
        <w:color w:val="2B579A"/>
        <w:sz w:val="18"/>
        <w:szCs w:val="18"/>
        <w:shd w:val="clear" w:color="auto" w:fill="E6E6E6"/>
      </w:rPr>
      <w:fldChar w:fldCharType="separate"/>
    </w:r>
    <w:r w:rsidR="00BA1FC9" w:rsidRPr="002B7FAE">
      <w:rPr>
        <w:rFonts w:asciiTheme="minorHAnsi" w:hAnsiTheme="minorHAnsi" w:cstheme="minorHAnsi"/>
        <w:noProof/>
        <w:sz w:val="18"/>
        <w:szCs w:val="18"/>
      </w:rPr>
      <w:t>12</w:t>
    </w:r>
    <w:r w:rsidRPr="002B7FAE">
      <w:rPr>
        <w:rFonts w:asciiTheme="minorHAnsi" w:hAnsiTheme="minorHAnsi" w:cstheme="minorHAnsi"/>
        <w:color w:val="2B579A"/>
        <w:sz w:val="18"/>
        <w:szCs w:val="18"/>
        <w:shd w:val="clear" w:color="auto" w:fill="E6E6E6"/>
      </w:rPr>
      <w:fldChar w:fldCharType="end"/>
    </w:r>
    <w:r w:rsidRPr="002B7FAE">
      <w:rPr>
        <w:rFonts w:asciiTheme="minorHAnsi" w:hAnsiTheme="minorHAnsi" w:cstheme="minorHAnsi"/>
        <w:sz w:val="18"/>
        <w:szCs w:val="18"/>
      </w:rPr>
      <w:t xml:space="preserve"> of </w:t>
    </w:r>
    <w:r w:rsidRPr="002B7FAE">
      <w:rPr>
        <w:rFonts w:asciiTheme="minorHAnsi" w:hAnsiTheme="minorHAnsi" w:cstheme="minorHAnsi"/>
        <w:color w:val="2B579A"/>
        <w:sz w:val="18"/>
        <w:szCs w:val="18"/>
        <w:shd w:val="clear" w:color="auto" w:fill="E6E6E6"/>
      </w:rPr>
      <w:fldChar w:fldCharType="begin"/>
    </w:r>
    <w:r w:rsidRPr="002B7FAE">
      <w:rPr>
        <w:rFonts w:asciiTheme="minorHAnsi" w:hAnsiTheme="minorHAnsi" w:cstheme="minorHAnsi"/>
        <w:sz w:val="18"/>
        <w:szCs w:val="18"/>
      </w:rPr>
      <w:instrText>NUMPAGES</w:instrText>
    </w:r>
    <w:r w:rsidRPr="002B7FAE">
      <w:rPr>
        <w:rFonts w:asciiTheme="minorHAnsi" w:hAnsiTheme="minorHAnsi" w:cstheme="minorHAnsi"/>
        <w:color w:val="2B579A"/>
        <w:sz w:val="18"/>
        <w:szCs w:val="18"/>
        <w:shd w:val="clear" w:color="auto" w:fill="E6E6E6"/>
      </w:rPr>
      <w:fldChar w:fldCharType="separate"/>
    </w:r>
    <w:r w:rsidR="00BA1FC9" w:rsidRPr="002B7FAE">
      <w:rPr>
        <w:rFonts w:asciiTheme="minorHAnsi" w:hAnsiTheme="minorHAnsi" w:cstheme="minorHAnsi"/>
        <w:noProof/>
        <w:sz w:val="18"/>
        <w:szCs w:val="18"/>
      </w:rPr>
      <w:t>12</w:t>
    </w:r>
    <w:r w:rsidRPr="002B7FAE">
      <w:rPr>
        <w:rFonts w:asciiTheme="minorHAnsi" w:hAnsiTheme="minorHAnsi" w:cstheme="minorHAnsi"/>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C951" w14:textId="77777777" w:rsidR="004B5850" w:rsidRDefault="004B5850">
      <w:pPr>
        <w:spacing w:after="0" w:line="240" w:lineRule="auto"/>
      </w:pPr>
      <w:r>
        <w:separator/>
      </w:r>
    </w:p>
  </w:footnote>
  <w:footnote w:type="continuationSeparator" w:id="0">
    <w:p w14:paraId="616836AF" w14:textId="77777777" w:rsidR="004B5850" w:rsidRDefault="004B5850">
      <w:pPr>
        <w:spacing w:after="0" w:line="240" w:lineRule="auto"/>
      </w:pPr>
      <w:r>
        <w:continuationSeparator/>
      </w:r>
    </w:p>
  </w:footnote>
  <w:footnote w:type="continuationNotice" w:id="1">
    <w:p w14:paraId="7B522FD9" w14:textId="77777777" w:rsidR="004B5850" w:rsidRDefault="004B5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1F1C" w14:textId="77777777" w:rsidR="001C27C5" w:rsidRDefault="001C27C5">
    <w:pPr>
      <w:pStyle w:val="Title"/>
      <w:spacing w:before="0" w:after="0"/>
      <w:rPr>
        <w:sz w:val="36"/>
        <w:szCs w:val="36"/>
      </w:rPr>
    </w:pPr>
    <w:bookmarkStart w:id="13" w:name="_fxpprzt9v65c" w:colFirst="0" w:colLast="0"/>
    <w:bookmarkEnd w:id="13"/>
    <w:r>
      <w:rPr>
        <w:noProof/>
        <w:color w:val="2B579A"/>
        <w:shd w:val="clear" w:color="auto" w:fill="E6E6E6"/>
        <w:lang w:val="en-US" w:eastAsia="en-US"/>
      </w:rPr>
      <w:drawing>
        <wp:anchor distT="114300" distB="114300" distL="114300" distR="114300" simplePos="0" relativeHeight="251658240" behindDoc="0" locked="0" layoutInCell="1" hidden="0" allowOverlap="1" wp14:anchorId="003B9E7C" wp14:editId="0A3BAC5A">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Picture 1"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35322E6B" w14:textId="77777777" w:rsidR="001C27C5" w:rsidRDefault="001C27C5">
    <w:pPr>
      <w:pStyle w:val="Title"/>
      <w:spacing w:before="0" w:after="0" w:line="240" w:lineRule="auto"/>
      <w:rPr>
        <w:sz w:val="36"/>
        <w:szCs w:val="36"/>
      </w:rPr>
    </w:pPr>
    <w:bookmarkStart w:id="14" w:name="_j8ygr4y4rt81" w:colFirst="0" w:colLast="0"/>
    <w:bookmarkEnd w:id="14"/>
    <w:r>
      <w:rPr>
        <w:sz w:val="36"/>
        <w:szCs w:val="36"/>
      </w:rPr>
      <w:t xml:space="preserve">Tender </w:t>
    </w:r>
    <w:proofErr w:type="gramStart"/>
    <w:r>
      <w:rPr>
        <w:sz w:val="36"/>
        <w:szCs w:val="36"/>
      </w:rPr>
      <w:t>Package  —</w:t>
    </w:r>
    <w:proofErr w:type="gramEnd"/>
    <w:r>
      <w:rPr>
        <w:sz w:val="36"/>
        <w:szCs w:val="36"/>
      </w:rPr>
      <w:t xml:space="preserve">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A31"/>
    <w:multiLevelType w:val="multilevel"/>
    <w:tmpl w:val="BAEEDD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60A4D04"/>
    <w:multiLevelType w:val="hybridMultilevel"/>
    <w:tmpl w:val="B2A01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332"/>
    <w:multiLevelType w:val="multilevel"/>
    <w:tmpl w:val="3BFEE88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B24091"/>
    <w:multiLevelType w:val="multilevel"/>
    <w:tmpl w:val="8C4E2A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9E17115"/>
    <w:multiLevelType w:val="multilevel"/>
    <w:tmpl w:val="FA1A710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112653"/>
    <w:multiLevelType w:val="multilevel"/>
    <w:tmpl w:val="D2FA431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652331"/>
    <w:multiLevelType w:val="multilevel"/>
    <w:tmpl w:val="AAE22B18"/>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324FC5"/>
    <w:multiLevelType w:val="multilevel"/>
    <w:tmpl w:val="0C5CAA9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415675B"/>
    <w:multiLevelType w:val="multilevel"/>
    <w:tmpl w:val="D6CE2AE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331910F9"/>
    <w:multiLevelType w:val="multilevel"/>
    <w:tmpl w:val="B3EAA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AD1E84"/>
    <w:multiLevelType w:val="multilevel"/>
    <w:tmpl w:val="C1E87E0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EC4E0F"/>
    <w:multiLevelType w:val="hybridMultilevel"/>
    <w:tmpl w:val="D668E78A"/>
    <w:lvl w:ilvl="0" w:tplc="2D5CA64C">
      <w:start w:val="1"/>
      <w:numFmt w:val="bullet"/>
      <w:lvlText w:val="-"/>
      <w:lvlJc w:val="left"/>
      <w:pPr>
        <w:ind w:left="720" w:hanging="360"/>
      </w:pPr>
      <w:rPr>
        <w:rFonts w:ascii="Calibri" w:hAnsi="Calibri" w:hint="default"/>
      </w:rPr>
    </w:lvl>
    <w:lvl w:ilvl="1" w:tplc="4D2037F4">
      <w:start w:val="1"/>
      <w:numFmt w:val="bullet"/>
      <w:lvlText w:val="o"/>
      <w:lvlJc w:val="left"/>
      <w:pPr>
        <w:ind w:left="1440" w:hanging="360"/>
      </w:pPr>
      <w:rPr>
        <w:rFonts w:ascii="Courier New" w:hAnsi="Courier New" w:hint="default"/>
      </w:rPr>
    </w:lvl>
    <w:lvl w:ilvl="2" w:tplc="E56E644E">
      <w:start w:val="1"/>
      <w:numFmt w:val="bullet"/>
      <w:lvlText w:val=""/>
      <w:lvlJc w:val="left"/>
      <w:pPr>
        <w:ind w:left="2160" w:hanging="360"/>
      </w:pPr>
      <w:rPr>
        <w:rFonts w:ascii="Wingdings" w:hAnsi="Wingdings" w:hint="default"/>
      </w:rPr>
    </w:lvl>
    <w:lvl w:ilvl="3" w:tplc="5F8E44C8">
      <w:start w:val="1"/>
      <w:numFmt w:val="bullet"/>
      <w:lvlText w:val=""/>
      <w:lvlJc w:val="left"/>
      <w:pPr>
        <w:ind w:left="2880" w:hanging="360"/>
      </w:pPr>
      <w:rPr>
        <w:rFonts w:ascii="Symbol" w:hAnsi="Symbol" w:hint="default"/>
      </w:rPr>
    </w:lvl>
    <w:lvl w:ilvl="4" w:tplc="12E2A82E">
      <w:start w:val="1"/>
      <w:numFmt w:val="bullet"/>
      <w:lvlText w:val="o"/>
      <w:lvlJc w:val="left"/>
      <w:pPr>
        <w:ind w:left="3600" w:hanging="360"/>
      </w:pPr>
      <w:rPr>
        <w:rFonts w:ascii="Courier New" w:hAnsi="Courier New" w:hint="default"/>
      </w:rPr>
    </w:lvl>
    <w:lvl w:ilvl="5" w:tplc="5CE68014">
      <w:start w:val="1"/>
      <w:numFmt w:val="bullet"/>
      <w:lvlText w:val=""/>
      <w:lvlJc w:val="left"/>
      <w:pPr>
        <w:ind w:left="4320" w:hanging="360"/>
      </w:pPr>
      <w:rPr>
        <w:rFonts w:ascii="Wingdings" w:hAnsi="Wingdings" w:hint="default"/>
      </w:rPr>
    </w:lvl>
    <w:lvl w:ilvl="6" w:tplc="F17A71FE">
      <w:start w:val="1"/>
      <w:numFmt w:val="bullet"/>
      <w:lvlText w:val=""/>
      <w:lvlJc w:val="left"/>
      <w:pPr>
        <w:ind w:left="5040" w:hanging="360"/>
      </w:pPr>
      <w:rPr>
        <w:rFonts w:ascii="Symbol" w:hAnsi="Symbol" w:hint="default"/>
      </w:rPr>
    </w:lvl>
    <w:lvl w:ilvl="7" w:tplc="798A15A4">
      <w:start w:val="1"/>
      <w:numFmt w:val="bullet"/>
      <w:lvlText w:val="o"/>
      <w:lvlJc w:val="left"/>
      <w:pPr>
        <w:ind w:left="5760" w:hanging="360"/>
      </w:pPr>
      <w:rPr>
        <w:rFonts w:ascii="Courier New" w:hAnsi="Courier New" w:hint="default"/>
      </w:rPr>
    </w:lvl>
    <w:lvl w:ilvl="8" w:tplc="7F264E88">
      <w:start w:val="1"/>
      <w:numFmt w:val="bullet"/>
      <w:lvlText w:val=""/>
      <w:lvlJc w:val="left"/>
      <w:pPr>
        <w:ind w:left="6480" w:hanging="360"/>
      </w:pPr>
      <w:rPr>
        <w:rFonts w:ascii="Wingdings" w:hAnsi="Wingdings" w:hint="default"/>
      </w:rPr>
    </w:lvl>
  </w:abstractNum>
  <w:abstractNum w:abstractNumId="12" w15:restartNumberingAfterBreak="0">
    <w:nsid w:val="37556D31"/>
    <w:multiLevelType w:val="multilevel"/>
    <w:tmpl w:val="80165A2C"/>
    <w:lvl w:ilvl="0">
      <w:start w:val="5"/>
      <w:numFmt w:val="decimal"/>
      <w:lvlText w:val="%1"/>
      <w:lvlJc w:val="left"/>
      <w:pPr>
        <w:ind w:left="360" w:hanging="360"/>
      </w:pPr>
      <w:rPr>
        <w:rFonts w:ascii="Times New Roman" w:eastAsia="Times New Roman" w:hAnsi="Times New Roman" w:cs="Times New Roman"/>
        <w:sz w:val="19"/>
        <w:szCs w:val="19"/>
      </w:rPr>
    </w:lvl>
    <w:lvl w:ilvl="1">
      <w:start w:val="1"/>
      <w:numFmt w:val="bullet"/>
      <w:lvlText w:val="●"/>
      <w:lvlJc w:val="left"/>
      <w:pPr>
        <w:ind w:left="720" w:hanging="360"/>
      </w:pPr>
      <w:rPr>
        <w:rFonts w:ascii="Noto Sans" w:eastAsia="Noto Sans" w:hAnsi="Noto Sans" w:cs="Noto Sans"/>
        <w:sz w:val="19"/>
        <w:szCs w:val="19"/>
      </w:rPr>
    </w:lvl>
    <w:lvl w:ilvl="2">
      <w:start w:val="1"/>
      <w:numFmt w:val="decimal"/>
      <w:lvlText w:val="%1-●.%3"/>
      <w:lvlJc w:val="left"/>
      <w:pPr>
        <w:ind w:left="1440" w:hanging="720"/>
      </w:pPr>
      <w:rPr>
        <w:rFonts w:ascii="Times New Roman" w:eastAsia="Times New Roman" w:hAnsi="Times New Roman" w:cs="Times New Roman"/>
        <w:sz w:val="19"/>
        <w:szCs w:val="19"/>
      </w:rPr>
    </w:lvl>
    <w:lvl w:ilvl="3">
      <w:start w:val="1"/>
      <w:numFmt w:val="decimal"/>
      <w:lvlText w:val="%1-●.%3.%4"/>
      <w:lvlJc w:val="left"/>
      <w:pPr>
        <w:ind w:left="2160" w:hanging="1080"/>
      </w:pPr>
      <w:rPr>
        <w:rFonts w:ascii="Times New Roman" w:eastAsia="Times New Roman" w:hAnsi="Times New Roman" w:cs="Times New Roman"/>
        <w:sz w:val="19"/>
        <w:szCs w:val="19"/>
      </w:rPr>
    </w:lvl>
    <w:lvl w:ilvl="4">
      <w:start w:val="1"/>
      <w:numFmt w:val="decimal"/>
      <w:lvlText w:val="%1-●.%3.%4.%5"/>
      <w:lvlJc w:val="left"/>
      <w:pPr>
        <w:ind w:left="2520" w:hanging="1080"/>
      </w:pPr>
      <w:rPr>
        <w:rFonts w:ascii="Times New Roman" w:eastAsia="Times New Roman" w:hAnsi="Times New Roman" w:cs="Times New Roman"/>
        <w:sz w:val="19"/>
        <w:szCs w:val="19"/>
      </w:rPr>
    </w:lvl>
    <w:lvl w:ilvl="5">
      <w:start w:val="1"/>
      <w:numFmt w:val="decimal"/>
      <w:lvlText w:val="%1-●.%3.%4.%5.%6"/>
      <w:lvlJc w:val="left"/>
      <w:pPr>
        <w:ind w:left="3240" w:hanging="1440"/>
      </w:pPr>
      <w:rPr>
        <w:rFonts w:ascii="Times New Roman" w:eastAsia="Times New Roman" w:hAnsi="Times New Roman" w:cs="Times New Roman"/>
        <w:sz w:val="19"/>
        <w:szCs w:val="19"/>
      </w:rPr>
    </w:lvl>
    <w:lvl w:ilvl="6">
      <w:start w:val="1"/>
      <w:numFmt w:val="decimal"/>
      <w:lvlText w:val="%1-●.%3.%4.%5.%6.%7"/>
      <w:lvlJc w:val="left"/>
      <w:pPr>
        <w:ind w:left="3600" w:hanging="1440"/>
      </w:pPr>
      <w:rPr>
        <w:rFonts w:ascii="Times New Roman" w:eastAsia="Times New Roman" w:hAnsi="Times New Roman" w:cs="Times New Roman"/>
        <w:sz w:val="19"/>
        <w:szCs w:val="19"/>
      </w:rPr>
    </w:lvl>
    <w:lvl w:ilvl="7">
      <w:start w:val="1"/>
      <w:numFmt w:val="decimal"/>
      <w:lvlText w:val="%1-●.%3.%4.%5.%6.%7.%8"/>
      <w:lvlJc w:val="left"/>
      <w:pPr>
        <w:ind w:left="4320" w:hanging="1800"/>
      </w:pPr>
      <w:rPr>
        <w:rFonts w:ascii="Times New Roman" w:eastAsia="Times New Roman" w:hAnsi="Times New Roman" w:cs="Times New Roman"/>
        <w:sz w:val="19"/>
        <w:szCs w:val="19"/>
      </w:rPr>
    </w:lvl>
    <w:lvl w:ilvl="8">
      <w:start w:val="1"/>
      <w:numFmt w:val="decimal"/>
      <w:lvlText w:val="%1-●.%3.%4.%5.%6.%7.%8.%9"/>
      <w:lvlJc w:val="left"/>
      <w:pPr>
        <w:ind w:left="4680" w:hanging="1800"/>
      </w:pPr>
      <w:rPr>
        <w:rFonts w:ascii="Times New Roman" w:eastAsia="Times New Roman" w:hAnsi="Times New Roman" w:cs="Times New Roman"/>
        <w:sz w:val="19"/>
        <w:szCs w:val="19"/>
      </w:rPr>
    </w:lvl>
  </w:abstractNum>
  <w:abstractNum w:abstractNumId="13" w15:restartNumberingAfterBreak="0">
    <w:nsid w:val="3FD75F50"/>
    <w:multiLevelType w:val="multilevel"/>
    <w:tmpl w:val="998886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A205CA"/>
    <w:multiLevelType w:val="multilevel"/>
    <w:tmpl w:val="9B50B3E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5" w15:restartNumberingAfterBreak="0">
    <w:nsid w:val="5061681F"/>
    <w:multiLevelType w:val="multilevel"/>
    <w:tmpl w:val="9AFE6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AC2E10"/>
    <w:multiLevelType w:val="multilevel"/>
    <w:tmpl w:val="AF68BEA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57867677"/>
    <w:multiLevelType w:val="hybridMultilevel"/>
    <w:tmpl w:val="1814F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311B7"/>
    <w:multiLevelType w:val="multilevel"/>
    <w:tmpl w:val="87928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E605E33"/>
    <w:multiLevelType w:val="multilevel"/>
    <w:tmpl w:val="16DEB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8E42CD"/>
    <w:multiLevelType w:val="hybridMultilevel"/>
    <w:tmpl w:val="B2A4EE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4F8F6"/>
    <w:multiLevelType w:val="hybridMultilevel"/>
    <w:tmpl w:val="B1324312"/>
    <w:lvl w:ilvl="0" w:tplc="7FEC289E">
      <w:start w:val="1"/>
      <w:numFmt w:val="bullet"/>
      <w:lvlText w:val="-"/>
      <w:lvlJc w:val="left"/>
      <w:pPr>
        <w:ind w:left="720" w:hanging="360"/>
      </w:pPr>
      <w:rPr>
        <w:rFonts w:ascii="Symbol" w:hAnsi="Symbol" w:hint="default"/>
      </w:rPr>
    </w:lvl>
    <w:lvl w:ilvl="1" w:tplc="BD1A381C">
      <w:start w:val="1"/>
      <w:numFmt w:val="bullet"/>
      <w:lvlText w:val="o"/>
      <w:lvlJc w:val="left"/>
      <w:pPr>
        <w:ind w:left="1440" w:hanging="360"/>
      </w:pPr>
      <w:rPr>
        <w:rFonts w:ascii="Courier New" w:hAnsi="Courier New" w:hint="default"/>
      </w:rPr>
    </w:lvl>
    <w:lvl w:ilvl="2" w:tplc="D2D83696">
      <w:start w:val="1"/>
      <w:numFmt w:val="bullet"/>
      <w:lvlText w:val=""/>
      <w:lvlJc w:val="left"/>
      <w:pPr>
        <w:ind w:left="2160" w:hanging="360"/>
      </w:pPr>
      <w:rPr>
        <w:rFonts w:ascii="Wingdings" w:hAnsi="Wingdings" w:hint="default"/>
      </w:rPr>
    </w:lvl>
    <w:lvl w:ilvl="3" w:tplc="96DAD622">
      <w:start w:val="1"/>
      <w:numFmt w:val="bullet"/>
      <w:lvlText w:val=""/>
      <w:lvlJc w:val="left"/>
      <w:pPr>
        <w:ind w:left="2880" w:hanging="360"/>
      </w:pPr>
      <w:rPr>
        <w:rFonts w:ascii="Symbol" w:hAnsi="Symbol" w:hint="default"/>
      </w:rPr>
    </w:lvl>
    <w:lvl w:ilvl="4" w:tplc="56021E4C">
      <w:start w:val="1"/>
      <w:numFmt w:val="bullet"/>
      <w:lvlText w:val="o"/>
      <w:lvlJc w:val="left"/>
      <w:pPr>
        <w:ind w:left="3600" w:hanging="360"/>
      </w:pPr>
      <w:rPr>
        <w:rFonts w:ascii="Courier New" w:hAnsi="Courier New" w:hint="default"/>
      </w:rPr>
    </w:lvl>
    <w:lvl w:ilvl="5" w:tplc="BA5C037C">
      <w:start w:val="1"/>
      <w:numFmt w:val="bullet"/>
      <w:lvlText w:val=""/>
      <w:lvlJc w:val="left"/>
      <w:pPr>
        <w:ind w:left="4320" w:hanging="360"/>
      </w:pPr>
      <w:rPr>
        <w:rFonts w:ascii="Wingdings" w:hAnsi="Wingdings" w:hint="default"/>
      </w:rPr>
    </w:lvl>
    <w:lvl w:ilvl="6" w:tplc="1248988E">
      <w:start w:val="1"/>
      <w:numFmt w:val="bullet"/>
      <w:lvlText w:val=""/>
      <w:lvlJc w:val="left"/>
      <w:pPr>
        <w:ind w:left="5040" w:hanging="360"/>
      </w:pPr>
      <w:rPr>
        <w:rFonts w:ascii="Symbol" w:hAnsi="Symbol" w:hint="default"/>
      </w:rPr>
    </w:lvl>
    <w:lvl w:ilvl="7" w:tplc="F3C0A198">
      <w:start w:val="1"/>
      <w:numFmt w:val="bullet"/>
      <w:lvlText w:val="o"/>
      <w:lvlJc w:val="left"/>
      <w:pPr>
        <w:ind w:left="5760" w:hanging="360"/>
      </w:pPr>
      <w:rPr>
        <w:rFonts w:ascii="Courier New" w:hAnsi="Courier New" w:hint="default"/>
      </w:rPr>
    </w:lvl>
    <w:lvl w:ilvl="8" w:tplc="F2649A5C">
      <w:start w:val="1"/>
      <w:numFmt w:val="bullet"/>
      <w:lvlText w:val=""/>
      <w:lvlJc w:val="left"/>
      <w:pPr>
        <w:ind w:left="6480" w:hanging="360"/>
      </w:pPr>
      <w:rPr>
        <w:rFonts w:ascii="Wingdings" w:hAnsi="Wingdings" w:hint="default"/>
      </w:rPr>
    </w:lvl>
  </w:abstractNum>
  <w:abstractNum w:abstractNumId="22"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542D1D"/>
    <w:multiLevelType w:val="multilevel"/>
    <w:tmpl w:val="C8526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8B5B1E"/>
    <w:multiLevelType w:val="hybridMultilevel"/>
    <w:tmpl w:val="992A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817AF"/>
    <w:multiLevelType w:val="multilevel"/>
    <w:tmpl w:val="74AA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DCA0EA7"/>
    <w:multiLevelType w:val="hybridMultilevel"/>
    <w:tmpl w:val="A590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149760">
    <w:abstractNumId w:val="11"/>
  </w:num>
  <w:num w:numId="2" w16cid:durableId="1050542674">
    <w:abstractNumId w:val="21"/>
  </w:num>
  <w:num w:numId="3" w16cid:durableId="845100097">
    <w:abstractNumId w:val="15"/>
  </w:num>
  <w:num w:numId="4" w16cid:durableId="841703614">
    <w:abstractNumId w:val="13"/>
  </w:num>
  <w:num w:numId="5" w16cid:durableId="1705862522">
    <w:abstractNumId w:val="3"/>
  </w:num>
  <w:num w:numId="6" w16cid:durableId="838958780">
    <w:abstractNumId w:val="25"/>
  </w:num>
  <w:num w:numId="7" w16cid:durableId="2044867455">
    <w:abstractNumId w:val="9"/>
  </w:num>
  <w:num w:numId="8" w16cid:durableId="1964069251">
    <w:abstractNumId w:val="16"/>
  </w:num>
  <w:num w:numId="9" w16cid:durableId="866454216">
    <w:abstractNumId w:val="7"/>
  </w:num>
  <w:num w:numId="10" w16cid:durableId="1442728690">
    <w:abstractNumId w:val="14"/>
  </w:num>
  <w:num w:numId="11" w16cid:durableId="1588541873">
    <w:abstractNumId w:val="0"/>
  </w:num>
  <w:num w:numId="12" w16cid:durableId="983196514">
    <w:abstractNumId w:val="5"/>
  </w:num>
  <w:num w:numId="13" w16cid:durableId="1747535939">
    <w:abstractNumId w:val="2"/>
  </w:num>
  <w:num w:numId="14" w16cid:durableId="475269904">
    <w:abstractNumId w:val="10"/>
  </w:num>
  <w:num w:numId="15" w16cid:durableId="945310225">
    <w:abstractNumId w:val="6"/>
  </w:num>
  <w:num w:numId="16" w16cid:durableId="787891038">
    <w:abstractNumId w:val="24"/>
  </w:num>
  <w:num w:numId="17" w16cid:durableId="1959292323">
    <w:abstractNumId w:val="12"/>
  </w:num>
  <w:num w:numId="18" w16cid:durableId="2097898785">
    <w:abstractNumId w:val="18"/>
  </w:num>
  <w:num w:numId="19" w16cid:durableId="20741123">
    <w:abstractNumId w:val="19"/>
  </w:num>
  <w:num w:numId="20" w16cid:durableId="700469935">
    <w:abstractNumId w:val="17"/>
  </w:num>
  <w:num w:numId="21" w16cid:durableId="70201637">
    <w:abstractNumId w:val="1"/>
  </w:num>
  <w:num w:numId="22" w16cid:durableId="177157944">
    <w:abstractNumId w:val="8"/>
  </w:num>
  <w:num w:numId="23" w16cid:durableId="1717047640">
    <w:abstractNumId w:val="4"/>
  </w:num>
  <w:num w:numId="24" w16cid:durableId="62064683">
    <w:abstractNumId w:val="23"/>
  </w:num>
  <w:num w:numId="25" w16cid:durableId="1623926667">
    <w:abstractNumId w:val="22"/>
  </w:num>
  <w:num w:numId="26" w16cid:durableId="1905412091">
    <w:abstractNumId w:val="26"/>
  </w:num>
  <w:num w:numId="27" w16cid:durableId="178318911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zEwNjYzNjI3NzZU0lEKTi0uzszPAykwrgUAVNTf+CwAAAA="/>
  </w:docVars>
  <w:rsids>
    <w:rsidRoot w:val="009F0B9B"/>
    <w:rsid w:val="00004AC4"/>
    <w:rsid w:val="000138DE"/>
    <w:rsid w:val="00021CC1"/>
    <w:rsid w:val="00043630"/>
    <w:rsid w:val="00043ED8"/>
    <w:rsid w:val="000459CD"/>
    <w:rsid w:val="00054003"/>
    <w:rsid w:val="00056455"/>
    <w:rsid w:val="00072C04"/>
    <w:rsid w:val="00093779"/>
    <w:rsid w:val="00096B58"/>
    <w:rsid w:val="000C1490"/>
    <w:rsid w:val="000C4F8B"/>
    <w:rsid w:val="000C7AC4"/>
    <w:rsid w:val="000D00A5"/>
    <w:rsid w:val="000F20BE"/>
    <w:rsid w:val="000F7276"/>
    <w:rsid w:val="00101496"/>
    <w:rsid w:val="00113224"/>
    <w:rsid w:val="001132A6"/>
    <w:rsid w:val="00127BC1"/>
    <w:rsid w:val="0014737D"/>
    <w:rsid w:val="00155298"/>
    <w:rsid w:val="00180AF1"/>
    <w:rsid w:val="0018441B"/>
    <w:rsid w:val="001A39FC"/>
    <w:rsid w:val="001C0A2B"/>
    <w:rsid w:val="001C27C5"/>
    <w:rsid w:val="001C2C65"/>
    <w:rsid w:val="001D099D"/>
    <w:rsid w:val="001E36F3"/>
    <w:rsid w:val="001E6439"/>
    <w:rsid w:val="001F29D1"/>
    <w:rsid w:val="001F5BCA"/>
    <w:rsid w:val="0020005D"/>
    <w:rsid w:val="002035DE"/>
    <w:rsid w:val="0023293B"/>
    <w:rsid w:val="00237DBC"/>
    <w:rsid w:val="0027659B"/>
    <w:rsid w:val="00281169"/>
    <w:rsid w:val="00286D63"/>
    <w:rsid w:val="00292636"/>
    <w:rsid w:val="002A130A"/>
    <w:rsid w:val="002B3D94"/>
    <w:rsid w:val="002B446B"/>
    <w:rsid w:val="002B7FAE"/>
    <w:rsid w:val="002D3A91"/>
    <w:rsid w:val="002D5306"/>
    <w:rsid w:val="002E31C2"/>
    <w:rsid w:val="00311596"/>
    <w:rsid w:val="00321E8D"/>
    <w:rsid w:val="00323ED6"/>
    <w:rsid w:val="0033241B"/>
    <w:rsid w:val="00333069"/>
    <w:rsid w:val="0034409B"/>
    <w:rsid w:val="003528A4"/>
    <w:rsid w:val="00360777"/>
    <w:rsid w:val="00363B3D"/>
    <w:rsid w:val="003654E1"/>
    <w:rsid w:val="003A526F"/>
    <w:rsid w:val="003C3A11"/>
    <w:rsid w:val="003C44F0"/>
    <w:rsid w:val="003D0A5F"/>
    <w:rsid w:val="003D3605"/>
    <w:rsid w:val="003F0E8A"/>
    <w:rsid w:val="003F367E"/>
    <w:rsid w:val="003F6246"/>
    <w:rsid w:val="003F71BC"/>
    <w:rsid w:val="004055C4"/>
    <w:rsid w:val="00406006"/>
    <w:rsid w:val="00416905"/>
    <w:rsid w:val="0042799D"/>
    <w:rsid w:val="00431961"/>
    <w:rsid w:val="0044203E"/>
    <w:rsid w:val="004444B2"/>
    <w:rsid w:val="004456DE"/>
    <w:rsid w:val="00455921"/>
    <w:rsid w:val="0046371D"/>
    <w:rsid w:val="00473948"/>
    <w:rsid w:val="00485187"/>
    <w:rsid w:val="004A537D"/>
    <w:rsid w:val="004B5850"/>
    <w:rsid w:val="004C0A5D"/>
    <w:rsid w:val="004C2E1A"/>
    <w:rsid w:val="004E5FC4"/>
    <w:rsid w:val="0051713E"/>
    <w:rsid w:val="00530785"/>
    <w:rsid w:val="00533E71"/>
    <w:rsid w:val="00593B60"/>
    <w:rsid w:val="00596171"/>
    <w:rsid w:val="0059739F"/>
    <w:rsid w:val="005B0EC3"/>
    <w:rsid w:val="005D4C42"/>
    <w:rsid w:val="00602EA4"/>
    <w:rsid w:val="00621EAD"/>
    <w:rsid w:val="00630AE1"/>
    <w:rsid w:val="00640CF4"/>
    <w:rsid w:val="0065148A"/>
    <w:rsid w:val="00656A5F"/>
    <w:rsid w:val="00663BCA"/>
    <w:rsid w:val="00663FB4"/>
    <w:rsid w:val="00664C44"/>
    <w:rsid w:val="00666E75"/>
    <w:rsid w:val="00671AED"/>
    <w:rsid w:val="006753A8"/>
    <w:rsid w:val="006939E3"/>
    <w:rsid w:val="006A5C91"/>
    <w:rsid w:val="006A7300"/>
    <w:rsid w:val="006B1D5F"/>
    <w:rsid w:val="006B7682"/>
    <w:rsid w:val="00702C7A"/>
    <w:rsid w:val="007134D6"/>
    <w:rsid w:val="0071714C"/>
    <w:rsid w:val="00725C6C"/>
    <w:rsid w:val="00731D1B"/>
    <w:rsid w:val="00733CCF"/>
    <w:rsid w:val="007354E6"/>
    <w:rsid w:val="00760819"/>
    <w:rsid w:val="0076223F"/>
    <w:rsid w:val="007641F6"/>
    <w:rsid w:val="007727C3"/>
    <w:rsid w:val="00777B42"/>
    <w:rsid w:val="007805ED"/>
    <w:rsid w:val="007833B9"/>
    <w:rsid w:val="00785ED8"/>
    <w:rsid w:val="00791F28"/>
    <w:rsid w:val="00792725"/>
    <w:rsid w:val="00793E17"/>
    <w:rsid w:val="007B1B13"/>
    <w:rsid w:val="007B4EDC"/>
    <w:rsid w:val="007D7153"/>
    <w:rsid w:val="0081430A"/>
    <w:rsid w:val="00831510"/>
    <w:rsid w:val="008343B1"/>
    <w:rsid w:val="008353C3"/>
    <w:rsid w:val="00837B25"/>
    <w:rsid w:val="00844976"/>
    <w:rsid w:val="0085593A"/>
    <w:rsid w:val="008578F3"/>
    <w:rsid w:val="00871211"/>
    <w:rsid w:val="0087658E"/>
    <w:rsid w:val="008874F2"/>
    <w:rsid w:val="00887DA3"/>
    <w:rsid w:val="00894EFB"/>
    <w:rsid w:val="008A25F5"/>
    <w:rsid w:val="008A57B2"/>
    <w:rsid w:val="008C3AE2"/>
    <w:rsid w:val="008C4B56"/>
    <w:rsid w:val="008C53AD"/>
    <w:rsid w:val="008E3307"/>
    <w:rsid w:val="00905289"/>
    <w:rsid w:val="00905B66"/>
    <w:rsid w:val="00935C43"/>
    <w:rsid w:val="00935D5C"/>
    <w:rsid w:val="0095320F"/>
    <w:rsid w:val="00954FF9"/>
    <w:rsid w:val="00955DD1"/>
    <w:rsid w:val="00973EFE"/>
    <w:rsid w:val="009766F7"/>
    <w:rsid w:val="009871C7"/>
    <w:rsid w:val="0099118D"/>
    <w:rsid w:val="00997895"/>
    <w:rsid w:val="00997C0E"/>
    <w:rsid w:val="009B3902"/>
    <w:rsid w:val="009B6218"/>
    <w:rsid w:val="009F0B9B"/>
    <w:rsid w:val="009F3D41"/>
    <w:rsid w:val="00A03D9E"/>
    <w:rsid w:val="00A24B40"/>
    <w:rsid w:val="00A27ACB"/>
    <w:rsid w:val="00A40463"/>
    <w:rsid w:val="00A42582"/>
    <w:rsid w:val="00A50F42"/>
    <w:rsid w:val="00A5720B"/>
    <w:rsid w:val="00A601E7"/>
    <w:rsid w:val="00A640AC"/>
    <w:rsid w:val="00A754AC"/>
    <w:rsid w:val="00A7565E"/>
    <w:rsid w:val="00AB4B55"/>
    <w:rsid w:val="00AB5C38"/>
    <w:rsid w:val="00AD1B06"/>
    <w:rsid w:val="00AE3EE1"/>
    <w:rsid w:val="00AF26A2"/>
    <w:rsid w:val="00AF5240"/>
    <w:rsid w:val="00B045FD"/>
    <w:rsid w:val="00B04DBE"/>
    <w:rsid w:val="00B24D26"/>
    <w:rsid w:val="00B4686E"/>
    <w:rsid w:val="00B46F15"/>
    <w:rsid w:val="00B63C86"/>
    <w:rsid w:val="00B72800"/>
    <w:rsid w:val="00B93810"/>
    <w:rsid w:val="00B96147"/>
    <w:rsid w:val="00BA1FC9"/>
    <w:rsid w:val="00BA2241"/>
    <w:rsid w:val="00BA70A5"/>
    <w:rsid w:val="00BD480E"/>
    <w:rsid w:val="00BE0236"/>
    <w:rsid w:val="00BE35D1"/>
    <w:rsid w:val="00BE6DB4"/>
    <w:rsid w:val="00BF1FC9"/>
    <w:rsid w:val="00C20DF6"/>
    <w:rsid w:val="00C25326"/>
    <w:rsid w:val="00C30F23"/>
    <w:rsid w:val="00C454F3"/>
    <w:rsid w:val="00C54938"/>
    <w:rsid w:val="00C62260"/>
    <w:rsid w:val="00C76460"/>
    <w:rsid w:val="00C81847"/>
    <w:rsid w:val="00C85098"/>
    <w:rsid w:val="00C9489A"/>
    <w:rsid w:val="00CB15DA"/>
    <w:rsid w:val="00CB3CA4"/>
    <w:rsid w:val="00CC2830"/>
    <w:rsid w:val="00CC2B65"/>
    <w:rsid w:val="00CC5FC4"/>
    <w:rsid w:val="00CC686C"/>
    <w:rsid w:val="00CE4F7B"/>
    <w:rsid w:val="00CF16C4"/>
    <w:rsid w:val="00CF7011"/>
    <w:rsid w:val="00D1019A"/>
    <w:rsid w:val="00D17871"/>
    <w:rsid w:val="00D25A82"/>
    <w:rsid w:val="00D358A0"/>
    <w:rsid w:val="00D42244"/>
    <w:rsid w:val="00D90444"/>
    <w:rsid w:val="00D916E2"/>
    <w:rsid w:val="00D95ECA"/>
    <w:rsid w:val="00D97860"/>
    <w:rsid w:val="00DC29D4"/>
    <w:rsid w:val="00DC4811"/>
    <w:rsid w:val="00DD1A9F"/>
    <w:rsid w:val="00DD36F1"/>
    <w:rsid w:val="00DD46F4"/>
    <w:rsid w:val="00DE1AA5"/>
    <w:rsid w:val="00DF3BA7"/>
    <w:rsid w:val="00E11090"/>
    <w:rsid w:val="00E137FD"/>
    <w:rsid w:val="00E21346"/>
    <w:rsid w:val="00E223D9"/>
    <w:rsid w:val="00E575FC"/>
    <w:rsid w:val="00E60F81"/>
    <w:rsid w:val="00E751EA"/>
    <w:rsid w:val="00E77610"/>
    <w:rsid w:val="00E859C1"/>
    <w:rsid w:val="00E85B22"/>
    <w:rsid w:val="00E94699"/>
    <w:rsid w:val="00E958A9"/>
    <w:rsid w:val="00EB4274"/>
    <w:rsid w:val="00EC2B23"/>
    <w:rsid w:val="00EE1E64"/>
    <w:rsid w:val="00EE6E5F"/>
    <w:rsid w:val="00EF6803"/>
    <w:rsid w:val="00F06777"/>
    <w:rsid w:val="00F3C38B"/>
    <w:rsid w:val="00F43142"/>
    <w:rsid w:val="00F51E44"/>
    <w:rsid w:val="00F67A7E"/>
    <w:rsid w:val="00F72B6F"/>
    <w:rsid w:val="00F75DCB"/>
    <w:rsid w:val="00F76EEE"/>
    <w:rsid w:val="00F77332"/>
    <w:rsid w:val="00F8329C"/>
    <w:rsid w:val="00FA14E7"/>
    <w:rsid w:val="00FC4E62"/>
    <w:rsid w:val="00FC7965"/>
    <w:rsid w:val="00FE3B8B"/>
    <w:rsid w:val="00FF39BC"/>
    <w:rsid w:val="01146184"/>
    <w:rsid w:val="0120AF6D"/>
    <w:rsid w:val="02CF06C8"/>
    <w:rsid w:val="03994D60"/>
    <w:rsid w:val="0480064A"/>
    <w:rsid w:val="04ECEAF2"/>
    <w:rsid w:val="069CDE41"/>
    <w:rsid w:val="070EE82D"/>
    <w:rsid w:val="09C0E01C"/>
    <w:rsid w:val="09D204C8"/>
    <w:rsid w:val="0A560F2C"/>
    <w:rsid w:val="0B71C6A0"/>
    <w:rsid w:val="0CD8E5CD"/>
    <w:rsid w:val="0D568904"/>
    <w:rsid w:val="0E3E962E"/>
    <w:rsid w:val="0EE06EC5"/>
    <w:rsid w:val="0EE1A6A0"/>
    <w:rsid w:val="0F211D4F"/>
    <w:rsid w:val="0F7556D7"/>
    <w:rsid w:val="0FE6F139"/>
    <w:rsid w:val="0FEF1095"/>
    <w:rsid w:val="108DFC11"/>
    <w:rsid w:val="11858421"/>
    <w:rsid w:val="13215482"/>
    <w:rsid w:val="1374B929"/>
    <w:rsid w:val="140435B2"/>
    <w:rsid w:val="1417735F"/>
    <w:rsid w:val="143EA26F"/>
    <w:rsid w:val="17CAB707"/>
    <w:rsid w:val="18B44BA1"/>
    <w:rsid w:val="18EFD313"/>
    <w:rsid w:val="1949664F"/>
    <w:rsid w:val="19C01CF9"/>
    <w:rsid w:val="1AD0A772"/>
    <w:rsid w:val="1B66E01A"/>
    <w:rsid w:val="1BF12807"/>
    <w:rsid w:val="1D02B07B"/>
    <w:rsid w:val="1D2EEFFC"/>
    <w:rsid w:val="1D766C5D"/>
    <w:rsid w:val="1E9E80DC"/>
    <w:rsid w:val="1EA04742"/>
    <w:rsid w:val="1EE33A62"/>
    <w:rsid w:val="1EF3077D"/>
    <w:rsid w:val="1F913C1D"/>
    <w:rsid w:val="1FDA93C2"/>
    <w:rsid w:val="20293DA4"/>
    <w:rsid w:val="203A513D"/>
    <w:rsid w:val="21B009F0"/>
    <w:rsid w:val="2238C8DE"/>
    <w:rsid w:val="224460D1"/>
    <w:rsid w:val="22798B12"/>
    <w:rsid w:val="23858861"/>
    <w:rsid w:val="23B05291"/>
    <w:rsid w:val="265CD620"/>
    <w:rsid w:val="26E08482"/>
    <w:rsid w:val="2719845C"/>
    <w:rsid w:val="2767D538"/>
    <w:rsid w:val="2777B8D8"/>
    <w:rsid w:val="27BD0ADF"/>
    <w:rsid w:val="29A1DBC5"/>
    <w:rsid w:val="29C5F7E0"/>
    <w:rsid w:val="2A51BB9B"/>
    <w:rsid w:val="2A75D073"/>
    <w:rsid w:val="2A9F75FA"/>
    <w:rsid w:val="2D20C1CB"/>
    <w:rsid w:val="2D4D81E4"/>
    <w:rsid w:val="2EC3DCA7"/>
    <w:rsid w:val="2EDFA9EA"/>
    <w:rsid w:val="2F407B9D"/>
    <w:rsid w:val="2FD55A83"/>
    <w:rsid w:val="2FDFA674"/>
    <w:rsid w:val="302DD04D"/>
    <w:rsid w:val="313703CA"/>
    <w:rsid w:val="31543ED0"/>
    <w:rsid w:val="31AC81D1"/>
    <w:rsid w:val="31B5EF02"/>
    <w:rsid w:val="3210E625"/>
    <w:rsid w:val="3376DAF2"/>
    <w:rsid w:val="349790CF"/>
    <w:rsid w:val="34A9304D"/>
    <w:rsid w:val="35E3B67B"/>
    <w:rsid w:val="3764D0A5"/>
    <w:rsid w:val="387EDD0E"/>
    <w:rsid w:val="398B2B5C"/>
    <w:rsid w:val="3995D272"/>
    <w:rsid w:val="3A1CCF9C"/>
    <w:rsid w:val="3A325DE0"/>
    <w:rsid w:val="3B55C436"/>
    <w:rsid w:val="3C239F88"/>
    <w:rsid w:val="3C93A446"/>
    <w:rsid w:val="3CD4BEA9"/>
    <w:rsid w:val="3E6BA26D"/>
    <w:rsid w:val="3EFF760F"/>
    <w:rsid w:val="3FCBFCFC"/>
    <w:rsid w:val="40E779EE"/>
    <w:rsid w:val="4143B150"/>
    <w:rsid w:val="4258E2D5"/>
    <w:rsid w:val="4298CC8A"/>
    <w:rsid w:val="43E25DFF"/>
    <w:rsid w:val="470C8261"/>
    <w:rsid w:val="47F43252"/>
    <w:rsid w:val="4A130025"/>
    <w:rsid w:val="4AB2EE37"/>
    <w:rsid w:val="4AFF1E82"/>
    <w:rsid w:val="4B3A7E35"/>
    <w:rsid w:val="4B645BEE"/>
    <w:rsid w:val="4C0CC857"/>
    <w:rsid w:val="4CB6A117"/>
    <w:rsid w:val="4D051280"/>
    <w:rsid w:val="4D373143"/>
    <w:rsid w:val="4D7E35CF"/>
    <w:rsid w:val="4D868BD1"/>
    <w:rsid w:val="4DA3D1A2"/>
    <w:rsid w:val="4DDC049B"/>
    <w:rsid w:val="4E0E7B98"/>
    <w:rsid w:val="4E2C9090"/>
    <w:rsid w:val="4E32CC4C"/>
    <w:rsid w:val="4E8C26F1"/>
    <w:rsid w:val="4F70131F"/>
    <w:rsid w:val="4FC29F75"/>
    <w:rsid w:val="4FF724DB"/>
    <w:rsid w:val="50A62902"/>
    <w:rsid w:val="51BFAEDA"/>
    <w:rsid w:val="5215F2AE"/>
    <w:rsid w:val="528F6F03"/>
    <w:rsid w:val="53167DB4"/>
    <w:rsid w:val="5368F013"/>
    <w:rsid w:val="54B24E15"/>
    <w:rsid w:val="54F178FE"/>
    <w:rsid w:val="5581815E"/>
    <w:rsid w:val="56592FA1"/>
    <w:rsid w:val="56EFD903"/>
    <w:rsid w:val="57A784E7"/>
    <w:rsid w:val="57E0642B"/>
    <w:rsid w:val="587393B9"/>
    <w:rsid w:val="589491FD"/>
    <w:rsid w:val="5ACC975B"/>
    <w:rsid w:val="5B5F3C0D"/>
    <w:rsid w:val="5C429E8A"/>
    <w:rsid w:val="5C463C8B"/>
    <w:rsid w:val="5C5B9FA9"/>
    <w:rsid w:val="5CFB0C6E"/>
    <w:rsid w:val="5D4E91AD"/>
    <w:rsid w:val="5D4FEE81"/>
    <w:rsid w:val="604A3A7D"/>
    <w:rsid w:val="60768642"/>
    <w:rsid w:val="611829A9"/>
    <w:rsid w:val="61542C5B"/>
    <w:rsid w:val="61780D4B"/>
    <w:rsid w:val="629CE691"/>
    <w:rsid w:val="649BCE6C"/>
    <w:rsid w:val="653559E9"/>
    <w:rsid w:val="653C047F"/>
    <w:rsid w:val="67D36F2E"/>
    <w:rsid w:val="6A50E92C"/>
    <w:rsid w:val="6AF96423"/>
    <w:rsid w:val="6B269532"/>
    <w:rsid w:val="6C4A4C78"/>
    <w:rsid w:val="6C5443C5"/>
    <w:rsid w:val="6C6EF559"/>
    <w:rsid w:val="6E6BB296"/>
    <w:rsid w:val="6E8C943C"/>
    <w:rsid w:val="6FEB6E45"/>
    <w:rsid w:val="6FECC896"/>
    <w:rsid w:val="7022A321"/>
    <w:rsid w:val="70572887"/>
    <w:rsid w:val="70B21FAA"/>
    <w:rsid w:val="70D0A4DC"/>
    <w:rsid w:val="734A69D2"/>
    <w:rsid w:val="73BB9F8D"/>
    <w:rsid w:val="7406FA08"/>
    <w:rsid w:val="74D5EDD9"/>
    <w:rsid w:val="74E61B2F"/>
    <w:rsid w:val="768F86C5"/>
    <w:rsid w:val="76D47DB4"/>
    <w:rsid w:val="77743E05"/>
    <w:rsid w:val="78070660"/>
    <w:rsid w:val="78D39765"/>
    <w:rsid w:val="78FCFA2B"/>
    <w:rsid w:val="7BA12BAE"/>
    <w:rsid w:val="7BADF925"/>
    <w:rsid w:val="7BB827CE"/>
    <w:rsid w:val="7BB86AF8"/>
    <w:rsid w:val="7BC5A9C0"/>
    <w:rsid w:val="7C9E110D"/>
    <w:rsid w:val="7D1F4B8E"/>
    <w:rsid w:val="7EA74B8D"/>
    <w:rsid w:val="7F50C3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91A2"/>
  <w15:docId w15:val="{417020CF-5650-461C-8F06-808D9A6C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GB"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96B58"/>
    <w:rPr>
      <w:color w:val="0000FF" w:themeColor="hyperlink"/>
      <w:u w:val="single"/>
    </w:rPr>
  </w:style>
  <w:style w:type="paragraph" w:styleId="FootnoteText">
    <w:name w:val="footnote text"/>
    <w:basedOn w:val="Normal"/>
    <w:link w:val="FootnoteTextChar"/>
    <w:uiPriority w:val="99"/>
    <w:semiHidden/>
    <w:unhideWhenUsed/>
    <w:rsid w:val="002D3A91"/>
    <w:pPr>
      <w:pBdr>
        <w:top w:val="none" w:sz="0" w:space="0" w:color="auto"/>
        <w:left w:val="none" w:sz="0" w:space="0" w:color="auto"/>
        <w:bottom w:val="none" w:sz="0" w:space="0" w:color="auto"/>
        <w:right w:val="none" w:sz="0" w:space="0" w:color="auto"/>
        <w:between w:val="none" w:sz="0" w:space="0" w:color="auto"/>
      </w:pBdr>
      <w:spacing w:after="0" w:line="240" w:lineRule="auto"/>
    </w:pPr>
    <w:rPr>
      <w:color w:val="auto"/>
      <w:sz w:val="20"/>
      <w:szCs w:val="20"/>
      <w:lang w:eastAsia="en-US"/>
    </w:rPr>
  </w:style>
  <w:style w:type="character" w:customStyle="1" w:styleId="FootnoteTextChar">
    <w:name w:val="Footnote Text Char"/>
    <w:basedOn w:val="DefaultParagraphFont"/>
    <w:link w:val="FootnoteText"/>
    <w:uiPriority w:val="99"/>
    <w:semiHidden/>
    <w:rsid w:val="002D3A91"/>
    <w:rPr>
      <w:color w:val="auto"/>
      <w:sz w:val="20"/>
      <w:szCs w:val="20"/>
      <w:lang w:eastAsia="en-US"/>
    </w:rPr>
  </w:style>
  <w:style w:type="character" w:styleId="FootnoteReference">
    <w:name w:val="footnote reference"/>
    <w:basedOn w:val="DefaultParagraphFont"/>
    <w:uiPriority w:val="99"/>
    <w:semiHidden/>
    <w:unhideWhenUsed/>
    <w:rsid w:val="002D3A91"/>
    <w:rPr>
      <w:vertAlign w:val="superscript"/>
    </w:rPr>
  </w:style>
  <w:style w:type="paragraph" w:styleId="Header">
    <w:name w:val="header"/>
    <w:basedOn w:val="Normal"/>
    <w:link w:val="HeaderChar"/>
    <w:uiPriority w:val="99"/>
    <w:unhideWhenUsed/>
    <w:rsid w:val="001C2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C5"/>
  </w:style>
  <w:style w:type="paragraph" w:styleId="Footer">
    <w:name w:val="footer"/>
    <w:basedOn w:val="Normal"/>
    <w:link w:val="FooterChar"/>
    <w:uiPriority w:val="99"/>
    <w:unhideWhenUsed/>
    <w:rsid w:val="001C2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C5"/>
  </w:style>
  <w:style w:type="paragraph" w:styleId="ListParagraph">
    <w:name w:val="List Paragraph"/>
    <w:basedOn w:val="Normal"/>
    <w:uiPriority w:val="34"/>
    <w:qFormat/>
    <w:rsid w:val="00C81847"/>
    <w:pPr>
      <w:ind w:left="720"/>
      <w:contextualSpacing/>
    </w:pPr>
  </w:style>
  <w:style w:type="character" w:styleId="UnresolvedMention">
    <w:name w:val="Unresolved Mention"/>
    <w:basedOn w:val="DefaultParagraphFont"/>
    <w:uiPriority w:val="99"/>
    <w:semiHidden/>
    <w:unhideWhenUsed/>
    <w:rsid w:val="00B93810"/>
    <w:rPr>
      <w:color w:val="605E5C"/>
      <w:shd w:val="clear" w:color="auto" w:fill="E1DFDD"/>
    </w:rPr>
  </w:style>
  <w:style w:type="table" w:styleId="TableGrid">
    <w:name w:val="Table Grid"/>
    <w:basedOn w:val="TableNormal"/>
    <w:uiPriority w:val="39"/>
    <w:rsid w:val="00E575F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151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AE3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mck@mercycorps.org"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rcycorps.org/tenders" TargetMode="Externa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mercycorps.org/integrityhotl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pr@mercycorps.org" TargetMode="Externa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Mercy Corps Europe</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Garcha</dc:creator>
  <cp:keywords/>
  <cp:lastModifiedBy>Lubna Ali Mousa</cp:lastModifiedBy>
  <cp:revision>5</cp:revision>
  <dcterms:created xsi:type="dcterms:W3CDTF">2023-06-23T14:13:00Z</dcterms:created>
  <dcterms:modified xsi:type="dcterms:W3CDTF">2023-06-26T10:12:00Z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dd353829d84f931d7a13f73c21cc7381328d7153a5786e1703687c819e2fd765</vt:lpwstr>
  </property>
</Properties>
</file>