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AE5856" w14:paraId="70AEF7CD" w14:textId="77777777">
        <w:trPr>
          <w:trHeight w:val="400"/>
        </w:trPr>
        <w:tc>
          <w:tcPr>
            <w:tcW w:w="5400" w:type="dxa"/>
            <w:shd w:val="clear" w:color="auto" w:fill="auto"/>
            <w:tcMar>
              <w:top w:w="100" w:type="dxa"/>
              <w:left w:w="100" w:type="dxa"/>
              <w:bottom w:w="100" w:type="dxa"/>
              <w:right w:w="100" w:type="dxa"/>
            </w:tcMar>
          </w:tcPr>
          <w:p w14:paraId="6CA81E4F" w14:textId="24F4F895" w:rsidR="00CB6EF5" w:rsidRPr="00AE5856" w:rsidRDefault="00BC573A">
            <w:pPr>
              <w:widowControl w:val="0"/>
              <w:spacing w:after="0" w:line="240" w:lineRule="auto"/>
              <w:rPr>
                <w:rFonts w:asciiTheme="minorHAnsi" w:hAnsiTheme="minorHAnsi" w:cstheme="minorHAnsi"/>
                <w:b/>
              </w:rPr>
            </w:pPr>
            <w:r w:rsidRPr="00AE5856">
              <w:rPr>
                <w:rFonts w:asciiTheme="minorHAnsi" w:hAnsiTheme="minorHAnsi" w:cstheme="minorHAnsi"/>
                <w:b/>
              </w:rPr>
              <w:t>Tender No</w:t>
            </w:r>
            <w:r w:rsidRPr="00940A7D">
              <w:rPr>
                <w:rFonts w:asciiTheme="minorHAnsi" w:hAnsiTheme="minorHAnsi" w:cstheme="minorHAnsi"/>
                <w:bCs/>
              </w:rPr>
              <w:t>:</w:t>
            </w:r>
            <w:r w:rsidR="003862B5" w:rsidRPr="00940A7D">
              <w:rPr>
                <w:rFonts w:asciiTheme="minorHAnsi" w:hAnsiTheme="minorHAnsi" w:cstheme="minorHAnsi"/>
                <w:bCs/>
              </w:rPr>
              <w:t xml:space="preserve"> </w:t>
            </w:r>
            <w:r w:rsidR="00940A7D" w:rsidRPr="00940A7D">
              <w:rPr>
                <w:rFonts w:ascii="Calibri" w:eastAsia="Calibri" w:hAnsi="Calibri" w:cs="Calibri"/>
                <w:bCs/>
                <w:color w:val="000000"/>
                <w:sz w:val="22"/>
                <w:szCs w:val="22"/>
              </w:rPr>
              <w:t>MCK-NBO-ESV-023-007</w:t>
            </w:r>
          </w:p>
        </w:tc>
        <w:tc>
          <w:tcPr>
            <w:tcW w:w="5400" w:type="dxa"/>
            <w:shd w:val="clear" w:color="auto" w:fill="auto"/>
            <w:tcMar>
              <w:top w:w="100" w:type="dxa"/>
              <w:left w:w="100" w:type="dxa"/>
              <w:bottom w:w="100" w:type="dxa"/>
              <w:right w:w="100" w:type="dxa"/>
            </w:tcMar>
          </w:tcPr>
          <w:p w14:paraId="089FACA5" w14:textId="457E1988" w:rsidR="00CB6EF5" w:rsidRPr="00AE5856" w:rsidRDefault="00BC573A">
            <w:pPr>
              <w:widowControl w:val="0"/>
              <w:spacing w:after="0" w:line="240" w:lineRule="auto"/>
              <w:rPr>
                <w:rFonts w:asciiTheme="minorHAnsi" w:hAnsiTheme="minorHAnsi" w:cstheme="minorHAnsi"/>
                <w:b/>
              </w:rPr>
            </w:pPr>
            <w:r w:rsidRPr="00AE5856">
              <w:rPr>
                <w:rFonts w:asciiTheme="minorHAnsi" w:hAnsiTheme="minorHAnsi" w:cstheme="minorHAnsi"/>
                <w:b/>
              </w:rPr>
              <w:t>Addendum No:</w:t>
            </w:r>
            <w:r w:rsidR="00BE2ADE" w:rsidRPr="00AE5856">
              <w:rPr>
                <w:rFonts w:asciiTheme="minorHAnsi" w:hAnsiTheme="minorHAnsi" w:cstheme="minorHAnsi"/>
                <w:b/>
              </w:rPr>
              <w:t xml:space="preserve"> </w:t>
            </w:r>
            <w:r w:rsidR="00BE2ADE" w:rsidRPr="00AE5856">
              <w:rPr>
                <w:rFonts w:asciiTheme="minorHAnsi" w:hAnsiTheme="minorHAnsi" w:cstheme="minorHAnsi"/>
                <w:bCs/>
              </w:rPr>
              <w:t>001</w:t>
            </w:r>
          </w:p>
        </w:tc>
      </w:tr>
      <w:tr w:rsidR="00CB6EF5" w:rsidRPr="00AE5856" w14:paraId="1066495E" w14:textId="77777777">
        <w:trPr>
          <w:trHeight w:val="400"/>
        </w:trPr>
        <w:tc>
          <w:tcPr>
            <w:tcW w:w="5400" w:type="dxa"/>
            <w:shd w:val="clear" w:color="auto" w:fill="auto"/>
            <w:tcMar>
              <w:top w:w="100" w:type="dxa"/>
              <w:left w:w="100" w:type="dxa"/>
              <w:bottom w:w="100" w:type="dxa"/>
              <w:right w:w="100" w:type="dxa"/>
            </w:tcMar>
          </w:tcPr>
          <w:p w14:paraId="036566B7" w14:textId="13E858DF" w:rsidR="00CB6EF5" w:rsidRPr="00AE5856" w:rsidRDefault="00BC573A" w:rsidP="003862B5">
            <w:pPr>
              <w:widowControl w:val="0"/>
              <w:tabs>
                <w:tab w:val="left" w:pos="1915"/>
              </w:tabs>
              <w:spacing w:after="0" w:line="240" w:lineRule="auto"/>
              <w:rPr>
                <w:rFonts w:asciiTheme="minorHAnsi" w:hAnsiTheme="minorHAnsi" w:cstheme="minorHAnsi"/>
                <w:b/>
              </w:rPr>
            </w:pPr>
            <w:r w:rsidRPr="00AE5856">
              <w:rPr>
                <w:rFonts w:asciiTheme="minorHAnsi" w:hAnsiTheme="minorHAnsi" w:cstheme="minorHAnsi"/>
                <w:b/>
              </w:rPr>
              <w:t>Tender Name</w:t>
            </w:r>
            <w:r w:rsidR="003862B5" w:rsidRPr="00AE5856">
              <w:rPr>
                <w:rFonts w:asciiTheme="minorHAnsi" w:hAnsiTheme="minorHAnsi" w:cstheme="minorHAnsi"/>
                <w:b/>
              </w:rPr>
              <w:t xml:space="preserve">: </w:t>
            </w:r>
            <w:r w:rsidR="00940A7D" w:rsidRPr="00940A7D">
              <w:rPr>
                <w:rFonts w:ascii="Calibri" w:eastAsia="Calibri" w:hAnsi="Calibri" w:cs="Calibri"/>
                <w:bCs/>
                <w:sz w:val="22"/>
                <w:szCs w:val="22"/>
              </w:rPr>
              <w:t>Ecosystem Service Valuation for Mercy Corps ASAL</w:t>
            </w:r>
          </w:p>
        </w:tc>
        <w:tc>
          <w:tcPr>
            <w:tcW w:w="5400" w:type="dxa"/>
            <w:shd w:val="clear" w:color="auto" w:fill="auto"/>
            <w:tcMar>
              <w:top w:w="100" w:type="dxa"/>
              <w:left w:w="100" w:type="dxa"/>
              <w:bottom w:w="100" w:type="dxa"/>
              <w:right w:w="100" w:type="dxa"/>
            </w:tcMar>
          </w:tcPr>
          <w:p w14:paraId="64223C0A" w14:textId="55C362B2" w:rsidR="00CB6EF5" w:rsidRPr="00AE5856" w:rsidRDefault="00BC573A">
            <w:pPr>
              <w:widowControl w:val="0"/>
              <w:spacing w:after="0" w:line="240" w:lineRule="auto"/>
              <w:rPr>
                <w:rFonts w:asciiTheme="minorHAnsi" w:hAnsiTheme="minorHAnsi" w:cstheme="minorHAnsi"/>
                <w:b/>
              </w:rPr>
            </w:pPr>
            <w:r w:rsidRPr="00AE5856">
              <w:rPr>
                <w:rFonts w:asciiTheme="minorHAnsi" w:hAnsiTheme="minorHAnsi" w:cstheme="minorHAnsi"/>
                <w:b/>
              </w:rPr>
              <w:t>Date Issued:</w:t>
            </w:r>
            <w:r w:rsidR="00BE2ADE" w:rsidRPr="00AE5856">
              <w:rPr>
                <w:rFonts w:asciiTheme="minorHAnsi" w:hAnsiTheme="minorHAnsi" w:cstheme="minorHAnsi"/>
                <w:b/>
              </w:rPr>
              <w:t xml:space="preserve"> </w:t>
            </w:r>
            <w:r w:rsidR="00940A7D">
              <w:rPr>
                <w:rFonts w:asciiTheme="minorHAnsi" w:hAnsiTheme="minorHAnsi" w:cstheme="minorHAnsi"/>
                <w:bCs/>
              </w:rPr>
              <w:t>14</w:t>
            </w:r>
            <w:r w:rsidR="00940A7D" w:rsidRPr="00940A7D">
              <w:rPr>
                <w:rFonts w:asciiTheme="minorHAnsi" w:hAnsiTheme="minorHAnsi" w:cstheme="minorHAnsi"/>
                <w:bCs/>
                <w:vertAlign w:val="superscript"/>
              </w:rPr>
              <w:t>th</w:t>
            </w:r>
            <w:r w:rsidR="00940A7D">
              <w:rPr>
                <w:rFonts w:asciiTheme="minorHAnsi" w:hAnsiTheme="minorHAnsi" w:cstheme="minorHAnsi"/>
                <w:bCs/>
              </w:rPr>
              <w:t xml:space="preserve"> April 2023</w:t>
            </w:r>
          </w:p>
        </w:tc>
      </w:tr>
    </w:tbl>
    <w:p w14:paraId="3F1946AF" w14:textId="77777777" w:rsidR="00CB6EF5" w:rsidRPr="00AE5856" w:rsidRDefault="00CB6EF5">
      <w:pPr>
        <w:spacing w:line="240" w:lineRule="auto"/>
        <w:rPr>
          <w:rFonts w:asciiTheme="minorHAnsi" w:eastAsia="Times New Roman" w:hAnsiTheme="minorHAnsi" w:cstheme="minorHAnsi"/>
          <w:color w:val="000000"/>
          <w:sz w:val="14"/>
          <w:szCs w:val="14"/>
        </w:rPr>
      </w:pPr>
    </w:p>
    <w:p w14:paraId="47B96F81" w14:textId="77777777" w:rsidR="00CB6EF5" w:rsidRPr="00AE5856" w:rsidRDefault="00BC573A">
      <w:pPr>
        <w:rPr>
          <w:rFonts w:asciiTheme="minorHAnsi" w:eastAsia="Times New Roman" w:hAnsiTheme="minorHAnsi" w:cstheme="minorHAnsi"/>
          <w:color w:val="000000"/>
          <w:sz w:val="22"/>
          <w:szCs w:val="22"/>
        </w:rPr>
      </w:pPr>
      <w:r w:rsidRPr="00AE5856">
        <w:rPr>
          <w:rFonts w:asciiTheme="minorHAnsi" w:eastAsia="Times New Roman" w:hAnsiTheme="minorHAnsi" w:cstheme="minorHAnsi"/>
          <w:color w:val="000000"/>
          <w:sz w:val="24"/>
          <w:szCs w:val="24"/>
        </w:rPr>
        <w:t>This letter amends the copy of the Tender Package as detailed below. Tenderers are required to sign and return this addendum with the tender submission as confirmation that the addendum was taken into consideration.</w:t>
      </w:r>
    </w:p>
    <w:p w14:paraId="2FF79017" w14:textId="77777777" w:rsidR="00CB6EF5" w:rsidRPr="00AE5856" w:rsidRDefault="00BC573A">
      <w:pPr>
        <w:spacing w:line="240" w:lineRule="auto"/>
        <w:jc w:val="center"/>
        <w:rPr>
          <w:rFonts w:asciiTheme="minorHAnsi" w:eastAsia="Times New Roman" w:hAnsiTheme="minorHAnsi" w:cstheme="minorHAnsi"/>
          <w:color w:val="000000"/>
          <w:sz w:val="24"/>
          <w:szCs w:val="24"/>
        </w:rPr>
      </w:pPr>
      <w:r w:rsidRPr="00AE5856">
        <w:rPr>
          <w:rFonts w:asciiTheme="minorHAnsi" w:eastAsia="Times New Roman" w:hAnsiTheme="minorHAnsi" w:cstheme="minorHAnsi"/>
          <w:color w:val="000000"/>
          <w:sz w:val="24"/>
          <w:szCs w:val="24"/>
        </w:rPr>
        <w:t>*******************************</w:t>
      </w:r>
    </w:p>
    <w:p w14:paraId="475F8F3B" w14:textId="77777777" w:rsidR="00CB6EF5" w:rsidRPr="00AE5856" w:rsidRDefault="00BC573A">
      <w:pPr>
        <w:spacing w:line="240" w:lineRule="auto"/>
        <w:rPr>
          <w:rFonts w:asciiTheme="minorHAnsi" w:eastAsia="Times New Roman" w:hAnsiTheme="minorHAnsi" w:cstheme="minorHAnsi"/>
          <w:b/>
          <w:color w:val="000000"/>
          <w:sz w:val="24"/>
          <w:szCs w:val="24"/>
          <w:u w:val="single"/>
        </w:rPr>
      </w:pPr>
      <w:r w:rsidRPr="00AE5856">
        <w:rPr>
          <w:rFonts w:asciiTheme="minorHAnsi" w:eastAsia="Times New Roman" w:hAnsiTheme="minorHAnsi" w:cstheme="minorHAnsi"/>
          <w:b/>
          <w:color w:val="000000"/>
          <w:sz w:val="24"/>
          <w:szCs w:val="24"/>
          <w:u w:val="single"/>
        </w:rPr>
        <w:t>Details of addendum:</w:t>
      </w:r>
    </w:p>
    <w:p w14:paraId="3806B236" w14:textId="74410C3D" w:rsidR="00CB6EF5" w:rsidRPr="00AE5856" w:rsidRDefault="00BC573A">
      <w:pPr>
        <w:rPr>
          <w:rFonts w:asciiTheme="minorHAnsi" w:eastAsia="Times New Roman" w:hAnsiTheme="minorHAnsi" w:cstheme="minorHAnsi"/>
          <w:color w:val="000000"/>
          <w:sz w:val="24"/>
          <w:szCs w:val="24"/>
        </w:rPr>
      </w:pPr>
      <w:r w:rsidRPr="00AE5856">
        <w:rPr>
          <w:rFonts w:asciiTheme="minorHAnsi" w:eastAsia="Times New Roman" w:hAnsiTheme="minorHAnsi" w:cstheme="minorHAnsi"/>
          <w:color w:val="000000"/>
          <w:sz w:val="24"/>
          <w:szCs w:val="24"/>
        </w:rPr>
        <w:t>*The following section of the Tender Package have been amended:</w:t>
      </w:r>
    </w:p>
    <w:p w14:paraId="5D137AFE" w14:textId="1F651F24" w:rsidR="00AE5856" w:rsidRPr="001A00C0" w:rsidRDefault="001A00C0" w:rsidP="00AE5856">
      <w:pPr>
        <w:widowControl w:val="0"/>
        <w:spacing w:after="0" w:line="240" w:lineRule="auto"/>
        <w:rPr>
          <w:rFonts w:asciiTheme="minorHAnsi" w:hAnsiTheme="minorHAnsi" w:cstheme="minorHAnsi"/>
          <w:b/>
          <w:color w:val="0066FF"/>
        </w:rPr>
      </w:pPr>
      <w:r>
        <w:rPr>
          <w:rFonts w:asciiTheme="minorHAnsi" w:hAnsiTheme="minorHAnsi" w:cstheme="minorHAnsi"/>
          <w:b/>
          <w:color w:val="0066FF"/>
        </w:rPr>
        <w:t>New d</w:t>
      </w:r>
      <w:r w:rsidR="00AE5856" w:rsidRPr="001A00C0">
        <w:rPr>
          <w:rFonts w:asciiTheme="minorHAnsi" w:hAnsiTheme="minorHAnsi" w:cstheme="minorHAnsi"/>
          <w:b/>
          <w:color w:val="0066FF"/>
        </w:rPr>
        <w:t>eadline for Offer Submission</w:t>
      </w:r>
      <w:r>
        <w:rPr>
          <w:rFonts w:asciiTheme="minorHAnsi" w:hAnsiTheme="minorHAnsi" w:cstheme="minorHAnsi"/>
          <w:b/>
          <w:color w:val="0066FF"/>
        </w:rPr>
        <w:t xml:space="preserve"> </w:t>
      </w:r>
      <w:r w:rsidR="001B53CF">
        <w:rPr>
          <w:rFonts w:asciiTheme="minorHAnsi" w:hAnsiTheme="minorHAnsi" w:cstheme="minorHAnsi"/>
          <w:b/>
          <w:color w:val="0066FF"/>
        </w:rPr>
        <w:t>is</w:t>
      </w:r>
      <w:r w:rsidR="001B53CF" w:rsidRPr="001A00C0">
        <w:rPr>
          <w:rFonts w:asciiTheme="minorHAnsi" w:hAnsiTheme="minorHAnsi" w:cstheme="minorHAnsi"/>
          <w:b/>
          <w:color w:val="0066FF"/>
        </w:rPr>
        <w:t xml:space="preserve"> </w:t>
      </w:r>
      <w:r w:rsidR="00940A7D">
        <w:rPr>
          <w:rFonts w:asciiTheme="minorHAnsi" w:hAnsiTheme="minorHAnsi" w:cstheme="minorHAnsi"/>
          <w:b/>
          <w:color w:val="0066FF"/>
        </w:rPr>
        <w:t>21</w:t>
      </w:r>
      <w:r w:rsidR="00940A7D" w:rsidRPr="00940A7D">
        <w:rPr>
          <w:rFonts w:asciiTheme="minorHAnsi" w:hAnsiTheme="minorHAnsi" w:cstheme="minorHAnsi"/>
          <w:b/>
          <w:color w:val="0066FF"/>
          <w:vertAlign w:val="superscript"/>
        </w:rPr>
        <w:t>st</w:t>
      </w:r>
      <w:r w:rsidR="00940A7D">
        <w:rPr>
          <w:rFonts w:asciiTheme="minorHAnsi" w:hAnsiTheme="minorHAnsi" w:cstheme="minorHAnsi"/>
          <w:b/>
          <w:color w:val="0066FF"/>
        </w:rPr>
        <w:t xml:space="preserve"> April</w:t>
      </w:r>
      <w:r w:rsidR="00AE5856" w:rsidRPr="001A00C0">
        <w:rPr>
          <w:rFonts w:asciiTheme="minorHAnsi" w:hAnsiTheme="minorHAnsi" w:cstheme="minorHAnsi"/>
          <w:b/>
          <w:color w:val="0066FF"/>
        </w:rPr>
        <w:t xml:space="preserve"> 2023</w:t>
      </w:r>
      <w:r w:rsidR="00C45F58" w:rsidRPr="001A00C0">
        <w:rPr>
          <w:rFonts w:asciiTheme="minorHAnsi" w:hAnsiTheme="minorHAnsi" w:cstheme="minorHAnsi"/>
          <w:b/>
          <w:color w:val="0066FF"/>
        </w:rPr>
        <w:t xml:space="preserve">, </w:t>
      </w:r>
      <w:r w:rsidR="00C45F58" w:rsidRPr="001A00C0">
        <w:rPr>
          <w:rFonts w:asciiTheme="minorHAnsi" w:eastAsia="Times New Roman" w:hAnsiTheme="minorHAnsi" w:cstheme="minorHAnsi"/>
          <w:b/>
          <w:bCs/>
          <w:color w:val="0066FF"/>
        </w:rPr>
        <w:t>EAT 5pm</w:t>
      </w:r>
    </w:p>
    <w:p w14:paraId="2A1756DE" w14:textId="77777777" w:rsidR="00C45F58" w:rsidRDefault="00C45F58">
      <w:pPr>
        <w:rPr>
          <w:rFonts w:asciiTheme="minorHAnsi" w:eastAsia="Times New Roman" w:hAnsiTheme="minorHAnsi" w:cstheme="minorHAnsi"/>
          <w:b/>
          <w:color w:val="000000"/>
          <w:sz w:val="24"/>
          <w:szCs w:val="24"/>
        </w:rPr>
      </w:pPr>
    </w:p>
    <w:p w14:paraId="1677F05A" w14:textId="43CCFD1F" w:rsidR="00CB6EF5" w:rsidRPr="00AE5856" w:rsidRDefault="00BC573A">
      <w:pPr>
        <w:rPr>
          <w:rFonts w:asciiTheme="minorHAnsi" w:eastAsia="Times New Roman" w:hAnsiTheme="minorHAnsi" w:cstheme="minorHAnsi"/>
          <w:b/>
          <w:color w:val="000000"/>
          <w:sz w:val="24"/>
          <w:szCs w:val="24"/>
        </w:rPr>
      </w:pPr>
      <w:r w:rsidRPr="00AE5856">
        <w:rPr>
          <w:rFonts w:asciiTheme="minorHAnsi" w:eastAsia="Times New Roman" w:hAnsiTheme="minorHAnsi" w:cstheme="minorHAnsi"/>
          <w:b/>
          <w:color w:val="000000"/>
          <w:sz w:val="24"/>
          <w:szCs w:val="24"/>
        </w:rPr>
        <w:t>All other terms and conditions remain unchanged.</w:t>
      </w:r>
    </w:p>
    <w:p w14:paraId="124C784D" w14:textId="77777777" w:rsidR="00CB6EF5" w:rsidRPr="00AE5856" w:rsidRDefault="00BC573A">
      <w:pPr>
        <w:jc w:val="center"/>
        <w:rPr>
          <w:rFonts w:asciiTheme="minorHAnsi" w:eastAsia="Times New Roman" w:hAnsiTheme="minorHAnsi" w:cstheme="minorHAnsi"/>
          <w:color w:val="000000"/>
          <w:sz w:val="22"/>
          <w:szCs w:val="22"/>
        </w:rPr>
      </w:pPr>
      <w:r w:rsidRPr="00AE5856">
        <w:rPr>
          <w:rFonts w:asciiTheme="minorHAnsi" w:eastAsia="Times New Roman" w:hAnsiTheme="minorHAnsi" w:cstheme="minorHAnsi"/>
          <w:color w:val="000000"/>
          <w:sz w:val="24"/>
          <w:szCs w:val="24"/>
        </w:rPr>
        <w:t>*******************************</w:t>
      </w:r>
    </w:p>
    <w:p w14:paraId="1AAFE004" w14:textId="77777777" w:rsidR="00CB6EF5" w:rsidRPr="00AE5856" w:rsidRDefault="00BC573A">
      <w:pPr>
        <w:rPr>
          <w:rFonts w:asciiTheme="minorHAnsi" w:hAnsiTheme="minorHAnsi" w:cstheme="minorHAnsi"/>
        </w:rPr>
      </w:pPr>
      <w:r w:rsidRPr="00AE5856">
        <w:rPr>
          <w:rFonts w:asciiTheme="minorHAnsi" w:eastAsia="Times New Roman" w:hAnsiTheme="minorHAnsi" w:cstheme="minorHAnsi"/>
          <w:color w:val="000000"/>
          <w:sz w:val="24"/>
          <w:szCs w:val="24"/>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RPr="00AE5856" w14:paraId="5A61DE47"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831BC36" w14:textId="77777777" w:rsidR="00CB6EF5" w:rsidRPr="00AE5856" w:rsidRDefault="00BC573A">
            <w:pPr>
              <w:widowControl w:val="0"/>
              <w:spacing w:after="0" w:line="240" w:lineRule="auto"/>
              <w:rPr>
                <w:rFonts w:asciiTheme="minorHAnsi" w:hAnsiTheme="minorHAnsi" w:cstheme="minorHAnsi"/>
              </w:rPr>
            </w:pPr>
            <w:r w:rsidRPr="00AE5856">
              <w:rPr>
                <w:rFonts w:asciiTheme="minorHAnsi" w:hAnsiTheme="minorHAnsi" w:cstheme="minorHAnsi"/>
              </w:rP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14:paraId="570E5DC0" w14:textId="77777777" w:rsidR="00CB6EF5" w:rsidRPr="00AE5856" w:rsidRDefault="00CB6EF5">
            <w:pPr>
              <w:widowControl w:val="0"/>
              <w:spacing w:after="0" w:line="240" w:lineRule="auto"/>
              <w:rPr>
                <w:rFonts w:asciiTheme="minorHAnsi" w:hAnsiTheme="minorHAnsi" w:cstheme="minorHAnsi"/>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D2F6B6F" w14:textId="77777777" w:rsidR="00CB6EF5" w:rsidRPr="00AE5856" w:rsidRDefault="00CB6EF5">
            <w:pPr>
              <w:widowControl w:val="0"/>
              <w:spacing w:after="0" w:line="240" w:lineRule="auto"/>
              <w:rPr>
                <w:rFonts w:asciiTheme="minorHAnsi" w:hAnsiTheme="minorHAnsi" w:cstheme="minorHAnsi"/>
              </w:rPr>
            </w:pPr>
          </w:p>
        </w:tc>
        <w:tc>
          <w:tcPr>
            <w:tcW w:w="3225" w:type="dxa"/>
            <w:vMerge w:val="restart"/>
            <w:shd w:val="clear" w:color="auto" w:fill="auto"/>
            <w:tcMar>
              <w:top w:w="100" w:type="dxa"/>
              <w:left w:w="100" w:type="dxa"/>
              <w:bottom w:w="100" w:type="dxa"/>
              <w:right w:w="100" w:type="dxa"/>
            </w:tcMar>
          </w:tcPr>
          <w:p w14:paraId="7F39759C" w14:textId="77777777" w:rsidR="00CB6EF5" w:rsidRPr="00AE5856" w:rsidRDefault="00BC573A">
            <w:pPr>
              <w:widowControl w:val="0"/>
              <w:spacing w:after="0" w:line="240" w:lineRule="auto"/>
              <w:rPr>
                <w:rFonts w:asciiTheme="minorHAnsi" w:hAnsiTheme="minorHAnsi" w:cstheme="minorHAnsi"/>
              </w:rPr>
            </w:pPr>
            <w:r w:rsidRPr="00AE5856">
              <w:rPr>
                <w:rFonts w:asciiTheme="minorHAnsi" w:hAnsiTheme="minorHAnsi" w:cstheme="minorHAnsi"/>
              </w:rPr>
              <w:t xml:space="preserve">Stamp: </w:t>
            </w:r>
          </w:p>
        </w:tc>
      </w:tr>
      <w:tr w:rsidR="00CB6EF5" w:rsidRPr="00AE5856" w14:paraId="221BB106"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7992654" w14:textId="77777777" w:rsidR="00CB6EF5" w:rsidRPr="00AE5856" w:rsidRDefault="00BC573A">
            <w:pPr>
              <w:widowControl w:val="0"/>
              <w:spacing w:after="0" w:line="240" w:lineRule="auto"/>
              <w:rPr>
                <w:rFonts w:asciiTheme="minorHAnsi" w:hAnsiTheme="minorHAnsi" w:cstheme="minorHAnsi"/>
              </w:rPr>
            </w:pPr>
            <w:r w:rsidRPr="00AE5856">
              <w:rPr>
                <w:rFonts w:asciiTheme="minorHAnsi" w:hAnsiTheme="minorHAnsi" w:cstheme="minorHAnsi"/>
              </w:rPr>
              <w:t>Signature:</w:t>
            </w:r>
          </w:p>
        </w:tc>
        <w:tc>
          <w:tcPr>
            <w:tcW w:w="6127" w:type="dxa"/>
            <w:tcBorders>
              <w:left w:val="single" w:sz="8" w:space="0" w:color="FFFFFF"/>
            </w:tcBorders>
            <w:shd w:val="clear" w:color="auto" w:fill="auto"/>
            <w:tcMar>
              <w:top w:w="100" w:type="dxa"/>
              <w:left w:w="100" w:type="dxa"/>
              <w:bottom w:w="100" w:type="dxa"/>
              <w:right w:w="100" w:type="dxa"/>
            </w:tcMar>
          </w:tcPr>
          <w:p w14:paraId="49604ADE" w14:textId="77777777" w:rsidR="00CB6EF5" w:rsidRPr="00AE5856" w:rsidRDefault="00CB6EF5">
            <w:pPr>
              <w:widowControl w:val="0"/>
              <w:spacing w:after="0" w:line="240" w:lineRule="auto"/>
              <w:rPr>
                <w:rFonts w:asciiTheme="minorHAnsi" w:hAnsiTheme="minorHAnsi" w:cstheme="minorHAnsi"/>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E250549" w14:textId="77777777" w:rsidR="00CB6EF5" w:rsidRPr="00AE5856" w:rsidRDefault="00CB6EF5">
            <w:pPr>
              <w:widowControl w:val="0"/>
              <w:spacing w:after="0" w:line="240" w:lineRule="auto"/>
              <w:rPr>
                <w:rFonts w:asciiTheme="minorHAnsi" w:hAnsiTheme="minorHAnsi" w:cstheme="minorHAnsi"/>
              </w:rPr>
            </w:pPr>
          </w:p>
        </w:tc>
        <w:tc>
          <w:tcPr>
            <w:tcW w:w="3225" w:type="dxa"/>
            <w:vMerge/>
            <w:shd w:val="clear" w:color="auto" w:fill="auto"/>
            <w:tcMar>
              <w:top w:w="100" w:type="dxa"/>
              <w:left w:w="100" w:type="dxa"/>
              <w:bottom w:w="100" w:type="dxa"/>
              <w:right w:w="100" w:type="dxa"/>
            </w:tcMar>
          </w:tcPr>
          <w:p w14:paraId="3D4884CE" w14:textId="77777777" w:rsidR="00CB6EF5" w:rsidRPr="00AE5856" w:rsidRDefault="00CB6EF5">
            <w:pPr>
              <w:widowControl w:val="0"/>
              <w:spacing w:after="0" w:line="240" w:lineRule="auto"/>
              <w:rPr>
                <w:rFonts w:asciiTheme="minorHAnsi" w:hAnsiTheme="minorHAnsi" w:cstheme="minorHAnsi"/>
              </w:rPr>
            </w:pPr>
          </w:p>
        </w:tc>
      </w:tr>
      <w:tr w:rsidR="00CB6EF5" w:rsidRPr="00AE5856" w14:paraId="758B05BC"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62F305" w14:textId="77777777" w:rsidR="00CB6EF5" w:rsidRPr="00AE5856" w:rsidRDefault="00BC573A">
            <w:pPr>
              <w:widowControl w:val="0"/>
              <w:spacing w:after="0" w:line="240" w:lineRule="auto"/>
              <w:rPr>
                <w:rFonts w:asciiTheme="minorHAnsi" w:hAnsiTheme="minorHAnsi" w:cstheme="minorHAnsi"/>
              </w:rPr>
            </w:pPr>
            <w:r w:rsidRPr="00AE5856">
              <w:rPr>
                <w:rFonts w:asciiTheme="minorHAnsi" w:hAnsiTheme="minorHAnsi" w:cstheme="minorHAnsi"/>
              </w:rPr>
              <w:t>Date:</w:t>
            </w:r>
          </w:p>
        </w:tc>
        <w:tc>
          <w:tcPr>
            <w:tcW w:w="6127" w:type="dxa"/>
            <w:tcBorders>
              <w:left w:val="single" w:sz="8" w:space="0" w:color="FFFFFF"/>
            </w:tcBorders>
            <w:shd w:val="clear" w:color="auto" w:fill="auto"/>
            <w:tcMar>
              <w:top w:w="100" w:type="dxa"/>
              <w:left w:w="100" w:type="dxa"/>
              <w:bottom w:w="100" w:type="dxa"/>
              <w:right w:w="100" w:type="dxa"/>
            </w:tcMar>
          </w:tcPr>
          <w:p w14:paraId="3E11D75D" w14:textId="77777777" w:rsidR="00CB6EF5" w:rsidRPr="00AE5856" w:rsidRDefault="00CB6EF5">
            <w:pPr>
              <w:widowControl w:val="0"/>
              <w:spacing w:after="0" w:line="240" w:lineRule="auto"/>
              <w:rPr>
                <w:rFonts w:asciiTheme="minorHAnsi" w:hAnsiTheme="minorHAnsi" w:cstheme="minorHAnsi"/>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D7FEEBD" w14:textId="77777777" w:rsidR="00CB6EF5" w:rsidRPr="00AE5856" w:rsidRDefault="00CB6EF5">
            <w:pPr>
              <w:widowControl w:val="0"/>
              <w:spacing w:after="0" w:line="240" w:lineRule="auto"/>
              <w:rPr>
                <w:rFonts w:asciiTheme="minorHAnsi" w:hAnsiTheme="minorHAnsi" w:cstheme="minorHAnsi"/>
              </w:rPr>
            </w:pPr>
          </w:p>
        </w:tc>
        <w:tc>
          <w:tcPr>
            <w:tcW w:w="3225" w:type="dxa"/>
            <w:vMerge/>
            <w:shd w:val="clear" w:color="auto" w:fill="auto"/>
            <w:tcMar>
              <w:top w:w="100" w:type="dxa"/>
              <w:left w:w="100" w:type="dxa"/>
              <w:bottom w:w="100" w:type="dxa"/>
              <w:right w:w="100" w:type="dxa"/>
            </w:tcMar>
          </w:tcPr>
          <w:p w14:paraId="3FF6AE57" w14:textId="77777777" w:rsidR="00CB6EF5" w:rsidRPr="00AE5856" w:rsidRDefault="00CB6EF5">
            <w:pPr>
              <w:widowControl w:val="0"/>
              <w:spacing w:after="0" w:line="240" w:lineRule="auto"/>
              <w:rPr>
                <w:rFonts w:asciiTheme="minorHAnsi" w:hAnsiTheme="minorHAnsi" w:cstheme="minorHAnsi"/>
              </w:rPr>
            </w:pPr>
          </w:p>
        </w:tc>
      </w:tr>
    </w:tbl>
    <w:p w14:paraId="3D8BE836" w14:textId="77777777" w:rsidR="00CB6EF5" w:rsidRPr="00AE5856" w:rsidRDefault="00CB6EF5">
      <w:pPr>
        <w:widowControl w:val="0"/>
        <w:spacing w:after="160" w:line="240" w:lineRule="auto"/>
        <w:rPr>
          <w:rFonts w:asciiTheme="minorHAnsi" w:hAnsiTheme="minorHAnsi" w:cstheme="minorHAnsi"/>
        </w:rPr>
      </w:pPr>
    </w:p>
    <w:sectPr w:rsidR="00CB6EF5" w:rsidRPr="00AE5856"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876C" w14:textId="77777777" w:rsidR="003F2DDC" w:rsidRDefault="003F2DDC">
      <w:pPr>
        <w:spacing w:after="0" w:line="240" w:lineRule="auto"/>
      </w:pPr>
      <w:r>
        <w:separator/>
      </w:r>
    </w:p>
  </w:endnote>
  <w:endnote w:type="continuationSeparator" w:id="0">
    <w:p w14:paraId="6A64733A" w14:textId="77777777" w:rsidR="003F2DDC" w:rsidRDefault="003F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A37E" w14:textId="77777777" w:rsidR="003F2DDC" w:rsidRDefault="003F2DDC">
      <w:pPr>
        <w:spacing w:after="0" w:line="240" w:lineRule="auto"/>
      </w:pPr>
      <w:r>
        <w:separator/>
      </w:r>
    </w:p>
  </w:footnote>
  <w:footnote w:type="continuationSeparator" w:id="0">
    <w:p w14:paraId="195F394A" w14:textId="77777777" w:rsidR="003F2DDC" w:rsidRDefault="003F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3EAA" w14:textId="77777777" w:rsidR="00CB6EF5" w:rsidRDefault="00BC573A">
    <w:pPr>
      <w:pStyle w:val="Title"/>
      <w:spacing w:before="0" w:after="0"/>
      <w:rPr>
        <w:sz w:val="36"/>
        <w:szCs w:val="36"/>
      </w:rPr>
    </w:pPr>
    <w:bookmarkStart w:id="0" w:name="_fxpprzt9v65c" w:colFirst="0" w:colLast="0"/>
    <w:bookmarkEnd w:id="0"/>
    <w:r>
      <w:rPr>
        <w:noProof/>
      </w:rPr>
      <w:drawing>
        <wp:anchor distT="114300" distB="114300" distL="114300" distR="114300" simplePos="0" relativeHeight="251658240" behindDoc="0" locked="0" layoutInCell="1" hidden="0" allowOverlap="1" wp14:anchorId="4EC9EA51" wp14:editId="332EF6CD">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1076A6E0" w14:textId="77777777" w:rsidR="00CB6EF5" w:rsidRDefault="00BC573A">
    <w:pPr>
      <w:pStyle w:val="Title"/>
      <w:spacing w:before="0" w:after="0" w:line="240" w:lineRule="auto"/>
      <w:rPr>
        <w:sz w:val="36"/>
        <w:szCs w:val="36"/>
      </w:rPr>
    </w:pPr>
    <w:bookmarkStart w:id="1" w:name="_j8ygr4y4rt81" w:colFirst="0" w:colLast="0"/>
    <w:bookmarkEnd w:id="1"/>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bYwtTQxNDIwsTRW0lEKTi0uzszPAykwrAUAdpbJNCwAAAA="/>
  </w:docVars>
  <w:rsids>
    <w:rsidRoot w:val="00CB6EF5"/>
    <w:rsid w:val="00013698"/>
    <w:rsid w:val="00181928"/>
    <w:rsid w:val="001A00C0"/>
    <w:rsid w:val="001B53CF"/>
    <w:rsid w:val="001F7482"/>
    <w:rsid w:val="00216C8F"/>
    <w:rsid w:val="003862B5"/>
    <w:rsid w:val="003F2DDC"/>
    <w:rsid w:val="0042478C"/>
    <w:rsid w:val="004C4449"/>
    <w:rsid w:val="00622D7C"/>
    <w:rsid w:val="007F502D"/>
    <w:rsid w:val="007F5C18"/>
    <w:rsid w:val="008435F7"/>
    <w:rsid w:val="00940A7D"/>
    <w:rsid w:val="00AE5856"/>
    <w:rsid w:val="00BC573A"/>
    <w:rsid w:val="00BE2ADE"/>
    <w:rsid w:val="00C45F58"/>
    <w:rsid w:val="00CB6EF5"/>
    <w:rsid w:val="00D62F27"/>
    <w:rsid w:val="00DB5F31"/>
    <w:rsid w:val="00E615FE"/>
    <w:rsid w:val="00EE03AA"/>
    <w:rsid w:val="00F8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6F9E"/>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character" w:styleId="Hyperlink">
    <w:name w:val="Hyperlink"/>
    <w:basedOn w:val="DefaultParagraphFont"/>
    <w:uiPriority w:val="99"/>
    <w:unhideWhenUsed/>
    <w:rsid w:val="003862B5"/>
    <w:rPr>
      <w:color w:val="0563C1" w:themeColor="hyperlink"/>
      <w:u w:val="single"/>
    </w:rPr>
  </w:style>
  <w:style w:type="character" w:styleId="UnresolvedMention">
    <w:name w:val="Unresolved Mention"/>
    <w:basedOn w:val="DefaultParagraphFont"/>
    <w:uiPriority w:val="99"/>
    <w:semiHidden/>
    <w:unhideWhenUsed/>
    <w:rsid w:val="003862B5"/>
    <w:rPr>
      <w:color w:val="605E5C"/>
      <w:shd w:val="clear" w:color="auto" w:fill="E1DFDD"/>
    </w:rPr>
  </w:style>
  <w:style w:type="character" w:styleId="FollowedHyperlink">
    <w:name w:val="FollowedHyperlink"/>
    <w:basedOn w:val="DefaultParagraphFont"/>
    <w:uiPriority w:val="99"/>
    <w:semiHidden/>
    <w:unhideWhenUsed/>
    <w:rsid w:val="007F5C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Xavier Tissier</dc:creator>
  <cp:lastModifiedBy>Anthony Rotich Segecha</cp:lastModifiedBy>
  <cp:revision>2</cp:revision>
  <dcterms:created xsi:type="dcterms:W3CDTF">2023-04-14T11:54:00Z</dcterms:created>
  <dcterms:modified xsi:type="dcterms:W3CDTF">2023-04-14T11:54:00Z</dcterms:modified>
</cp:coreProperties>
</file>