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BFC7F" w14:textId="77777777" w:rsidR="006636DE" w:rsidRDefault="006636DE">
      <w:pPr>
        <w:widowControl w:val="0"/>
        <w:pBdr>
          <w:top w:val="nil"/>
          <w:left w:val="nil"/>
          <w:bottom w:val="nil"/>
          <w:right w:val="nil"/>
          <w:between w:val="nil"/>
        </w:pBdr>
        <w:spacing w:line="276" w:lineRule="auto"/>
        <w:ind w:right="900"/>
        <w:rPr>
          <w:rFonts w:ascii="Arial" w:eastAsia="Arial" w:hAnsi="Arial" w:cs="Arial"/>
          <w:color w:val="000000"/>
          <w:sz w:val="20"/>
          <w:szCs w:val="20"/>
        </w:rPr>
      </w:pPr>
    </w:p>
    <w:tbl>
      <w:tblPr>
        <w:tblStyle w:val="a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128"/>
        <w:gridCol w:w="5328"/>
      </w:tblGrid>
      <w:tr w:rsidR="006636DE" w14:paraId="3822534C" w14:textId="77777777" w:rsidTr="006F5072">
        <w:trPr>
          <w:trHeight w:val="530"/>
        </w:trPr>
        <w:tc>
          <w:tcPr>
            <w:tcW w:w="2452" w:type="pct"/>
          </w:tcPr>
          <w:p w14:paraId="3F428727" w14:textId="7FD66603" w:rsidR="006636DE" w:rsidRDefault="005A2524" w:rsidP="005A2524">
            <w:pPr>
              <w:ind w:left="-30"/>
              <w:jc w:val="both"/>
              <w:rPr>
                <w:rFonts w:ascii="Arial" w:eastAsia="Arial" w:hAnsi="Arial" w:cs="Arial"/>
                <w:b/>
                <w:sz w:val="20"/>
                <w:szCs w:val="20"/>
              </w:rPr>
            </w:pPr>
            <w:r>
              <w:rPr>
                <w:rFonts w:ascii="Arial" w:eastAsia="Arial" w:hAnsi="Arial" w:cs="Arial"/>
                <w:b/>
                <w:color w:val="000000"/>
                <w:sz w:val="20"/>
                <w:szCs w:val="20"/>
              </w:rPr>
              <w:t>Project Title:</w:t>
            </w:r>
            <w:r>
              <w:rPr>
                <w:rFonts w:ascii="Arial" w:eastAsia="Arial" w:hAnsi="Arial" w:cs="Arial"/>
                <w:b/>
                <w:sz w:val="20"/>
                <w:szCs w:val="20"/>
              </w:rPr>
              <w:t xml:space="preserve"> Rehabilitation of ALSWELIH CWTP 400M3/h – QURNA-BASRA</w:t>
            </w:r>
          </w:p>
        </w:tc>
        <w:tc>
          <w:tcPr>
            <w:tcW w:w="2548" w:type="pct"/>
            <w:vAlign w:val="center"/>
          </w:tcPr>
          <w:p w14:paraId="7647B61C" w14:textId="796515B5" w:rsidR="006636DE" w:rsidRDefault="005A2524" w:rsidP="005A2524">
            <w:pPr>
              <w:bidi/>
              <w:rPr>
                <w:rFonts w:ascii="Arial" w:eastAsia="Arial" w:hAnsi="Arial" w:cs="Arial"/>
                <w:b/>
                <w:sz w:val="20"/>
                <w:szCs w:val="20"/>
              </w:rPr>
            </w:pPr>
            <w:bookmarkStart w:id="0" w:name="_heading=h.30j0zll" w:colFirst="0" w:colLast="0"/>
            <w:bookmarkEnd w:id="0"/>
            <w:r>
              <w:rPr>
                <w:rFonts w:ascii="Arial" w:eastAsia="Arial" w:hAnsi="Arial" w:cs="Arial"/>
                <w:b/>
                <w:sz w:val="20"/>
                <w:szCs w:val="20"/>
                <w:rtl/>
              </w:rPr>
              <w:t>اسم المشروع:  اعادة تأهيل مشروع ماء الصويلح 400 م</w:t>
            </w:r>
            <w:r w:rsidRPr="005A2524">
              <w:rPr>
                <w:rFonts w:ascii="Arial" w:eastAsia="Arial" w:hAnsi="Arial" w:cs="Arial"/>
                <w:b/>
                <w:sz w:val="20"/>
                <w:szCs w:val="20"/>
                <w:vertAlign w:val="superscript"/>
                <w:rtl/>
              </w:rPr>
              <w:t>3</w:t>
            </w:r>
            <w:r>
              <w:rPr>
                <w:rFonts w:ascii="Arial" w:eastAsia="Arial" w:hAnsi="Arial" w:cs="Arial"/>
                <w:b/>
                <w:sz w:val="20"/>
                <w:szCs w:val="20"/>
                <w:rtl/>
              </w:rPr>
              <w:t>\سا</w:t>
            </w:r>
            <w:r>
              <w:rPr>
                <w:rFonts w:ascii="Arial" w:eastAsia="Arial" w:hAnsi="Arial" w:cs="Arial" w:hint="cs"/>
                <w:b/>
                <w:sz w:val="20"/>
                <w:szCs w:val="20"/>
                <w:rtl/>
                <w:lang w:bidi="ar-IQ"/>
              </w:rPr>
              <w:t>عة</w:t>
            </w:r>
            <w:r>
              <w:rPr>
                <w:rFonts w:ascii="Arial" w:eastAsia="Arial" w:hAnsi="Arial" w:cs="Arial"/>
                <w:b/>
                <w:sz w:val="20"/>
                <w:szCs w:val="20"/>
                <w:rtl/>
              </w:rPr>
              <w:t xml:space="preserve"> –  قضاء القرنة – بمحافظة البصرة</w:t>
            </w:r>
          </w:p>
        </w:tc>
      </w:tr>
      <w:tr w:rsidR="006636DE" w14:paraId="406AB108" w14:textId="77777777" w:rsidTr="006F5072">
        <w:trPr>
          <w:trHeight w:val="350"/>
        </w:trPr>
        <w:tc>
          <w:tcPr>
            <w:tcW w:w="2452" w:type="pct"/>
          </w:tcPr>
          <w:p w14:paraId="17E25FA8" w14:textId="469372E8" w:rsidR="006636DE" w:rsidRDefault="005A2524" w:rsidP="005A2524">
            <w:pPr>
              <w:ind w:left="-30"/>
              <w:jc w:val="both"/>
              <w:rPr>
                <w:rFonts w:ascii="Arial" w:eastAsia="Arial" w:hAnsi="Arial" w:cs="Arial"/>
                <w:sz w:val="20"/>
                <w:szCs w:val="20"/>
              </w:rPr>
            </w:pPr>
            <w:r>
              <w:rPr>
                <w:rFonts w:ascii="Arial" w:eastAsia="Arial" w:hAnsi="Arial" w:cs="Arial"/>
                <w:sz w:val="20"/>
                <w:szCs w:val="20"/>
              </w:rPr>
              <w:t xml:space="preserve">     Below are special conditions that the contractor adheres according to each specification.</w:t>
            </w:r>
          </w:p>
          <w:p w14:paraId="627C69B9" w14:textId="7E201846" w:rsidR="006636DE" w:rsidRDefault="005A2524" w:rsidP="005A2524">
            <w:pPr>
              <w:pBdr>
                <w:top w:val="nil"/>
                <w:left w:val="nil"/>
                <w:bottom w:val="nil"/>
                <w:right w:val="nil"/>
                <w:between w:val="nil"/>
              </w:pBdr>
              <w:tabs>
                <w:tab w:val="left" w:pos="4770"/>
              </w:tabs>
              <w:ind w:left="-30"/>
              <w:jc w:val="both"/>
              <w:rPr>
                <w:rFonts w:ascii="Arial" w:eastAsia="Arial" w:hAnsi="Arial" w:cs="Arial"/>
                <w:b/>
                <w:color w:val="222222"/>
                <w:sz w:val="20"/>
                <w:szCs w:val="20"/>
              </w:rPr>
            </w:pPr>
            <w:r>
              <w:rPr>
                <w:rFonts w:ascii="Arial" w:eastAsia="Arial" w:hAnsi="Arial" w:cs="Arial"/>
                <w:b/>
                <w:color w:val="222222"/>
                <w:sz w:val="20"/>
                <w:szCs w:val="20"/>
              </w:rPr>
              <w:t xml:space="preserve">1. Development of a Project Work Plan </w:t>
            </w:r>
          </w:p>
          <w:p w14:paraId="59F0D92A" w14:textId="27F5E468" w:rsidR="006636DE" w:rsidRDefault="005A2524" w:rsidP="005A2524">
            <w:pPr>
              <w:pBdr>
                <w:top w:val="nil"/>
                <w:left w:val="nil"/>
                <w:bottom w:val="nil"/>
                <w:right w:val="nil"/>
                <w:between w:val="nil"/>
              </w:pBdr>
              <w:tabs>
                <w:tab w:val="left" w:pos="4770"/>
              </w:tabs>
              <w:ind w:left="-30"/>
              <w:jc w:val="both"/>
              <w:rPr>
                <w:rFonts w:ascii="Arial" w:eastAsia="Arial" w:hAnsi="Arial" w:cs="Arial"/>
                <w:color w:val="222222"/>
                <w:sz w:val="20"/>
                <w:szCs w:val="20"/>
              </w:rPr>
            </w:pPr>
            <w:bookmarkStart w:id="1" w:name="_heading=h.gjdgxs" w:colFirst="0" w:colLast="0"/>
            <w:bookmarkEnd w:id="1"/>
            <w:r>
              <w:rPr>
                <w:rFonts w:ascii="Arial" w:eastAsia="Arial" w:hAnsi="Arial" w:cs="Arial"/>
                <w:color w:val="222222"/>
                <w:sz w:val="20"/>
                <w:szCs w:val="20"/>
              </w:rPr>
              <w:t xml:space="preserve">Prior to start of construction, the Contractor shall develop a project </w:t>
            </w:r>
            <w:proofErr w:type="gramStart"/>
            <w:r>
              <w:rPr>
                <w:rFonts w:ascii="Arial" w:eastAsia="Arial" w:hAnsi="Arial" w:cs="Arial"/>
                <w:color w:val="222222"/>
                <w:sz w:val="20"/>
                <w:szCs w:val="20"/>
              </w:rPr>
              <w:t>work  plan</w:t>
            </w:r>
            <w:proofErr w:type="gramEnd"/>
            <w:r>
              <w:rPr>
                <w:rFonts w:ascii="Arial" w:eastAsia="Arial" w:hAnsi="Arial" w:cs="Arial"/>
                <w:color w:val="222222"/>
                <w:sz w:val="20"/>
                <w:szCs w:val="20"/>
              </w:rPr>
              <w:t xml:space="preserve"> for the review and approval of the Mercy Corps Engineer describing the means and methods for construction, provisions to maintain site safety, security, environmental protection and the means to avoid disruption the local population.  A work schedule including anticipated delivery times of all major materials and equipment shall be provided and updated as necessary.</w:t>
            </w:r>
          </w:p>
          <w:p w14:paraId="07C7FCDF" w14:textId="67FA1DF7" w:rsidR="006636DE" w:rsidRDefault="005A2524" w:rsidP="005A2524">
            <w:pPr>
              <w:pBdr>
                <w:top w:val="nil"/>
                <w:left w:val="nil"/>
                <w:bottom w:val="nil"/>
                <w:right w:val="nil"/>
                <w:between w:val="nil"/>
              </w:pBdr>
              <w:tabs>
                <w:tab w:val="left" w:pos="4770"/>
              </w:tabs>
              <w:ind w:left="-30"/>
              <w:jc w:val="both"/>
              <w:rPr>
                <w:rFonts w:ascii="Arial" w:eastAsia="Arial" w:hAnsi="Arial" w:cs="Arial"/>
                <w:b/>
                <w:color w:val="000000"/>
                <w:sz w:val="20"/>
                <w:szCs w:val="20"/>
              </w:rPr>
            </w:pPr>
            <w:r>
              <w:rPr>
                <w:rFonts w:ascii="Arial" w:eastAsia="Arial" w:hAnsi="Arial" w:cs="Arial"/>
                <w:b/>
                <w:color w:val="000000"/>
                <w:sz w:val="20"/>
                <w:szCs w:val="20"/>
              </w:rPr>
              <w:t xml:space="preserve">2. Site Accommodations </w:t>
            </w:r>
          </w:p>
          <w:p w14:paraId="1E3CBDF9" w14:textId="2D6C8B4F" w:rsidR="006636DE" w:rsidRDefault="005A2524" w:rsidP="005A2524">
            <w:pPr>
              <w:pBdr>
                <w:top w:val="nil"/>
                <w:left w:val="nil"/>
                <w:bottom w:val="nil"/>
                <w:right w:val="nil"/>
                <w:between w:val="nil"/>
              </w:pBdr>
              <w:tabs>
                <w:tab w:val="left" w:pos="4770"/>
              </w:tabs>
              <w:ind w:left="-30"/>
              <w:jc w:val="both"/>
              <w:rPr>
                <w:rFonts w:ascii="Arial" w:eastAsia="Arial" w:hAnsi="Arial" w:cs="Arial"/>
                <w:color w:val="000000"/>
                <w:sz w:val="20"/>
                <w:szCs w:val="20"/>
              </w:rPr>
            </w:pPr>
            <w:r>
              <w:rPr>
                <w:rFonts w:ascii="Arial" w:eastAsia="Arial" w:hAnsi="Arial" w:cs="Arial"/>
                <w:color w:val="000000"/>
                <w:sz w:val="20"/>
                <w:szCs w:val="20"/>
              </w:rPr>
              <w:t>The contractor shall be responsible for the provision of any site office or storage facilities for execution of the works.</w:t>
            </w:r>
          </w:p>
          <w:p w14:paraId="1B50AD76" w14:textId="556F6BD1" w:rsidR="006636DE" w:rsidRDefault="005A2524" w:rsidP="005A2524">
            <w:pPr>
              <w:pBdr>
                <w:top w:val="nil"/>
                <w:left w:val="nil"/>
                <w:bottom w:val="nil"/>
                <w:right w:val="nil"/>
                <w:between w:val="nil"/>
              </w:pBdr>
              <w:tabs>
                <w:tab w:val="left" w:pos="4770"/>
              </w:tabs>
              <w:ind w:left="-30"/>
              <w:jc w:val="both"/>
              <w:rPr>
                <w:rFonts w:ascii="Arial" w:eastAsia="Arial" w:hAnsi="Arial" w:cs="Arial"/>
                <w:b/>
                <w:color w:val="000000"/>
                <w:sz w:val="20"/>
                <w:szCs w:val="20"/>
              </w:rPr>
            </w:pPr>
            <w:r>
              <w:rPr>
                <w:rFonts w:ascii="Arial" w:eastAsia="Arial" w:hAnsi="Arial" w:cs="Arial"/>
                <w:b/>
                <w:color w:val="000000"/>
                <w:sz w:val="20"/>
                <w:szCs w:val="20"/>
              </w:rPr>
              <w:t xml:space="preserve">3. Project Meetings </w:t>
            </w:r>
          </w:p>
          <w:p w14:paraId="011B3D98" w14:textId="4B6A5738" w:rsidR="006636DE" w:rsidRDefault="005A2524" w:rsidP="005A2524">
            <w:pPr>
              <w:pBdr>
                <w:top w:val="nil"/>
                <w:left w:val="nil"/>
                <w:bottom w:val="nil"/>
                <w:right w:val="nil"/>
                <w:between w:val="nil"/>
              </w:pBdr>
              <w:tabs>
                <w:tab w:val="left" w:pos="4770"/>
              </w:tabs>
              <w:ind w:left="-30"/>
              <w:jc w:val="both"/>
              <w:rPr>
                <w:rFonts w:ascii="Arial" w:eastAsia="Arial" w:hAnsi="Arial" w:cs="Arial"/>
                <w:color w:val="000000"/>
                <w:sz w:val="20"/>
                <w:szCs w:val="20"/>
              </w:rPr>
            </w:pPr>
            <w:r>
              <w:rPr>
                <w:rFonts w:ascii="Arial" w:eastAsia="Arial" w:hAnsi="Arial" w:cs="Arial"/>
                <w:color w:val="000000"/>
                <w:sz w:val="20"/>
                <w:szCs w:val="20"/>
              </w:rPr>
              <w:t xml:space="preserve"> Contractor shall attend regular site meetings on a schedule as approved by the Mercy Corps Engineer.  Issues such as work progress, community impacts and site safety shall be discussed at each meeting.</w:t>
            </w:r>
          </w:p>
          <w:p w14:paraId="0D16ACC4" w14:textId="345F7AD9" w:rsidR="006636DE" w:rsidRDefault="005A2524" w:rsidP="005A2524">
            <w:pPr>
              <w:pBdr>
                <w:top w:val="nil"/>
                <w:left w:val="nil"/>
                <w:bottom w:val="nil"/>
                <w:right w:val="nil"/>
                <w:between w:val="nil"/>
              </w:pBdr>
              <w:tabs>
                <w:tab w:val="left" w:pos="4770"/>
              </w:tabs>
              <w:ind w:left="-30"/>
              <w:jc w:val="both"/>
              <w:rPr>
                <w:rFonts w:ascii="Arial" w:eastAsia="Arial" w:hAnsi="Arial" w:cs="Arial"/>
                <w:b/>
                <w:color w:val="000000"/>
                <w:sz w:val="20"/>
                <w:szCs w:val="20"/>
              </w:rPr>
            </w:pPr>
            <w:r>
              <w:rPr>
                <w:rFonts w:ascii="Arial" w:eastAsia="Arial" w:hAnsi="Arial" w:cs="Arial"/>
                <w:b/>
                <w:color w:val="000000"/>
                <w:sz w:val="20"/>
                <w:szCs w:val="20"/>
              </w:rPr>
              <w:t xml:space="preserve">4. Site Access  </w:t>
            </w:r>
          </w:p>
          <w:p w14:paraId="39EE85B0" w14:textId="7CCA131E" w:rsidR="006636DE" w:rsidRDefault="005A2524" w:rsidP="005A2524">
            <w:pPr>
              <w:pBdr>
                <w:top w:val="nil"/>
                <w:left w:val="nil"/>
                <w:bottom w:val="nil"/>
                <w:right w:val="nil"/>
                <w:between w:val="nil"/>
              </w:pBdr>
              <w:tabs>
                <w:tab w:val="left" w:pos="4770"/>
              </w:tabs>
              <w:ind w:left="-30"/>
              <w:jc w:val="both"/>
              <w:rPr>
                <w:rFonts w:ascii="Arial" w:eastAsia="Arial" w:hAnsi="Arial" w:cs="Arial"/>
                <w:color w:val="000000"/>
                <w:sz w:val="20"/>
                <w:szCs w:val="20"/>
              </w:rPr>
            </w:pPr>
            <w:r>
              <w:rPr>
                <w:rFonts w:ascii="Arial" w:eastAsia="Arial" w:hAnsi="Arial" w:cs="Arial"/>
                <w:color w:val="000000"/>
                <w:sz w:val="20"/>
                <w:szCs w:val="20"/>
              </w:rPr>
              <w:t xml:space="preserve"> The contractor shall be responsible for maintaining safe access for the public to all areas around the limits of construction.  Any temporary measures such as additional walkways, pedestrian bridges or security barriers shall be </w:t>
            </w:r>
            <w:r>
              <w:rPr>
                <w:rFonts w:ascii="Arial" w:eastAsia="Arial" w:hAnsi="Arial" w:cs="Arial"/>
                <w:sz w:val="20"/>
                <w:szCs w:val="20"/>
              </w:rPr>
              <w:t>provided</w:t>
            </w:r>
            <w:r>
              <w:rPr>
                <w:rFonts w:ascii="Arial" w:eastAsia="Arial" w:hAnsi="Arial" w:cs="Arial"/>
                <w:color w:val="000000"/>
                <w:sz w:val="20"/>
                <w:szCs w:val="20"/>
              </w:rPr>
              <w:t xml:space="preserve"> by the Contractor.</w:t>
            </w:r>
          </w:p>
          <w:p w14:paraId="0E8B95E8" w14:textId="57EC502C" w:rsidR="006636DE" w:rsidRDefault="005A2524" w:rsidP="005A2524">
            <w:pPr>
              <w:pBdr>
                <w:top w:val="nil"/>
                <w:left w:val="nil"/>
                <w:bottom w:val="nil"/>
                <w:right w:val="nil"/>
                <w:between w:val="nil"/>
              </w:pBdr>
              <w:tabs>
                <w:tab w:val="left" w:pos="4770"/>
              </w:tabs>
              <w:ind w:left="-30"/>
              <w:jc w:val="both"/>
              <w:rPr>
                <w:rFonts w:ascii="Arial" w:eastAsia="Arial" w:hAnsi="Arial" w:cs="Arial"/>
                <w:b/>
                <w:color w:val="000000"/>
                <w:sz w:val="20"/>
                <w:szCs w:val="20"/>
              </w:rPr>
            </w:pPr>
            <w:r>
              <w:rPr>
                <w:rFonts w:ascii="Arial" w:eastAsia="Arial" w:hAnsi="Arial" w:cs="Arial"/>
                <w:b/>
                <w:color w:val="000000"/>
                <w:sz w:val="20"/>
                <w:szCs w:val="20"/>
              </w:rPr>
              <w:t xml:space="preserve">5.Traffic Control </w:t>
            </w:r>
          </w:p>
          <w:p w14:paraId="1C02A2BA" w14:textId="775BC107" w:rsidR="006636DE" w:rsidRDefault="005A2524" w:rsidP="005A2524">
            <w:pPr>
              <w:pBdr>
                <w:top w:val="nil"/>
                <w:left w:val="nil"/>
                <w:bottom w:val="nil"/>
                <w:right w:val="nil"/>
                <w:between w:val="nil"/>
              </w:pBdr>
              <w:tabs>
                <w:tab w:val="left" w:pos="4770"/>
              </w:tabs>
              <w:ind w:left="-30"/>
              <w:jc w:val="both"/>
              <w:rPr>
                <w:rFonts w:ascii="Arial" w:eastAsia="Arial" w:hAnsi="Arial" w:cs="Arial"/>
                <w:color w:val="000000"/>
                <w:sz w:val="20"/>
                <w:szCs w:val="20"/>
              </w:rPr>
            </w:pPr>
            <w:r>
              <w:rPr>
                <w:rFonts w:ascii="Arial" w:eastAsia="Arial" w:hAnsi="Arial" w:cs="Arial"/>
                <w:color w:val="000000"/>
                <w:sz w:val="20"/>
                <w:szCs w:val="20"/>
              </w:rPr>
              <w:t>The contractor shall ensure continuous traffic control in the vicinity of the works to maintain movement of public traffic to the maximum extent possible. Any required signage, temporary diversions or flagging shall be the responsibility of the Contractor.</w:t>
            </w:r>
          </w:p>
          <w:p w14:paraId="2C296AF3" w14:textId="0757A264" w:rsidR="006636DE" w:rsidRDefault="005A2524" w:rsidP="005A2524">
            <w:pPr>
              <w:pBdr>
                <w:top w:val="nil"/>
                <w:left w:val="nil"/>
                <w:bottom w:val="nil"/>
                <w:right w:val="nil"/>
                <w:between w:val="nil"/>
              </w:pBdr>
              <w:tabs>
                <w:tab w:val="left" w:pos="4770"/>
              </w:tabs>
              <w:ind w:left="-30"/>
              <w:jc w:val="both"/>
              <w:rPr>
                <w:rFonts w:ascii="Arial" w:eastAsia="Arial" w:hAnsi="Arial" w:cs="Arial"/>
                <w:b/>
                <w:color w:val="000000"/>
                <w:sz w:val="20"/>
                <w:szCs w:val="20"/>
              </w:rPr>
            </w:pPr>
            <w:r>
              <w:rPr>
                <w:rFonts w:ascii="Arial" w:eastAsia="Arial" w:hAnsi="Arial" w:cs="Arial"/>
                <w:b/>
                <w:color w:val="000000"/>
                <w:sz w:val="20"/>
                <w:szCs w:val="20"/>
              </w:rPr>
              <w:t xml:space="preserve">6. Site Security </w:t>
            </w:r>
          </w:p>
          <w:p w14:paraId="4BF8BAA7" w14:textId="77777777" w:rsidR="006636DE" w:rsidRDefault="005A2524" w:rsidP="005A2524">
            <w:pPr>
              <w:pBdr>
                <w:top w:val="nil"/>
                <w:left w:val="nil"/>
                <w:bottom w:val="nil"/>
                <w:right w:val="nil"/>
                <w:between w:val="nil"/>
              </w:pBdr>
              <w:tabs>
                <w:tab w:val="left" w:pos="4770"/>
              </w:tabs>
              <w:ind w:left="-30"/>
              <w:jc w:val="both"/>
              <w:rPr>
                <w:rFonts w:ascii="Arial" w:eastAsia="Arial" w:hAnsi="Arial" w:cs="Arial"/>
                <w:color w:val="000000"/>
                <w:sz w:val="20"/>
                <w:szCs w:val="20"/>
              </w:rPr>
            </w:pPr>
            <w:r>
              <w:rPr>
                <w:rFonts w:ascii="Arial" w:eastAsia="Arial" w:hAnsi="Arial" w:cs="Arial"/>
                <w:color w:val="000000"/>
                <w:sz w:val="20"/>
                <w:szCs w:val="20"/>
              </w:rPr>
              <w:t xml:space="preserve"> Contractor shall be responsible for security of all project materials and equipment - whether in stockpile or transit, construction equipment and any partially completed works until handover to Mercy Corps at the completion of the project.  Any site monitoring or surveillance shall be the responsibility of the Contractor.</w:t>
            </w:r>
          </w:p>
          <w:p w14:paraId="201D725C" w14:textId="77777777" w:rsidR="006636DE" w:rsidRDefault="006636DE" w:rsidP="005A2524">
            <w:pPr>
              <w:pBdr>
                <w:top w:val="nil"/>
                <w:left w:val="nil"/>
                <w:bottom w:val="nil"/>
                <w:right w:val="nil"/>
                <w:between w:val="nil"/>
              </w:pBdr>
              <w:tabs>
                <w:tab w:val="left" w:pos="4770"/>
              </w:tabs>
              <w:ind w:left="-30"/>
              <w:jc w:val="both"/>
              <w:rPr>
                <w:rFonts w:ascii="Arial" w:eastAsia="Arial" w:hAnsi="Arial" w:cs="Arial"/>
                <w:sz w:val="20"/>
                <w:szCs w:val="20"/>
              </w:rPr>
            </w:pPr>
          </w:p>
          <w:p w14:paraId="24B8F729" w14:textId="1E9B3330" w:rsidR="006636DE" w:rsidRDefault="005A2524" w:rsidP="005A2524">
            <w:pPr>
              <w:pBdr>
                <w:top w:val="nil"/>
                <w:left w:val="nil"/>
                <w:bottom w:val="nil"/>
                <w:right w:val="nil"/>
                <w:between w:val="nil"/>
              </w:pBdr>
              <w:tabs>
                <w:tab w:val="left" w:pos="4770"/>
              </w:tabs>
              <w:ind w:left="-30"/>
              <w:jc w:val="both"/>
              <w:rPr>
                <w:rFonts w:ascii="Arial" w:eastAsia="Arial" w:hAnsi="Arial" w:cs="Arial"/>
                <w:b/>
                <w:color w:val="000000"/>
                <w:sz w:val="20"/>
                <w:szCs w:val="20"/>
              </w:rPr>
            </w:pPr>
            <w:r>
              <w:rPr>
                <w:rFonts w:ascii="Arial" w:eastAsia="Arial" w:hAnsi="Arial" w:cs="Arial"/>
                <w:b/>
                <w:color w:val="000000"/>
                <w:sz w:val="20"/>
                <w:szCs w:val="20"/>
              </w:rPr>
              <w:t xml:space="preserve">7. Site Maintenance  </w:t>
            </w:r>
          </w:p>
          <w:p w14:paraId="66EE9B29" w14:textId="613EADBB" w:rsidR="006636DE" w:rsidRDefault="005A2524" w:rsidP="005A2524">
            <w:pPr>
              <w:pBdr>
                <w:top w:val="nil"/>
                <w:left w:val="nil"/>
                <w:bottom w:val="nil"/>
                <w:right w:val="nil"/>
                <w:between w:val="nil"/>
              </w:pBdr>
              <w:tabs>
                <w:tab w:val="left" w:pos="4770"/>
              </w:tabs>
              <w:ind w:left="-30"/>
              <w:jc w:val="both"/>
              <w:rPr>
                <w:rFonts w:ascii="Arial" w:eastAsia="Arial" w:hAnsi="Arial" w:cs="Arial"/>
                <w:color w:val="000000"/>
                <w:sz w:val="20"/>
                <w:szCs w:val="20"/>
              </w:rPr>
            </w:pPr>
            <w:r>
              <w:rPr>
                <w:rFonts w:ascii="Arial" w:eastAsia="Arial" w:hAnsi="Arial" w:cs="Arial"/>
                <w:color w:val="000000"/>
                <w:sz w:val="20"/>
                <w:szCs w:val="20"/>
              </w:rPr>
              <w:t>The project site shall be maintained in a reasonably neat and  orderly condition by the Contractor and his sub- contractors and kept free from accumulations of waste materials and rubbish during the entire construction period. The Contractor shall remove all crates, cartons and other flammable waste materials or trash from the work areas at the end of each working day.</w:t>
            </w:r>
          </w:p>
          <w:p w14:paraId="3C9BD3AC" w14:textId="4114472C" w:rsidR="005A2524" w:rsidRDefault="005A2524" w:rsidP="005A2524">
            <w:pPr>
              <w:pBdr>
                <w:top w:val="nil"/>
                <w:left w:val="nil"/>
                <w:bottom w:val="nil"/>
                <w:right w:val="nil"/>
                <w:between w:val="nil"/>
              </w:pBdr>
              <w:tabs>
                <w:tab w:val="left" w:pos="4770"/>
              </w:tabs>
              <w:ind w:left="-30"/>
              <w:jc w:val="both"/>
              <w:rPr>
                <w:rFonts w:ascii="Arial" w:eastAsia="Arial" w:hAnsi="Arial" w:cs="Arial"/>
                <w:color w:val="000000"/>
                <w:sz w:val="20"/>
                <w:szCs w:val="20"/>
              </w:rPr>
            </w:pPr>
          </w:p>
          <w:p w14:paraId="41FB4D15" w14:textId="60C90042" w:rsidR="005A2524" w:rsidRDefault="005A2524" w:rsidP="005A2524">
            <w:pPr>
              <w:pBdr>
                <w:top w:val="nil"/>
                <w:left w:val="nil"/>
                <w:bottom w:val="nil"/>
                <w:right w:val="nil"/>
                <w:between w:val="nil"/>
              </w:pBdr>
              <w:tabs>
                <w:tab w:val="left" w:pos="4770"/>
              </w:tabs>
              <w:ind w:left="-30"/>
              <w:jc w:val="both"/>
              <w:rPr>
                <w:rFonts w:ascii="Arial" w:eastAsia="Arial" w:hAnsi="Arial" w:cs="Arial"/>
                <w:color w:val="000000"/>
                <w:sz w:val="20"/>
                <w:szCs w:val="20"/>
              </w:rPr>
            </w:pPr>
          </w:p>
          <w:p w14:paraId="1A1BD7D1" w14:textId="77777777" w:rsidR="005A2524" w:rsidRDefault="005A2524" w:rsidP="005A2524">
            <w:pPr>
              <w:pBdr>
                <w:top w:val="nil"/>
                <w:left w:val="nil"/>
                <w:bottom w:val="nil"/>
                <w:right w:val="nil"/>
                <w:between w:val="nil"/>
              </w:pBdr>
              <w:tabs>
                <w:tab w:val="left" w:pos="4770"/>
              </w:tabs>
              <w:ind w:left="-30"/>
              <w:jc w:val="both"/>
              <w:rPr>
                <w:rFonts w:ascii="Arial" w:eastAsia="Arial" w:hAnsi="Arial" w:cs="Arial"/>
                <w:sz w:val="20"/>
                <w:szCs w:val="20"/>
              </w:rPr>
            </w:pPr>
          </w:p>
          <w:p w14:paraId="6AC367BB" w14:textId="77777777" w:rsidR="006636DE" w:rsidRDefault="006636DE" w:rsidP="005A2524">
            <w:pPr>
              <w:pBdr>
                <w:top w:val="nil"/>
                <w:left w:val="nil"/>
                <w:bottom w:val="nil"/>
                <w:right w:val="nil"/>
                <w:between w:val="nil"/>
              </w:pBdr>
              <w:tabs>
                <w:tab w:val="left" w:pos="4770"/>
              </w:tabs>
              <w:ind w:left="-30"/>
              <w:jc w:val="both"/>
              <w:rPr>
                <w:rFonts w:ascii="Arial" w:eastAsia="Arial" w:hAnsi="Arial" w:cs="Arial"/>
                <w:sz w:val="20"/>
                <w:szCs w:val="20"/>
              </w:rPr>
            </w:pPr>
          </w:p>
          <w:p w14:paraId="656F6A17" w14:textId="106D2E8B" w:rsidR="006636DE" w:rsidRDefault="005A2524" w:rsidP="005A2524">
            <w:pPr>
              <w:pBdr>
                <w:top w:val="nil"/>
                <w:left w:val="nil"/>
                <w:bottom w:val="nil"/>
                <w:right w:val="nil"/>
                <w:between w:val="nil"/>
              </w:pBdr>
              <w:tabs>
                <w:tab w:val="left" w:pos="4770"/>
              </w:tabs>
              <w:ind w:left="-30"/>
              <w:jc w:val="both"/>
              <w:rPr>
                <w:rFonts w:ascii="Arial" w:eastAsia="Arial" w:hAnsi="Arial" w:cs="Arial"/>
                <w:b/>
                <w:color w:val="000000"/>
                <w:sz w:val="20"/>
                <w:szCs w:val="20"/>
              </w:rPr>
            </w:pPr>
            <w:r>
              <w:rPr>
                <w:rFonts w:ascii="Arial" w:eastAsia="Arial" w:hAnsi="Arial" w:cs="Arial"/>
                <w:b/>
                <w:color w:val="000000"/>
                <w:sz w:val="20"/>
                <w:szCs w:val="20"/>
              </w:rPr>
              <w:t>8. Protection of existing improvements                                                                                                            and infrastructure</w:t>
            </w:r>
          </w:p>
          <w:p w14:paraId="7E45E98A" w14:textId="77777777" w:rsidR="006636DE" w:rsidRDefault="005A2524" w:rsidP="005A2524">
            <w:pPr>
              <w:pBdr>
                <w:top w:val="nil"/>
                <w:left w:val="nil"/>
                <w:bottom w:val="nil"/>
                <w:right w:val="nil"/>
                <w:between w:val="nil"/>
              </w:pBdr>
              <w:tabs>
                <w:tab w:val="left" w:pos="4770"/>
              </w:tabs>
              <w:ind w:left="-30"/>
              <w:jc w:val="both"/>
              <w:rPr>
                <w:rFonts w:ascii="Arial" w:eastAsia="Arial" w:hAnsi="Arial" w:cs="Arial"/>
                <w:color w:val="000000"/>
                <w:sz w:val="20"/>
                <w:szCs w:val="20"/>
              </w:rPr>
            </w:pPr>
            <w:r>
              <w:rPr>
                <w:rFonts w:ascii="Arial" w:eastAsia="Arial" w:hAnsi="Arial" w:cs="Arial"/>
                <w:color w:val="000000"/>
                <w:sz w:val="20"/>
                <w:szCs w:val="20"/>
              </w:rPr>
              <w:t xml:space="preserve"> Prior </w:t>
            </w:r>
            <w:r>
              <w:rPr>
                <w:rFonts w:ascii="Arial" w:eastAsia="Arial" w:hAnsi="Arial" w:cs="Arial"/>
                <w:sz w:val="20"/>
                <w:szCs w:val="20"/>
              </w:rPr>
              <w:t>to the start</w:t>
            </w:r>
            <w:r>
              <w:rPr>
                <w:rFonts w:ascii="Arial" w:eastAsia="Arial" w:hAnsi="Arial" w:cs="Arial"/>
                <w:color w:val="000000"/>
                <w:sz w:val="20"/>
                <w:szCs w:val="20"/>
              </w:rPr>
              <w:t xml:space="preserve"> of construction, the Contractor and the Engineer shall jointly photograph all improvements in the site vicinity to document initial site conditions prior to the work.  All roads, paths, fencing, signage, utilities, </w:t>
            </w:r>
            <w:proofErr w:type="gramStart"/>
            <w:r>
              <w:rPr>
                <w:rFonts w:ascii="Arial" w:eastAsia="Arial" w:hAnsi="Arial" w:cs="Arial"/>
                <w:color w:val="000000"/>
                <w:sz w:val="20"/>
                <w:szCs w:val="20"/>
              </w:rPr>
              <w:t>lighting</w:t>
            </w:r>
            <w:proofErr w:type="gramEnd"/>
            <w:r>
              <w:rPr>
                <w:rFonts w:ascii="Arial" w:eastAsia="Arial" w:hAnsi="Arial" w:cs="Arial"/>
                <w:color w:val="000000"/>
                <w:sz w:val="20"/>
                <w:szCs w:val="20"/>
              </w:rPr>
              <w:t xml:space="preserve"> </w:t>
            </w:r>
            <w:r>
              <w:rPr>
                <w:rFonts w:ascii="Arial" w:eastAsia="Arial" w:hAnsi="Arial" w:cs="Arial"/>
                <w:color w:val="000000"/>
                <w:sz w:val="20"/>
                <w:szCs w:val="20"/>
              </w:rPr>
              <w:lastRenderedPageBreak/>
              <w:t xml:space="preserve">and all other existing improvements shall be protected at the Contractors cost throughout the construction.  Any damage incurred due to the project construction activities shall be restored at the Contractor’s cost.  </w:t>
            </w:r>
          </w:p>
          <w:p w14:paraId="5B1D56A1" w14:textId="439D852E" w:rsidR="006636DE" w:rsidRDefault="005A2524" w:rsidP="005A2524">
            <w:pPr>
              <w:pBdr>
                <w:top w:val="nil"/>
                <w:left w:val="nil"/>
                <w:bottom w:val="nil"/>
                <w:right w:val="nil"/>
                <w:between w:val="nil"/>
              </w:pBdr>
              <w:tabs>
                <w:tab w:val="left" w:pos="4770"/>
              </w:tabs>
              <w:ind w:left="-30"/>
              <w:jc w:val="both"/>
              <w:rPr>
                <w:rFonts w:ascii="Arial" w:eastAsia="Arial" w:hAnsi="Arial" w:cs="Arial"/>
                <w:b/>
                <w:color w:val="000000"/>
                <w:sz w:val="20"/>
                <w:szCs w:val="20"/>
              </w:rPr>
            </w:pPr>
            <w:r>
              <w:rPr>
                <w:rFonts w:ascii="Arial" w:eastAsia="Arial" w:hAnsi="Arial" w:cs="Arial"/>
                <w:b/>
                <w:color w:val="000000"/>
                <w:sz w:val="20"/>
                <w:szCs w:val="20"/>
              </w:rPr>
              <w:t xml:space="preserve">9. Temporary utilities </w:t>
            </w:r>
          </w:p>
          <w:p w14:paraId="0F91564D" w14:textId="77777777" w:rsidR="006636DE" w:rsidRDefault="005A2524" w:rsidP="005A2524">
            <w:pPr>
              <w:pBdr>
                <w:top w:val="nil"/>
                <w:left w:val="nil"/>
                <w:bottom w:val="nil"/>
                <w:right w:val="nil"/>
                <w:between w:val="nil"/>
              </w:pBdr>
              <w:tabs>
                <w:tab w:val="left" w:pos="4770"/>
              </w:tabs>
              <w:ind w:left="-30"/>
              <w:jc w:val="both"/>
              <w:rPr>
                <w:rFonts w:ascii="Arial" w:eastAsia="Arial" w:hAnsi="Arial" w:cs="Arial"/>
                <w:color w:val="000000"/>
                <w:sz w:val="20"/>
                <w:szCs w:val="20"/>
              </w:rPr>
            </w:pPr>
            <w:r>
              <w:rPr>
                <w:rFonts w:ascii="Arial" w:eastAsia="Arial" w:hAnsi="Arial" w:cs="Arial"/>
                <w:color w:val="000000"/>
                <w:sz w:val="20"/>
                <w:szCs w:val="20"/>
              </w:rPr>
              <w:t xml:space="preserve"> Contractor shall make provisions for and pay all costs associated with the use of temporary utilities including but not limited to water, toilets and </w:t>
            </w:r>
            <w:proofErr w:type="gramStart"/>
            <w:r>
              <w:rPr>
                <w:rFonts w:ascii="Arial" w:eastAsia="Arial" w:hAnsi="Arial" w:cs="Arial"/>
                <w:color w:val="000000"/>
                <w:sz w:val="20"/>
                <w:szCs w:val="20"/>
              </w:rPr>
              <w:t>generator</w:t>
            </w:r>
            <w:proofErr w:type="gramEnd"/>
            <w:r>
              <w:rPr>
                <w:rFonts w:ascii="Arial" w:eastAsia="Arial" w:hAnsi="Arial" w:cs="Arial"/>
                <w:color w:val="000000"/>
                <w:sz w:val="20"/>
                <w:szCs w:val="20"/>
              </w:rPr>
              <w:t xml:space="preserve"> </w:t>
            </w:r>
          </w:p>
          <w:p w14:paraId="55A88C75" w14:textId="6FCBC8F4" w:rsidR="006636DE" w:rsidRDefault="005A2524" w:rsidP="005A2524">
            <w:pPr>
              <w:pBdr>
                <w:top w:val="nil"/>
                <w:left w:val="nil"/>
                <w:bottom w:val="nil"/>
                <w:right w:val="nil"/>
                <w:between w:val="nil"/>
              </w:pBdr>
              <w:tabs>
                <w:tab w:val="left" w:pos="4770"/>
              </w:tabs>
              <w:ind w:left="-30"/>
              <w:jc w:val="both"/>
              <w:rPr>
                <w:rFonts w:ascii="Arial" w:eastAsia="Arial" w:hAnsi="Arial" w:cs="Arial"/>
                <w:b/>
                <w:color w:val="000000"/>
                <w:sz w:val="20"/>
                <w:szCs w:val="20"/>
              </w:rPr>
            </w:pPr>
            <w:r>
              <w:rPr>
                <w:rFonts w:ascii="Arial" w:eastAsia="Arial" w:hAnsi="Arial" w:cs="Arial"/>
                <w:b/>
                <w:color w:val="000000"/>
                <w:sz w:val="20"/>
                <w:szCs w:val="20"/>
              </w:rPr>
              <w:t xml:space="preserve">10. Environmental protection </w:t>
            </w:r>
          </w:p>
          <w:p w14:paraId="3E213F18" w14:textId="77777777" w:rsidR="006636DE" w:rsidRDefault="005A2524" w:rsidP="005A2524">
            <w:pPr>
              <w:pBdr>
                <w:top w:val="nil"/>
                <w:left w:val="nil"/>
                <w:bottom w:val="nil"/>
                <w:right w:val="nil"/>
                <w:between w:val="nil"/>
              </w:pBdr>
              <w:tabs>
                <w:tab w:val="left" w:pos="4770"/>
              </w:tabs>
              <w:ind w:left="-30"/>
              <w:jc w:val="both"/>
              <w:rPr>
                <w:rFonts w:ascii="Arial" w:eastAsia="Arial" w:hAnsi="Arial" w:cs="Arial"/>
                <w:color w:val="000000"/>
                <w:sz w:val="20"/>
                <w:szCs w:val="20"/>
              </w:rPr>
            </w:pPr>
            <w:r>
              <w:rPr>
                <w:rFonts w:ascii="Arial" w:eastAsia="Arial" w:hAnsi="Arial" w:cs="Arial"/>
                <w:color w:val="000000"/>
                <w:sz w:val="20"/>
                <w:szCs w:val="20"/>
              </w:rPr>
              <w:t xml:space="preserve">Contractor is responsible for protecting the environment in the vicinity of the works including vegetation, water courses, </w:t>
            </w:r>
            <w:proofErr w:type="gramStart"/>
            <w:r>
              <w:rPr>
                <w:rFonts w:ascii="Arial" w:eastAsia="Arial" w:hAnsi="Arial" w:cs="Arial"/>
                <w:color w:val="000000"/>
                <w:sz w:val="20"/>
                <w:szCs w:val="20"/>
              </w:rPr>
              <w:t>aquifers</w:t>
            </w:r>
            <w:proofErr w:type="gramEnd"/>
            <w:r>
              <w:rPr>
                <w:rFonts w:ascii="Arial" w:eastAsia="Arial" w:hAnsi="Arial" w:cs="Arial"/>
                <w:color w:val="000000"/>
                <w:sz w:val="20"/>
                <w:szCs w:val="20"/>
              </w:rPr>
              <w:t xml:space="preserve"> and drainage ways.  The Contractor shall ensure no oils, lubricants fuels, paints and solvents or any other hazard waste products are allowed to spill on the ground.  Any such spills shall be reported to the Mercy Corps engineers and cleaned up immediately as approved by the MC Engineer and at the cost of the Contractor.</w:t>
            </w:r>
          </w:p>
          <w:p w14:paraId="1C7E465A" w14:textId="5A52BAAF" w:rsidR="006636DE" w:rsidRDefault="005A2524" w:rsidP="005A2524">
            <w:pPr>
              <w:pBdr>
                <w:top w:val="nil"/>
                <w:left w:val="nil"/>
                <w:bottom w:val="nil"/>
                <w:right w:val="nil"/>
                <w:between w:val="nil"/>
              </w:pBdr>
              <w:tabs>
                <w:tab w:val="left" w:pos="4770"/>
              </w:tabs>
              <w:ind w:left="-30"/>
              <w:jc w:val="both"/>
              <w:rPr>
                <w:rFonts w:ascii="Arial" w:eastAsia="Arial" w:hAnsi="Arial" w:cs="Arial"/>
                <w:b/>
                <w:color w:val="000000"/>
                <w:sz w:val="20"/>
                <w:szCs w:val="20"/>
              </w:rPr>
            </w:pPr>
            <w:r>
              <w:rPr>
                <w:rFonts w:ascii="Arial" w:eastAsia="Arial" w:hAnsi="Arial" w:cs="Arial"/>
                <w:b/>
                <w:color w:val="000000"/>
                <w:sz w:val="20"/>
                <w:szCs w:val="20"/>
              </w:rPr>
              <w:t xml:space="preserve">11. Noise and Dust Control </w:t>
            </w:r>
          </w:p>
          <w:p w14:paraId="335D9AE0" w14:textId="77777777" w:rsidR="006636DE" w:rsidRDefault="005A2524" w:rsidP="005A2524">
            <w:pPr>
              <w:pBdr>
                <w:top w:val="nil"/>
                <w:left w:val="nil"/>
                <w:bottom w:val="nil"/>
                <w:right w:val="nil"/>
                <w:between w:val="nil"/>
              </w:pBdr>
              <w:tabs>
                <w:tab w:val="left" w:pos="4770"/>
              </w:tabs>
              <w:ind w:left="-30"/>
              <w:jc w:val="both"/>
              <w:rPr>
                <w:rFonts w:ascii="Arial" w:eastAsia="Arial" w:hAnsi="Arial" w:cs="Arial"/>
                <w:color w:val="000000"/>
                <w:sz w:val="20"/>
                <w:szCs w:val="20"/>
              </w:rPr>
            </w:pPr>
            <w:r>
              <w:rPr>
                <w:rFonts w:ascii="Arial" w:eastAsia="Arial" w:hAnsi="Arial" w:cs="Arial"/>
                <w:color w:val="000000"/>
                <w:sz w:val="20"/>
                <w:szCs w:val="20"/>
              </w:rPr>
              <w:t xml:space="preserve"> Contractor shall implement measures to control noise and dust to avoid creating a nuisance for the public as required by local ordinance and as directed by the Mercy Corps Engineer.  Hours of construction shall be limited as dictated by local ordinances where applicable or </w:t>
            </w:r>
            <w:r>
              <w:rPr>
                <w:rFonts w:ascii="Arial" w:eastAsia="Arial" w:hAnsi="Arial" w:cs="Arial"/>
                <w:sz w:val="20"/>
                <w:szCs w:val="20"/>
              </w:rPr>
              <w:t>otherwise</w:t>
            </w:r>
            <w:r>
              <w:rPr>
                <w:rFonts w:ascii="Arial" w:eastAsia="Arial" w:hAnsi="Arial" w:cs="Arial"/>
                <w:color w:val="000000"/>
                <w:sz w:val="20"/>
                <w:szCs w:val="20"/>
              </w:rPr>
              <w:t xml:space="preserve"> be limited to daylight hours.</w:t>
            </w:r>
          </w:p>
          <w:p w14:paraId="290B5559" w14:textId="33FCB356" w:rsidR="006636DE" w:rsidRDefault="005A2524" w:rsidP="005A2524">
            <w:pPr>
              <w:pBdr>
                <w:top w:val="nil"/>
                <w:left w:val="nil"/>
                <w:bottom w:val="nil"/>
                <w:right w:val="nil"/>
                <w:between w:val="nil"/>
              </w:pBdr>
              <w:tabs>
                <w:tab w:val="left" w:pos="4770"/>
              </w:tabs>
              <w:ind w:left="-30"/>
              <w:jc w:val="both"/>
              <w:rPr>
                <w:rFonts w:ascii="Arial" w:eastAsia="Arial" w:hAnsi="Arial" w:cs="Arial"/>
                <w:b/>
                <w:color w:val="000000"/>
                <w:sz w:val="20"/>
                <w:szCs w:val="20"/>
              </w:rPr>
            </w:pPr>
            <w:r>
              <w:rPr>
                <w:rFonts w:ascii="Arial" w:eastAsia="Arial" w:hAnsi="Arial" w:cs="Arial"/>
                <w:b/>
                <w:color w:val="000000"/>
                <w:sz w:val="20"/>
                <w:szCs w:val="20"/>
              </w:rPr>
              <w:t xml:space="preserve">12.  Health and Safety </w:t>
            </w:r>
          </w:p>
          <w:p w14:paraId="32D6063C" w14:textId="77777777" w:rsidR="006636DE" w:rsidRDefault="005A2524" w:rsidP="005A2524">
            <w:pPr>
              <w:pBdr>
                <w:top w:val="nil"/>
                <w:left w:val="nil"/>
                <w:bottom w:val="nil"/>
                <w:right w:val="nil"/>
                <w:between w:val="nil"/>
              </w:pBdr>
              <w:tabs>
                <w:tab w:val="left" w:pos="4770"/>
              </w:tabs>
              <w:ind w:left="-30"/>
              <w:jc w:val="both"/>
              <w:rPr>
                <w:rFonts w:ascii="Arial" w:eastAsia="Arial" w:hAnsi="Arial" w:cs="Arial"/>
                <w:color w:val="000000"/>
                <w:sz w:val="20"/>
                <w:szCs w:val="20"/>
              </w:rPr>
            </w:pPr>
            <w:r>
              <w:rPr>
                <w:rFonts w:ascii="Arial" w:eastAsia="Arial" w:hAnsi="Arial" w:cs="Arial"/>
                <w:color w:val="000000"/>
                <w:sz w:val="20"/>
                <w:szCs w:val="20"/>
              </w:rPr>
              <w:t xml:space="preserve">Maintaining site health and safety is the responsibility of the Contractor.  The Contractor shall designate a Site Safety Officer (SSO)  who oversees the operation at all times.  He/she must ensure the safe execution of the works and report any injuries or deaths immediately to the Mercy Corps Engineer.  In particular, the SSO shall monitor all activities to ensure protection of potentially vulnerable community members such as children, women and girls.  </w:t>
            </w:r>
          </w:p>
          <w:p w14:paraId="57B9E989" w14:textId="77777777" w:rsidR="006636DE" w:rsidRDefault="005A2524" w:rsidP="005A2524">
            <w:pPr>
              <w:pBdr>
                <w:top w:val="nil"/>
                <w:left w:val="nil"/>
                <w:bottom w:val="nil"/>
                <w:right w:val="nil"/>
                <w:between w:val="nil"/>
              </w:pBdr>
              <w:tabs>
                <w:tab w:val="left" w:pos="4770"/>
              </w:tabs>
              <w:ind w:left="-30"/>
              <w:jc w:val="both"/>
              <w:rPr>
                <w:rFonts w:ascii="Arial" w:eastAsia="Arial" w:hAnsi="Arial" w:cs="Arial"/>
                <w:color w:val="000000"/>
                <w:sz w:val="20"/>
                <w:szCs w:val="20"/>
              </w:rPr>
            </w:pPr>
            <w:r>
              <w:rPr>
                <w:rFonts w:ascii="Arial" w:eastAsia="Arial" w:hAnsi="Arial" w:cs="Arial"/>
                <w:color w:val="000000"/>
                <w:sz w:val="20"/>
                <w:szCs w:val="20"/>
              </w:rPr>
              <w:t>The Contractor shall develop for the Engineer review and approval a COVID-19   Protection Plan demonstrating how the Contractor will protect the health and safety of Contractor and Mercy Corps staff, and any public that will be in the vicinity of a project site or impacted by this construction project. A COVID-19 Protection Plan shall be in place for the duration of this contract, unless WHO or local authorities have declared the region in which the project is located as COVID-19- free and no extra health and safety precautions are required.</w:t>
            </w:r>
          </w:p>
          <w:p w14:paraId="12412063" w14:textId="77777777" w:rsidR="006636DE" w:rsidRDefault="005A2524" w:rsidP="005A2524">
            <w:pPr>
              <w:pBdr>
                <w:top w:val="nil"/>
                <w:left w:val="nil"/>
                <w:bottom w:val="nil"/>
                <w:right w:val="nil"/>
                <w:between w:val="nil"/>
              </w:pBdr>
              <w:tabs>
                <w:tab w:val="left" w:pos="4770"/>
              </w:tabs>
              <w:ind w:left="-30"/>
              <w:jc w:val="both"/>
              <w:rPr>
                <w:rFonts w:ascii="Arial" w:eastAsia="Arial" w:hAnsi="Arial" w:cs="Arial"/>
                <w:color w:val="000000"/>
                <w:sz w:val="20"/>
                <w:szCs w:val="20"/>
              </w:rPr>
            </w:pPr>
            <w:r>
              <w:rPr>
                <w:rFonts w:ascii="Arial" w:eastAsia="Arial" w:hAnsi="Arial" w:cs="Arial"/>
                <w:color w:val="000000"/>
                <w:sz w:val="20"/>
                <w:szCs w:val="20"/>
              </w:rPr>
              <w:t xml:space="preserve">The COVID-19 Protection Plan shall be protective of the contractor’s workers, Mercy Corps staff who come on site, and the neighboring general public who is impacted as a result of this project.   The COVID-19 Protection Plan shall, at a minimum, comply with all local laws and regulations and meet the best practices as recommended by recognized international authorities such as WHO or UNICEF. </w:t>
            </w:r>
          </w:p>
          <w:p w14:paraId="678433DB" w14:textId="77777777" w:rsidR="006636DE" w:rsidRDefault="005A2524" w:rsidP="005A2524">
            <w:pPr>
              <w:pBdr>
                <w:top w:val="nil"/>
                <w:left w:val="nil"/>
                <w:bottom w:val="nil"/>
                <w:right w:val="nil"/>
                <w:between w:val="nil"/>
              </w:pBdr>
              <w:tabs>
                <w:tab w:val="left" w:pos="4770"/>
              </w:tabs>
              <w:ind w:left="-30"/>
              <w:jc w:val="both"/>
              <w:rPr>
                <w:rFonts w:ascii="Arial" w:eastAsia="Arial" w:hAnsi="Arial" w:cs="Arial"/>
                <w:color w:val="000000"/>
                <w:sz w:val="20"/>
                <w:szCs w:val="20"/>
              </w:rPr>
            </w:pPr>
            <w:r>
              <w:rPr>
                <w:rFonts w:ascii="Arial" w:eastAsia="Arial" w:hAnsi="Arial" w:cs="Arial"/>
                <w:color w:val="000000"/>
                <w:sz w:val="20"/>
                <w:szCs w:val="20"/>
              </w:rPr>
              <w:t>The COVID-19 Protection Plan shall also, at a minimum, contain the following elements and corresponding mitigation measures:</w:t>
            </w:r>
          </w:p>
          <w:p w14:paraId="55C633BF" w14:textId="77777777" w:rsidR="006636DE" w:rsidRDefault="005A2524" w:rsidP="005A2524">
            <w:pPr>
              <w:pBdr>
                <w:top w:val="nil"/>
                <w:left w:val="nil"/>
                <w:bottom w:val="nil"/>
                <w:right w:val="nil"/>
                <w:between w:val="nil"/>
              </w:pBdr>
              <w:tabs>
                <w:tab w:val="left" w:pos="4770"/>
              </w:tabs>
              <w:ind w:left="-30"/>
              <w:jc w:val="both"/>
              <w:rPr>
                <w:rFonts w:ascii="Arial" w:eastAsia="Arial" w:hAnsi="Arial" w:cs="Arial"/>
                <w:color w:val="000000"/>
                <w:sz w:val="20"/>
                <w:szCs w:val="20"/>
              </w:rPr>
            </w:pPr>
            <w:r>
              <w:rPr>
                <w:rFonts w:ascii="Arial" w:eastAsia="Arial" w:hAnsi="Arial" w:cs="Arial"/>
                <w:color w:val="000000"/>
                <w:sz w:val="20"/>
                <w:szCs w:val="20"/>
              </w:rPr>
              <w:t>1.      Site security (fencing with controlled gates) and documented access control as appropriate.</w:t>
            </w:r>
          </w:p>
          <w:p w14:paraId="2FBC0266" w14:textId="77777777" w:rsidR="006636DE" w:rsidRDefault="005A2524" w:rsidP="005A2524">
            <w:pPr>
              <w:pBdr>
                <w:top w:val="nil"/>
                <w:left w:val="nil"/>
                <w:bottom w:val="nil"/>
                <w:right w:val="nil"/>
                <w:between w:val="nil"/>
              </w:pBdr>
              <w:tabs>
                <w:tab w:val="left" w:pos="4770"/>
              </w:tabs>
              <w:ind w:left="-30"/>
              <w:jc w:val="both"/>
              <w:rPr>
                <w:rFonts w:ascii="Arial" w:eastAsia="Arial" w:hAnsi="Arial" w:cs="Arial"/>
                <w:color w:val="000000"/>
                <w:sz w:val="20"/>
                <w:szCs w:val="20"/>
              </w:rPr>
            </w:pPr>
            <w:r>
              <w:rPr>
                <w:rFonts w:ascii="Arial" w:eastAsia="Arial" w:hAnsi="Arial" w:cs="Arial"/>
                <w:color w:val="000000"/>
                <w:sz w:val="20"/>
                <w:szCs w:val="20"/>
              </w:rPr>
              <w:t>2.      Potential at- risk population (i.e. contractor workers, Mercy Corps Staff, any visitors and general public, etc.)</w:t>
            </w:r>
          </w:p>
          <w:p w14:paraId="5AB4DEFE" w14:textId="77777777" w:rsidR="006636DE" w:rsidRDefault="005A2524" w:rsidP="005A2524">
            <w:pPr>
              <w:pBdr>
                <w:top w:val="nil"/>
                <w:left w:val="nil"/>
                <w:bottom w:val="nil"/>
                <w:right w:val="nil"/>
                <w:between w:val="nil"/>
              </w:pBdr>
              <w:tabs>
                <w:tab w:val="left" w:pos="4770"/>
              </w:tabs>
              <w:ind w:left="-3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3.      Onsite monitoring and mitigation measures    For an active COVID 19 location consider requirement for - Permanent presence of potable water and soap on the site; Temperature monitoring twice-daily i.e. at access to the site – and upon departure; Prevent access to the site for the persons showing COVID-19 symptoms; Permanent provision of hand sanitizers and soap for hand washing; Hand washing with soap at every access to the site, before breaks and at departure from the site; Proper </w:t>
            </w:r>
            <w:r>
              <w:rPr>
                <w:rFonts w:ascii="Arial" w:eastAsia="Arial" w:hAnsi="Arial" w:cs="Arial"/>
                <w:sz w:val="20"/>
                <w:szCs w:val="20"/>
              </w:rPr>
              <w:t>PPE including</w:t>
            </w:r>
            <w:r>
              <w:rPr>
                <w:rFonts w:ascii="Arial" w:eastAsia="Arial" w:hAnsi="Arial" w:cs="Arial"/>
                <w:color w:val="000000"/>
                <w:sz w:val="20"/>
                <w:szCs w:val="20"/>
              </w:rPr>
              <w:t xml:space="preserve"> N95 or FFP2 face masks, </w:t>
            </w:r>
            <w:r>
              <w:rPr>
                <w:rFonts w:ascii="Arial" w:eastAsia="Arial" w:hAnsi="Arial" w:cs="Arial"/>
                <w:sz w:val="20"/>
                <w:szCs w:val="20"/>
              </w:rPr>
              <w:t>provided such items are manufactured locally or in the same geographical region</w:t>
            </w:r>
            <w:r>
              <w:rPr>
                <w:rFonts w:ascii="Arial" w:eastAsia="Arial" w:hAnsi="Arial" w:cs="Arial"/>
                <w:color w:val="000000"/>
                <w:sz w:val="20"/>
                <w:szCs w:val="20"/>
              </w:rPr>
              <w:t>; Respect of 1 m physical distance between the individuals during work and breaks (except for limited and short time activities where such distance is not possible)</w:t>
            </w:r>
          </w:p>
          <w:p w14:paraId="67DB8B3D" w14:textId="34D56AD3" w:rsidR="006636DE" w:rsidRDefault="005A2524" w:rsidP="005A2524">
            <w:pPr>
              <w:pBdr>
                <w:top w:val="nil"/>
                <w:left w:val="nil"/>
                <w:bottom w:val="nil"/>
                <w:right w:val="nil"/>
                <w:between w:val="nil"/>
              </w:pBdr>
              <w:tabs>
                <w:tab w:val="left" w:pos="4770"/>
              </w:tabs>
              <w:ind w:left="-30"/>
              <w:jc w:val="both"/>
              <w:rPr>
                <w:rFonts w:ascii="Arial" w:eastAsia="Arial" w:hAnsi="Arial" w:cs="Arial"/>
                <w:color w:val="000000"/>
                <w:sz w:val="20"/>
                <w:szCs w:val="20"/>
              </w:rPr>
            </w:pPr>
            <w:r>
              <w:rPr>
                <w:rFonts w:ascii="Arial" w:eastAsia="Arial" w:hAnsi="Arial" w:cs="Arial"/>
                <w:color w:val="000000"/>
                <w:sz w:val="20"/>
                <w:szCs w:val="20"/>
              </w:rPr>
              <w:t xml:space="preserve">4.      Records and Reporting. For disease transmission tracing </w:t>
            </w:r>
            <w:r>
              <w:rPr>
                <w:rFonts w:ascii="Arial" w:eastAsia="Arial" w:hAnsi="Arial" w:cs="Arial"/>
                <w:sz w:val="20"/>
                <w:szCs w:val="20"/>
              </w:rPr>
              <w:t>purposes</w:t>
            </w:r>
            <w:r>
              <w:rPr>
                <w:rFonts w:ascii="Arial" w:eastAsia="Arial" w:hAnsi="Arial" w:cs="Arial"/>
                <w:color w:val="000000"/>
                <w:sz w:val="20"/>
                <w:szCs w:val="20"/>
              </w:rPr>
              <w:t xml:space="preserve"> in an active COVID 19 location, consider the requirement  -  Gate security personnel  to log information about any person accessing the site. The minimum information includes Full name; Company or Home location/area/neighborhood (no need for detailed address); Temperature at Entry and at Departure; Time of Entry and time of Departure;</w:t>
            </w:r>
          </w:p>
          <w:p w14:paraId="6C79A29C" w14:textId="4BAD9057" w:rsidR="006636DE" w:rsidRDefault="005A2524" w:rsidP="005A2524">
            <w:pPr>
              <w:pBdr>
                <w:top w:val="nil"/>
                <w:left w:val="nil"/>
                <w:bottom w:val="nil"/>
                <w:right w:val="nil"/>
                <w:between w:val="nil"/>
              </w:pBdr>
              <w:tabs>
                <w:tab w:val="left" w:pos="4770"/>
              </w:tabs>
              <w:ind w:left="-30"/>
              <w:jc w:val="both"/>
              <w:rPr>
                <w:rFonts w:ascii="Arial" w:eastAsia="Arial" w:hAnsi="Arial" w:cs="Arial"/>
                <w:sz w:val="20"/>
                <w:szCs w:val="20"/>
              </w:rPr>
            </w:pPr>
            <w:r>
              <w:rPr>
                <w:rFonts w:ascii="Arial" w:eastAsia="Arial" w:hAnsi="Arial" w:cs="Arial"/>
                <w:b/>
                <w:sz w:val="20"/>
                <w:szCs w:val="20"/>
              </w:rPr>
              <w:t xml:space="preserve"> 13. Record Drawings </w:t>
            </w:r>
          </w:p>
          <w:p w14:paraId="116039C1" w14:textId="77777777" w:rsidR="006636DE" w:rsidRDefault="005A2524" w:rsidP="005A2524">
            <w:pPr>
              <w:pBdr>
                <w:top w:val="nil"/>
                <w:left w:val="nil"/>
                <w:bottom w:val="nil"/>
                <w:right w:val="nil"/>
                <w:between w:val="nil"/>
              </w:pBdr>
              <w:tabs>
                <w:tab w:val="left" w:pos="4770"/>
              </w:tabs>
              <w:ind w:left="-30"/>
              <w:jc w:val="both"/>
              <w:rPr>
                <w:rFonts w:ascii="Arial" w:eastAsia="Arial" w:hAnsi="Arial" w:cs="Arial"/>
                <w:color w:val="000000"/>
                <w:sz w:val="20"/>
                <w:szCs w:val="20"/>
              </w:rPr>
            </w:pPr>
            <w:r>
              <w:rPr>
                <w:rFonts w:ascii="Arial" w:eastAsia="Arial" w:hAnsi="Arial" w:cs="Arial"/>
                <w:color w:val="000000"/>
                <w:sz w:val="20"/>
                <w:szCs w:val="20"/>
              </w:rPr>
              <w:t xml:space="preserve">As-built record drawings shall be maintained by the Contractor and shared with the Mercy Corps Engineer at project completion.  All modifications and variations from the work as tendered shall be shown.  </w:t>
            </w:r>
          </w:p>
          <w:p w14:paraId="339456FD" w14:textId="6295C08C" w:rsidR="006636DE" w:rsidRDefault="005A2524" w:rsidP="005A2524">
            <w:pPr>
              <w:pBdr>
                <w:top w:val="nil"/>
                <w:left w:val="nil"/>
                <w:bottom w:val="nil"/>
                <w:right w:val="nil"/>
                <w:between w:val="nil"/>
              </w:pBdr>
              <w:tabs>
                <w:tab w:val="left" w:pos="4770"/>
              </w:tabs>
              <w:ind w:left="-30"/>
              <w:jc w:val="both"/>
              <w:rPr>
                <w:rFonts w:ascii="Arial" w:eastAsia="Arial" w:hAnsi="Arial" w:cs="Arial"/>
                <w:b/>
                <w:sz w:val="20"/>
                <w:szCs w:val="20"/>
              </w:rPr>
            </w:pPr>
            <w:r>
              <w:rPr>
                <w:rFonts w:ascii="Arial" w:eastAsia="Arial" w:hAnsi="Arial" w:cs="Arial"/>
                <w:b/>
                <w:sz w:val="20"/>
                <w:szCs w:val="20"/>
              </w:rPr>
              <w:t xml:space="preserve">14. Site Cleanup  </w:t>
            </w:r>
          </w:p>
          <w:p w14:paraId="5CD9F263" w14:textId="35E959F0" w:rsidR="006636DE" w:rsidRDefault="005A2524" w:rsidP="005A2524">
            <w:pPr>
              <w:pBdr>
                <w:top w:val="nil"/>
                <w:left w:val="nil"/>
                <w:bottom w:val="nil"/>
                <w:right w:val="nil"/>
                <w:between w:val="nil"/>
              </w:pBdr>
              <w:tabs>
                <w:tab w:val="left" w:pos="4770"/>
              </w:tabs>
              <w:ind w:left="-30"/>
              <w:jc w:val="both"/>
              <w:rPr>
                <w:rFonts w:ascii="Arial" w:eastAsia="Arial" w:hAnsi="Arial" w:cs="Arial"/>
                <w:color w:val="000000"/>
                <w:sz w:val="20"/>
                <w:szCs w:val="20"/>
              </w:rPr>
            </w:pPr>
            <w:r>
              <w:rPr>
                <w:rFonts w:ascii="Arial" w:eastAsia="Arial" w:hAnsi="Arial" w:cs="Arial"/>
                <w:color w:val="000000"/>
                <w:sz w:val="20"/>
                <w:szCs w:val="20"/>
              </w:rPr>
              <w:t xml:space="preserve"> Prior to completion of the project, the Contractor shall </w:t>
            </w:r>
            <w:r>
              <w:rPr>
                <w:rFonts w:ascii="Arial" w:eastAsia="Arial" w:hAnsi="Arial" w:cs="Arial"/>
                <w:sz w:val="20"/>
                <w:szCs w:val="20"/>
              </w:rPr>
              <w:t>clean up</w:t>
            </w:r>
            <w:r>
              <w:rPr>
                <w:rFonts w:ascii="Arial" w:eastAsia="Arial" w:hAnsi="Arial" w:cs="Arial"/>
                <w:color w:val="000000"/>
                <w:sz w:val="20"/>
                <w:szCs w:val="20"/>
              </w:rPr>
              <w:t xml:space="preserve"> all debris and waste materials and return the site to a </w:t>
            </w:r>
            <w:r>
              <w:rPr>
                <w:rFonts w:ascii="Arial" w:eastAsia="Arial" w:hAnsi="Arial" w:cs="Arial"/>
                <w:sz w:val="20"/>
                <w:szCs w:val="20"/>
              </w:rPr>
              <w:t>pre-construction</w:t>
            </w:r>
            <w:r>
              <w:rPr>
                <w:rFonts w:ascii="Arial" w:eastAsia="Arial" w:hAnsi="Arial" w:cs="Arial"/>
                <w:color w:val="000000"/>
                <w:sz w:val="20"/>
                <w:szCs w:val="20"/>
              </w:rPr>
              <w:t xml:space="preserve"> condition as determined by the initial photo documentation described in above.</w:t>
            </w:r>
          </w:p>
        </w:tc>
        <w:tc>
          <w:tcPr>
            <w:tcW w:w="2548" w:type="pct"/>
          </w:tcPr>
          <w:p w14:paraId="3034AEEF" w14:textId="77777777" w:rsidR="006636DE" w:rsidRDefault="005A2524" w:rsidP="005A2524">
            <w:pPr>
              <w:pBdr>
                <w:top w:val="nil"/>
                <w:left w:val="nil"/>
                <w:bottom w:val="nil"/>
                <w:right w:val="nil"/>
                <w:between w:val="nil"/>
              </w:pBdr>
              <w:bidi/>
              <w:jc w:val="both"/>
              <w:rPr>
                <w:rFonts w:ascii="Arial" w:eastAsia="Arial" w:hAnsi="Arial" w:cs="Arial"/>
                <w:color w:val="000000"/>
                <w:sz w:val="20"/>
                <w:szCs w:val="20"/>
              </w:rPr>
            </w:pPr>
            <w:r>
              <w:rPr>
                <w:rFonts w:ascii="Arial" w:eastAsia="Arial" w:hAnsi="Arial" w:cs="Arial"/>
                <w:sz w:val="20"/>
                <w:szCs w:val="20"/>
                <w:rtl/>
              </w:rPr>
              <w:lastRenderedPageBreak/>
              <w:t>شروط خاصة يلتزم بها المقاول حسب المواصفات:</w:t>
            </w:r>
          </w:p>
          <w:p w14:paraId="7027E109" w14:textId="77777777" w:rsidR="006636DE" w:rsidRDefault="006636DE" w:rsidP="005A2524">
            <w:pPr>
              <w:pBdr>
                <w:top w:val="nil"/>
                <w:left w:val="nil"/>
                <w:bottom w:val="nil"/>
                <w:right w:val="nil"/>
                <w:between w:val="nil"/>
              </w:pBdr>
              <w:bidi/>
              <w:jc w:val="both"/>
              <w:rPr>
                <w:rFonts w:ascii="Arial" w:eastAsia="Arial" w:hAnsi="Arial" w:cs="Arial"/>
                <w:color w:val="000000"/>
                <w:sz w:val="20"/>
                <w:szCs w:val="20"/>
              </w:rPr>
            </w:pPr>
          </w:p>
          <w:p w14:paraId="44F10AC8" w14:textId="77777777" w:rsidR="006636DE" w:rsidRDefault="005A2524" w:rsidP="005A2524">
            <w:pPr>
              <w:numPr>
                <w:ilvl w:val="0"/>
                <w:numId w:val="2"/>
              </w:numPr>
              <w:pBdr>
                <w:top w:val="nil"/>
                <w:left w:val="nil"/>
                <w:bottom w:val="nil"/>
                <w:right w:val="nil"/>
                <w:between w:val="nil"/>
              </w:pBdr>
              <w:bidi/>
              <w:ind w:left="0" w:firstLine="0"/>
              <w:jc w:val="both"/>
              <w:rPr>
                <w:rFonts w:ascii="Garamond" w:eastAsia="Garamond" w:hAnsi="Garamond" w:cs="Garamond"/>
                <w:b/>
                <w:color w:val="000000"/>
                <w:sz w:val="20"/>
                <w:szCs w:val="20"/>
              </w:rPr>
            </w:pPr>
            <w:r>
              <w:rPr>
                <w:rFonts w:ascii="Arial" w:eastAsia="Arial" w:hAnsi="Arial" w:cs="Arial"/>
                <w:b/>
                <w:color w:val="000000"/>
                <w:sz w:val="20"/>
                <w:szCs w:val="20"/>
                <w:rtl/>
              </w:rPr>
              <w:t xml:space="preserve"> تطوير خطة عمل المشروع</w:t>
            </w:r>
          </w:p>
          <w:p w14:paraId="6E3785E0" w14:textId="77777777" w:rsidR="006636DE" w:rsidRDefault="005A2524" w:rsidP="005A2524">
            <w:pPr>
              <w:pBdr>
                <w:top w:val="nil"/>
                <w:left w:val="nil"/>
                <w:bottom w:val="nil"/>
                <w:right w:val="nil"/>
                <w:between w:val="nil"/>
              </w:pBdr>
              <w:bidi/>
              <w:jc w:val="both"/>
              <w:rPr>
                <w:rFonts w:ascii="Arial" w:eastAsia="Arial" w:hAnsi="Arial" w:cs="Arial"/>
                <w:color w:val="000000"/>
                <w:sz w:val="20"/>
                <w:szCs w:val="20"/>
              </w:rPr>
            </w:pPr>
            <w:r>
              <w:rPr>
                <w:rFonts w:ascii="Arial" w:eastAsia="Arial" w:hAnsi="Arial" w:cs="Arial"/>
                <w:color w:val="000000"/>
                <w:sz w:val="20"/>
                <w:szCs w:val="20"/>
                <w:rtl/>
              </w:rPr>
              <w:t xml:space="preserve">قبل البدء في البناء ، يجب على المقاول وضع خطة عمل مشروع لمراجعة واعتماد </w:t>
            </w:r>
            <w:r>
              <w:rPr>
                <w:rFonts w:ascii="Arial" w:eastAsia="Arial" w:hAnsi="Arial" w:cs="Arial"/>
                <w:sz w:val="20"/>
                <w:szCs w:val="20"/>
                <w:rtl/>
              </w:rPr>
              <w:t>مهندس ميرسي كوربس</w:t>
            </w:r>
            <w:r>
              <w:rPr>
                <w:rFonts w:ascii="Arial" w:eastAsia="Arial" w:hAnsi="Arial" w:cs="Arial"/>
                <w:color w:val="000000"/>
                <w:sz w:val="20"/>
                <w:szCs w:val="20"/>
                <w:rtl/>
              </w:rPr>
              <w:t xml:space="preserve"> يصف وسائل وطرق البناء ، وأحكام الحفاظ على سلامة الموقع ، والأمن ، وحماية البيئة ، ووسائل تجنب التعطيل المحلي. تعداد السكان. يجب توفير جدول عمل بما في ذلك أوقات التسليم المتوقعة لجميع المواد والمعدات الرئيسية وتحديثه حسب الضرورة.</w:t>
            </w:r>
          </w:p>
          <w:p w14:paraId="6317DFCE" w14:textId="77777777" w:rsidR="006636DE" w:rsidRDefault="006636DE" w:rsidP="005A2524">
            <w:pPr>
              <w:pBdr>
                <w:top w:val="nil"/>
                <w:left w:val="nil"/>
                <w:bottom w:val="nil"/>
                <w:right w:val="nil"/>
                <w:between w:val="nil"/>
              </w:pBdr>
              <w:bidi/>
              <w:jc w:val="both"/>
              <w:rPr>
                <w:rFonts w:ascii="Arial" w:eastAsia="Arial" w:hAnsi="Arial" w:cs="Arial"/>
                <w:color w:val="000000"/>
                <w:sz w:val="20"/>
                <w:szCs w:val="20"/>
              </w:rPr>
            </w:pPr>
          </w:p>
          <w:p w14:paraId="25F1BE60" w14:textId="77777777" w:rsidR="006636DE" w:rsidRDefault="006636DE" w:rsidP="005A2524">
            <w:pPr>
              <w:pBdr>
                <w:top w:val="nil"/>
                <w:left w:val="nil"/>
                <w:bottom w:val="nil"/>
                <w:right w:val="nil"/>
                <w:between w:val="nil"/>
              </w:pBdr>
              <w:bidi/>
              <w:jc w:val="both"/>
              <w:rPr>
                <w:rFonts w:ascii="Arial" w:eastAsia="Arial" w:hAnsi="Arial" w:cs="Arial"/>
                <w:color w:val="000000"/>
                <w:sz w:val="20"/>
                <w:szCs w:val="20"/>
              </w:rPr>
            </w:pPr>
          </w:p>
          <w:p w14:paraId="462128DD" w14:textId="77777777" w:rsidR="006636DE" w:rsidRDefault="006636DE" w:rsidP="005A2524">
            <w:pPr>
              <w:pBdr>
                <w:top w:val="nil"/>
                <w:left w:val="nil"/>
                <w:bottom w:val="nil"/>
                <w:right w:val="nil"/>
                <w:between w:val="nil"/>
              </w:pBdr>
              <w:bidi/>
              <w:jc w:val="both"/>
              <w:rPr>
                <w:rFonts w:ascii="Arial" w:eastAsia="Arial" w:hAnsi="Arial" w:cs="Arial"/>
                <w:color w:val="000000"/>
                <w:sz w:val="20"/>
                <w:szCs w:val="20"/>
              </w:rPr>
            </w:pPr>
          </w:p>
          <w:p w14:paraId="012984C6" w14:textId="77777777" w:rsidR="006636DE" w:rsidRDefault="006636DE" w:rsidP="005A2524">
            <w:pPr>
              <w:pBdr>
                <w:top w:val="nil"/>
                <w:left w:val="nil"/>
                <w:bottom w:val="nil"/>
                <w:right w:val="nil"/>
                <w:between w:val="nil"/>
              </w:pBdr>
              <w:bidi/>
              <w:jc w:val="both"/>
              <w:rPr>
                <w:rFonts w:ascii="Arial" w:eastAsia="Arial" w:hAnsi="Arial" w:cs="Arial"/>
                <w:color w:val="000000"/>
                <w:sz w:val="20"/>
                <w:szCs w:val="20"/>
              </w:rPr>
            </w:pPr>
          </w:p>
          <w:p w14:paraId="30D75548" w14:textId="77777777" w:rsidR="006636DE" w:rsidRDefault="005A2524" w:rsidP="005A2524">
            <w:pPr>
              <w:numPr>
                <w:ilvl w:val="0"/>
                <w:numId w:val="2"/>
              </w:numPr>
              <w:pBdr>
                <w:top w:val="nil"/>
                <w:left w:val="nil"/>
                <w:bottom w:val="nil"/>
                <w:right w:val="nil"/>
                <w:between w:val="nil"/>
              </w:pBdr>
              <w:bidi/>
              <w:ind w:left="0" w:firstLine="0"/>
              <w:jc w:val="both"/>
              <w:rPr>
                <w:rFonts w:ascii="Garamond" w:eastAsia="Garamond" w:hAnsi="Garamond" w:cs="Garamond"/>
                <w:color w:val="000000"/>
                <w:sz w:val="20"/>
                <w:szCs w:val="20"/>
              </w:rPr>
            </w:pPr>
            <w:r>
              <w:rPr>
                <w:rFonts w:ascii="Arial" w:eastAsia="Arial" w:hAnsi="Arial" w:cs="Arial"/>
                <w:b/>
                <w:color w:val="000000"/>
                <w:sz w:val="20"/>
                <w:szCs w:val="20"/>
                <w:rtl/>
              </w:rPr>
              <w:t xml:space="preserve"> تجهيزات الموقع</w:t>
            </w:r>
          </w:p>
          <w:p w14:paraId="4FEF6B38" w14:textId="77777777" w:rsidR="006636DE" w:rsidRDefault="005A2524" w:rsidP="005A2524">
            <w:pPr>
              <w:pBdr>
                <w:top w:val="nil"/>
                <w:left w:val="nil"/>
                <w:bottom w:val="nil"/>
                <w:right w:val="nil"/>
                <w:between w:val="nil"/>
              </w:pBdr>
              <w:bidi/>
              <w:jc w:val="both"/>
              <w:rPr>
                <w:rFonts w:ascii="Arial" w:eastAsia="Arial" w:hAnsi="Arial" w:cs="Arial"/>
                <w:sz w:val="20"/>
                <w:szCs w:val="20"/>
              </w:rPr>
            </w:pPr>
            <w:r>
              <w:rPr>
                <w:rFonts w:ascii="Arial" w:eastAsia="Arial" w:hAnsi="Arial" w:cs="Arial"/>
                <w:sz w:val="20"/>
                <w:szCs w:val="20"/>
                <w:rtl/>
              </w:rPr>
              <w:t>يكون المقاول مسؤولاً عن توفير أي مكتب بالموقع أو مرافق تخزين لتنفيذ الأعمال</w:t>
            </w:r>
          </w:p>
          <w:p w14:paraId="2EF1344D"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76702DCF" w14:textId="77777777" w:rsidR="006636DE" w:rsidRDefault="005A2524" w:rsidP="005A2524">
            <w:pPr>
              <w:numPr>
                <w:ilvl w:val="0"/>
                <w:numId w:val="2"/>
              </w:numPr>
              <w:pBdr>
                <w:top w:val="nil"/>
                <w:left w:val="nil"/>
                <w:bottom w:val="nil"/>
                <w:right w:val="nil"/>
                <w:between w:val="nil"/>
              </w:pBdr>
              <w:bidi/>
              <w:ind w:left="0" w:firstLine="0"/>
              <w:jc w:val="both"/>
              <w:rPr>
                <w:rFonts w:ascii="Garamond" w:eastAsia="Garamond" w:hAnsi="Garamond" w:cs="Garamond"/>
                <w:color w:val="000000"/>
                <w:sz w:val="20"/>
                <w:szCs w:val="20"/>
              </w:rPr>
            </w:pPr>
            <w:r>
              <w:rPr>
                <w:rFonts w:ascii="Arial" w:eastAsia="Arial" w:hAnsi="Arial" w:cs="Arial"/>
                <w:b/>
                <w:color w:val="000000"/>
                <w:sz w:val="20"/>
                <w:szCs w:val="20"/>
                <w:rtl/>
              </w:rPr>
              <w:t>اجتماعات المشروع</w:t>
            </w:r>
          </w:p>
          <w:p w14:paraId="489A551C" w14:textId="77777777" w:rsidR="006636DE" w:rsidRDefault="005A2524" w:rsidP="005A2524">
            <w:pPr>
              <w:pBdr>
                <w:top w:val="nil"/>
                <w:left w:val="nil"/>
                <w:bottom w:val="nil"/>
                <w:right w:val="nil"/>
                <w:between w:val="nil"/>
              </w:pBdr>
              <w:bidi/>
              <w:jc w:val="both"/>
              <w:rPr>
                <w:rFonts w:ascii="Arial" w:eastAsia="Arial" w:hAnsi="Arial" w:cs="Arial"/>
                <w:sz w:val="20"/>
                <w:szCs w:val="20"/>
              </w:rPr>
            </w:pPr>
            <w:r>
              <w:rPr>
                <w:rFonts w:ascii="Arial" w:eastAsia="Arial" w:hAnsi="Arial" w:cs="Arial"/>
                <w:sz w:val="20"/>
                <w:szCs w:val="20"/>
                <w:rtl/>
              </w:rPr>
              <w:t>يجب على المقاول حضور اجتماعات الموقع الدورية وفقًا لجدول زمني معتمد من مهندس ميرسي كوربس. ستتم مناقشة قضايا مثل تقدم العمل وتأثيرات المجتمع وسلامة الموقع في كل اجتماع.</w:t>
            </w:r>
          </w:p>
          <w:p w14:paraId="63BFF733"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567B4C2C" w14:textId="77777777" w:rsidR="006636DE" w:rsidRDefault="005A2524" w:rsidP="005A2524">
            <w:pPr>
              <w:numPr>
                <w:ilvl w:val="0"/>
                <w:numId w:val="2"/>
              </w:numPr>
              <w:pBdr>
                <w:top w:val="nil"/>
                <w:left w:val="nil"/>
                <w:bottom w:val="nil"/>
                <w:right w:val="nil"/>
                <w:between w:val="nil"/>
              </w:pBdr>
              <w:bidi/>
              <w:ind w:left="0" w:firstLine="0"/>
              <w:jc w:val="both"/>
              <w:rPr>
                <w:rFonts w:ascii="Garamond" w:eastAsia="Garamond" w:hAnsi="Garamond" w:cs="Garamond"/>
                <w:color w:val="000000"/>
                <w:sz w:val="20"/>
                <w:szCs w:val="20"/>
              </w:rPr>
            </w:pPr>
            <w:r>
              <w:rPr>
                <w:rFonts w:ascii="Arial" w:eastAsia="Arial" w:hAnsi="Arial" w:cs="Arial"/>
                <w:b/>
                <w:color w:val="000000"/>
                <w:sz w:val="20"/>
                <w:szCs w:val="20"/>
                <w:rtl/>
              </w:rPr>
              <w:t xml:space="preserve">محاور الوصول </w:t>
            </w:r>
            <w:r>
              <w:rPr>
                <w:rFonts w:ascii="Arial" w:eastAsia="Arial" w:hAnsi="Arial" w:cs="Arial"/>
                <w:b/>
                <w:sz w:val="20"/>
                <w:szCs w:val="20"/>
                <w:rtl/>
              </w:rPr>
              <w:t>إلى</w:t>
            </w:r>
            <w:r>
              <w:rPr>
                <w:rFonts w:ascii="Arial" w:eastAsia="Arial" w:hAnsi="Arial" w:cs="Arial"/>
                <w:b/>
                <w:color w:val="000000"/>
                <w:sz w:val="20"/>
                <w:szCs w:val="20"/>
                <w:rtl/>
              </w:rPr>
              <w:t xml:space="preserve"> الموقع</w:t>
            </w:r>
          </w:p>
          <w:p w14:paraId="53261C5C" w14:textId="77777777" w:rsidR="006636DE" w:rsidRDefault="005A2524" w:rsidP="005A2524">
            <w:pPr>
              <w:pBdr>
                <w:top w:val="nil"/>
                <w:left w:val="nil"/>
                <w:bottom w:val="nil"/>
                <w:right w:val="nil"/>
                <w:between w:val="nil"/>
              </w:pBdr>
              <w:bidi/>
              <w:jc w:val="both"/>
              <w:rPr>
                <w:rFonts w:ascii="Arial" w:eastAsia="Arial" w:hAnsi="Arial" w:cs="Arial"/>
                <w:sz w:val="20"/>
                <w:szCs w:val="20"/>
              </w:rPr>
            </w:pPr>
            <w:r>
              <w:rPr>
                <w:rFonts w:ascii="Arial" w:eastAsia="Arial" w:hAnsi="Arial" w:cs="Arial"/>
                <w:sz w:val="20"/>
                <w:szCs w:val="20"/>
                <w:rtl/>
              </w:rPr>
              <w:t>يجب أن يكون المقاول مسؤولاً عن الحفاظ على وصول الكادر بأمان إلى جميع المناطق حول حدود البناء. يجب على المقاول توفير أي تدابير مؤقتة مثل الممرات الإضافية أو جسور المشاة أو الحواجز الأمنية.</w:t>
            </w:r>
          </w:p>
          <w:p w14:paraId="781AD03B"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37B36D55" w14:textId="77777777" w:rsidR="006636DE" w:rsidRDefault="005A2524" w:rsidP="005A2524">
            <w:pPr>
              <w:numPr>
                <w:ilvl w:val="0"/>
                <w:numId w:val="2"/>
              </w:numPr>
              <w:pBdr>
                <w:top w:val="nil"/>
                <w:left w:val="nil"/>
                <w:bottom w:val="nil"/>
                <w:right w:val="nil"/>
                <w:between w:val="nil"/>
              </w:pBdr>
              <w:bidi/>
              <w:ind w:left="0" w:firstLine="0"/>
              <w:jc w:val="both"/>
              <w:rPr>
                <w:rFonts w:ascii="Garamond" w:eastAsia="Garamond" w:hAnsi="Garamond" w:cs="Garamond"/>
                <w:color w:val="000000"/>
                <w:sz w:val="20"/>
                <w:szCs w:val="20"/>
              </w:rPr>
            </w:pPr>
            <w:r>
              <w:rPr>
                <w:rFonts w:ascii="Arial" w:eastAsia="Arial" w:hAnsi="Arial" w:cs="Arial"/>
                <w:b/>
                <w:color w:val="000000"/>
                <w:sz w:val="20"/>
                <w:szCs w:val="20"/>
                <w:rtl/>
              </w:rPr>
              <w:t>التحكم بالمرور</w:t>
            </w:r>
          </w:p>
          <w:p w14:paraId="79762021" w14:textId="77777777" w:rsidR="006636DE" w:rsidRDefault="005A2524" w:rsidP="005A2524">
            <w:pPr>
              <w:pBdr>
                <w:top w:val="nil"/>
                <w:left w:val="nil"/>
                <w:bottom w:val="nil"/>
                <w:right w:val="nil"/>
                <w:between w:val="nil"/>
              </w:pBdr>
              <w:bidi/>
              <w:jc w:val="both"/>
              <w:rPr>
                <w:rFonts w:ascii="Arial" w:eastAsia="Arial" w:hAnsi="Arial" w:cs="Arial"/>
                <w:sz w:val="20"/>
                <w:szCs w:val="20"/>
              </w:rPr>
            </w:pPr>
            <w:r>
              <w:rPr>
                <w:rFonts w:ascii="Arial" w:eastAsia="Arial" w:hAnsi="Arial" w:cs="Arial"/>
                <w:sz w:val="20"/>
                <w:szCs w:val="20"/>
                <w:rtl/>
              </w:rPr>
              <w:t>يجب على المقاول ضمان التحكم المستمر في حركة المرور في محيط الأعمال للحفاظ على حركة المرور العام إلى أقصى حد ممكن. يجب على المقاول مسؤولية أي لافتات أو تحويلات مؤقتة أو علامات مطلوبة.</w:t>
            </w:r>
          </w:p>
          <w:p w14:paraId="43BB926A"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0DECD33D"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51707FC2" w14:textId="77777777" w:rsidR="006636DE" w:rsidRDefault="005A2524" w:rsidP="005A2524">
            <w:pPr>
              <w:numPr>
                <w:ilvl w:val="0"/>
                <w:numId w:val="2"/>
              </w:numPr>
              <w:pBdr>
                <w:top w:val="nil"/>
                <w:left w:val="nil"/>
                <w:bottom w:val="nil"/>
                <w:right w:val="nil"/>
                <w:between w:val="nil"/>
              </w:pBdr>
              <w:bidi/>
              <w:ind w:left="0" w:firstLine="0"/>
              <w:jc w:val="both"/>
              <w:rPr>
                <w:rFonts w:ascii="Garamond" w:eastAsia="Garamond" w:hAnsi="Garamond" w:cs="Garamond"/>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rtl/>
              </w:rPr>
              <w:t>حماية الموقع</w:t>
            </w:r>
          </w:p>
          <w:p w14:paraId="63E222F2" w14:textId="77777777" w:rsidR="006636DE" w:rsidRDefault="005A2524" w:rsidP="005A2524">
            <w:pPr>
              <w:pBdr>
                <w:top w:val="nil"/>
                <w:left w:val="nil"/>
                <w:bottom w:val="nil"/>
                <w:right w:val="nil"/>
                <w:between w:val="nil"/>
              </w:pBdr>
              <w:bidi/>
              <w:jc w:val="both"/>
              <w:rPr>
                <w:rFonts w:ascii="Arial" w:eastAsia="Arial" w:hAnsi="Arial" w:cs="Arial"/>
                <w:sz w:val="20"/>
                <w:szCs w:val="20"/>
              </w:rPr>
            </w:pPr>
            <w:r>
              <w:rPr>
                <w:rFonts w:ascii="Arial" w:eastAsia="Arial" w:hAnsi="Arial" w:cs="Arial"/>
                <w:sz w:val="20"/>
                <w:szCs w:val="20"/>
                <w:rtl/>
              </w:rPr>
              <w:t xml:space="preserve">  يجب أن يكون المقاول مسؤولاً عن أمن جميع مواد ومعدات المشروع - سواء في المخزون أو النقل ، ومعدات البناء وأي أعمال مكتملة جزئيًا حتى تسليمها إلى </w:t>
            </w:r>
            <w:r>
              <w:rPr>
                <w:rFonts w:ascii="Arial" w:eastAsia="Arial" w:hAnsi="Arial" w:cs="Arial"/>
                <w:sz w:val="20"/>
                <w:szCs w:val="20"/>
              </w:rPr>
              <w:t>Mercy Corps</w:t>
            </w:r>
            <w:r>
              <w:rPr>
                <w:rFonts w:ascii="Arial" w:eastAsia="Arial" w:hAnsi="Arial" w:cs="Arial"/>
                <w:sz w:val="20"/>
                <w:szCs w:val="20"/>
                <w:rtl/>
              </w:rPr>
              <w:t xml:space="preserve"> عند اكتمال المشروع. يجب أن تكون مسؤولية أي مراقبة أو مراقبة موقع على عاتق المقاول</w:t>
            </w:r>
          </w:p>
          <w:p w14:paraId="75638636"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0620BFD4"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316BE562"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134BB161"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59E0825F"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14F64FD4" w14:textId="77777777" w:rsidR="006636DE" w:rsidRDefault="005A2524" w:rsidP="005A2524">
            <w:pPr>
              <w:numPr>
                <w:ilvl w:val="0"/>
                <w:numId w:val="2"/>
              </w:numPr>
              <w:pBdr>
                <w:top w:val="nil"/>
                <w:left w:val="nil"/>
                <w:bottom w:val="nil"/>
                <w:right w:val="nil"/>
                <w:between w:val="nil"/>
              </w:pBdr>
              <w:bidi/>
              <w:ind w:left="0" w:firstLine="0"/>
              <w:jc w:val="both"/>
              <w:rPr>
                <w:rFonts w:ascii="Garamond" w:eastAsia="Garamond" w:hAnsi="Garamond" w:cs="Garamond"/>
                <w:color w:val="000000"/>
                <w:sz w:val="20"/>
                <w:szCs w:val="20"/>
              </w:rPr>
            </w:pPr>
            <w:r>
              <w:rPr>
                <w:rFonts w:ascii="Arial" w:eastAsia="Arial" w:hAnsi="Arial" w:cs="Arial"/>
                <w:b/>
                <w:color w:val="000000"/>
                <w:sz w:val="20"/>
                <w:szCs w:val="20"/>
                <w:rtl/>
              </w:rPr>
              <w:t xml:space="preserve"> صيانة الموقع</w:t>
            </w:r>
          </w:p>
          <w:p w14:paraId="48613F46" w14:textId="77777777" w:rsidR="006636DE" w:rsidRDefault="005A2524" w:rsidP="005A2524">
            <w:pPr>
              <w:pBdr>
                <w:top w:val="nil"/>
                <w:left w:val="nil"/>
                <w:bottom w:val="nil"/>
                <w:right w:val="nil"/>
                <w:between w:val="nil"/>
              </w:pBdr>
              <w:bidi/>
              <w:jc w:val="both"/>
              <w:rPr>
                <w:rFonts w:ascii="Arial" w:eastAsia="Arial" w:hAnsi="Arial" w:cs="Arial"/>
                <w:sz w:val="20"/>
                <w:szCs w:val="20"/>
              </w:rPr>
            </w:pPr>
            <w:r>
              <w:rPr>
                <w:rFonts w:ascii="Arial" w:eastAsia="Arial" w:hAnsi="Arial" w:cs="Arial"/>
                <w:sz w:val="20"/>
                <w:szCs w:val="20"/>
                <w:rtl/>
              </w:rPr>
              <w:t>يجب الحفاظ على موقع المشروع في حالة جيدة ومنظمة من قبل المقاول والمقاولين من الباطن وإبقائه خاليًا من تراكمات النفايات والقمامة خلال فترة البناء بأكملها. يجب على المقاول إزالة جميع الصناديق والكرتون وغيرها من النفايات القابلة للاشتعال أو القمامة من مناطق العمل في نهاية كل يوم عمل.</w:t>
            </w:r>
          </w:p>
          <w:p w14:paraId="55C5304D"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08DAEBF1"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519A3A97" w14:textId="39333FB9" w:rsidR="006636DE" w:rsidRDefault="006636DE" w:rsidP="005A2524">
            <w:pPr>
              <w:pBdr>
                <w:top w:val="nil"/>
                <w:left w:val="nil"/>
                <w:bottom w:val="nil"/>
                <w:right w:val="nil"/>
                <w:between w:val="nil"/>
              </w:pBdr>
              <w:bidi/>
              <w:jc w:val="both"/>
              <w:rPr>
                <w:rFonts w:ascii="Arial" w:eastAsia="Arial" w:hAnsi="Arial" w:cs="Arial"/>
                <w:sz w:val="20"/>
                <w:szCs w:val="20"/>
              </w:rPr>
            </w:pPr>
          </w:p>
          <w:p w14:paraId="7E206B07" w14:textId="3CB6EF0B" w:rsidR="005A2524" w:rsidRDefault="005A2524" w:rsidP="005A2524">
            <w:pPr>
              <w:pBdr>
                <w:top w:val="nil"/>
                <w:left w:val="nil"/>
                <w:bottom w:val="nil"/>
                <w:right w:val="nil"/>
                <w:between w:val="nil"/>
              </w:pBdr>
              <w:bidi/>
              <w:jc w:val="both"/>
              <w:rPr>
                <w:rFonts w:ascii="Arial" w:eastAsia="Arial" w:hAnsi="Arial" w:cs="Arial"/>
                <w:sz w:val="20"/>
                <w:szCs w:val="20"/>
              </w:rPr>
            </w:pPr>
          </w:p>
          <w:p w14:paraId="50FD4A71" w14:textId="77777777" w:rsidR="005A2524" w:rsidRDefault="005A2524" w:rsidP="005A2524">
            <w:pPr>
              <w:pBdr>
                <w:top w:val="nil"/>
                <w:left w:val="nil"/>
                <w:bottom w:val="nil"/>
                <w:right w:val="nil"/>
                <w:between w:val="nil"/>
              </w:pBdr>
              <w:bidi/>
              <w:jc w:val="both"/>
              <w:rPr>
                <w:rFonts w:ascii="Arial" w:eastAsia="Arial" w:hAnsi="Arial" w:cs="Arial"/>
                <w:sz w:val="20"/>
                <w:szCs w:val="20"/>
              </w:rPr>
            </w:pPr>
          </w:p>
          <w:p w14:paraId="24C69BFB"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725ABFF3" w14:textId="77777777" w:rsidR="006636DE" w:rsidRDefault="005A2524" w:rsidP="005A2524">
            <w:pPr>
              <w:pBdr>
                <w:top w:val="nil"/>
                <w:left w:val="nil"/>
                <w:bottom w:val="nil"/>
                <w:right w:val="nil"/>
                <w:between w:val="nil"/>
              </w:pBdr>
              <w:bidi/>
              <w:jc w:val="both"/>
              <w:rPr>
                <w:rFonts w:ascii="Arial" w:eastAsia="Arial" w:hAnsi="Arial" w:cs="Arial"/>
                <w:b/>
                <w:sz w:val="20"/>
                <w:szCs w:val="20"/>
              </w:rPr>
            </w:pPr>
            <w:r>
              <w:rPr>
                <w:rFonts w:ascii="Arial" w:eastAsia="Arial" w:hAnsi="Arial" w:cs="Arial"/>
                <w:sz w:val="20"/>
                <w:szCs w:val="20"/>
              </w:rPr>
              <w:t xml:space="preserve">8. </w:t>
            </w:r>
            <w:r>
              <w:rPr>
                <w:rFonts w:ascii="Arial" w:eastAsia="Arial" w:hAnsi="Arial" w:cs="Arial"/>
                <w:b/>
                <w:sz w:val="20"/>
                <w:szCs w:val="20"/>
                <w:rtl/>
              </w:rPr>
              <w:t>حماية التحسينات القائمة والبنية التحتية</w:t>
            </w:r>
          </w:p>
          <w:p w14:paraId="1E82D054" w14:textId="77777777" w:rsidR="006636DE" w:rsidRDefault="005A2524" w:rsidP="005A2524">
            <w:pPr>
              <w:pBdr>
                <w:top w:val="nil"/>
                <w:left w:val="nil"/>
                <w:bottom w:val="nil"/>
                <w:right w:val="nil"/>
                <w:between w:val="nil"/>
              </w:pBdr>
              <w:bidi/>
              <w:jc w:val="both"/>
              <w:rPr>
                <w:rFonts w:ascii="Arial" w:eastAsia="Arial" w:hAnsi="Arial" w:cs="Arial"/>
                <w:sz w:val="20"/>
                <w:szCs w:val="20"/>
              </w:rPr>
            </w:pPr>
            <w:r>
              <w:rPr>
                <w:rFonts w:ascii="Arial" w:eastAsia="Arial" w:hAnsi="Arial" w:cs="Arial"/>
                <w:sz w:val="20"/>
                <w:szCs w:val="20"/>
                <w:rtl/>
              </w:rPr>
              <w:t xml:space="preserve">  قبل البدء في البناء ، يجب على المقاول والمهندس تصوير جميع التحسينات في المنطقة المجاورة للموقع بشكل مشترك لتوثيق ظروف الموقع الأولية قبل العمل. يجب حماية جميع الطرق والمسارات والأسوار واللافتات والمرافق والإضاءة وجميع التحسينات الأخرى الموجودة على نفقة المقاولين طوال فترة البناء. يجب استعادة أي ضرر يتم تكبده بسبب أنشطة بناء المشروع على نفقة المقاول.</w:t>
            </w:r>
          </w:p>
          <w:p w14:paraId="1B7EF485"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70774929"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2B3EA89A"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1DD6D56B"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55C6298F" w14:textId="77777777" w:rsidR="006636DE" w:rsidRDefault="005A2524" w:rsidP="005A2524">
            <w:pPr>
              <w:pBdr>
                <w:top w:val="nil"/>
                <w:left w:val="nil"/>
                <w:bottom w:val="nil"/>
                <w:right w:val="nil"/>
                <w:between w:val="nil"/>
              </w:pBdr>
              <w:bidi/>
              <w:jc w:val="both"/>
              <w:rPr>
                <w:rFonts w:ascii="Arial" w:eastAsia="Arial" w:hAnsi="Arial" w:cs="Arial"/>
                <w:b/>
                <w:sz w:val="20"/>
                <w:szCs w:val="20"/>
              </w:rPr>
            </w:pPr>
            <w:r>
              <w:rPr>
                <w:rFonts w:ascii="Arial" w:eastAsia="Arial" w:hAnsi="Arial" w:cs="Arial"/>
                <w:sz w:val="20"/>
                <w:szCs w:val="20"/>
              </w:rPr>
              <w:t>9.</w:t>
            </w:r>
            <w:r>
              <w:rPr>
                <w:rFonts w:ascii="Arial" w:eastAsia="Arial" w:hAnsi="Arial" w:cs="Arial"/>
                <w:b/>
                <w:sz w:val="20"/>
                <w:szCs w:val="20"/>
                <w:rtl/>
              </w:rPr>
              <w:t xml:space="preserve"> المرافق المؤقتة</w:t>
            </w:r>
          </w:p>
          <w:p w14:paraId="2E353BED" w14:textId="77777777" w:rsidR="006636DE" w:rsidRDefault="005A2524" w:rsidP="005A2524">
            <w:pPr>
              <w:pBdr>
                <w:top w:val="nil"/>
                <w:left w:val="nil"/>
                <w:bottom w:val="nil"/>
                <w:right w:val="nil"/>
                <w:between w:val="nil"/>
              </w:pBdr>
              <w:bidi/>
              <w:jc w:val="both"/>
              <w:rPr>
                <w:rFonts w:ascii="Arial" w:eastAsia="Arial" w:hAnsi="Arial" w:cs="Arial"/>
                <w:sz w:val="20"/>
                <w:szCs w:val="20"/>
              </w:rPr>
            </w:pPr>
            <w:r>
              <w:rPr>
                <w:rFonts w:ascii="Arial" w:eastAsia="Arial" w:hAnsi="Arial" w:cs="Arial"/>
                <w:sz w:val="20"/>
                <w:szCs w:val="20"/>
                <w:rtl/>
              </w:rPr>
              <w:t xml:space="preserve">  يجب على المقاول وضع مخصصات ودفع جميع التكاليف المرتبطة باستخدام المرافق المؤقتة بما في ذلك على سبيل المثال لا الحصر المياه والمراحيض والمولدات.</w:t>
            </w:r>
          </w:p>
          <w:p w14:paraId="4B48B8EE"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3FEB6764" w14:textId="77777777" w:rsidR="006636DE" w:rsidRDefault="005A2524" w:rsidP="005A2524">
            <w:pPr>
              <w:pBdr>
                <w:top w:val="nil"/>
                <w:left w:val="nil"/>
                <w:bottom w:val="nil"/>
                <w:right w:val="nil"/>
                <w:between w:val="nil"/>
              </w:pBdr>
              <w:bidi/>
              <w:jc w:val="both"/>
              <w:rPr>
                <w:rFonts w:ascii="Arial" w:eastAsia="Arial" w:hAnsi="Arial" w:cs="Arial"/>
                <w:b/>
                <w:sz w:val="20"/>
                <w:szCs w:val="20"/>
              </w:rPr>
            </w:pPr>
            <w:r>
              <w:rPr>
                <w:rFonts w:ascii="Arial" w:eastAsia="Arial" w:hAnsi="Arial" w:cs="Arial"/>
                <w:sz w:val="20"/>
                <w:szCs w:val="20"/>
              </w:rPr>
              <w:t>10.</w:t>
            </w:r>
            <w:r>
              <w:rPr>
                <w:rFonts w:ascii="Arial" w:eastAsia="Arial" w:hAnsi="Arial" w:cs="Arial"/>
                <w:b/>
                <w:sz w:val="20"/>
                <w:szCs w:val="20"/>
                <w:rtl/>
              </w:rPr>
              <w:t>حماية البيئة</w:t>
            </w:r>
          </w:p>
          <w:p w14:paraId="44EA3481" w14:textId="77777777" w:rsidR="006636DE" w:rsidRDefault="005A2524" w:rsidP="005A2524">
            <w:pPr>
              <w:pBdr>
                <w:top w:val="nil"/>
                <w:left w:val="nil"/>
                <w:bottom w:val="nil"/>
                <w:right w:val="nil"/>
                <w:between w:val="nil"/>
              </w:pBdr>
              <w:bidi/>
              <w:jc w:val="both"/>
              <w:rPr>
                <w:rFonts w:ascii="Arial" w:eastAsia="Arial" w:hAnsi="Arial" w:cs="Arial"/>
                <w:sz w:val="20"/>
                <w:szCs w:val="20"/>
              </w:rPr>
            </w:pPr>
            <w:r>
              <w:rPr>
                <w:rFonts w:ascii="Arial" w:eastAsia="Arial" w:hAnsi="Arial" w:cs="Arial"/>
                <w:sz w:val="20"/>
                <w:szCs w:val="20"/>
                <w:rtl/>
              </w:rPr>
              <w:t>المقاول مسؤول عن حماية البيئة في محيط الأعمال بما في ذلك الغطاء النباتي ومجاري المياه وطبقات المياه الجوفية وطرق الصرف. يجب على المقاول ضمان عدم السماح للزيوت أو زيوت التشحيم أو الوقود أو الدهانات أو المذيبات أو أي نفايات خطرة أخرى بالتسرب على الأرض. يجب إبلاغ مهندسي ميرسي كوربس عن أي انسكابات وتنظيفها فورًا وفقًا لموافقة مهندس ميرسي كوربس وعلى نفقة المقاول.</w:t>
            </w:r>
          </w:p>
          <w:p w14:paraId="67ED1626"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0D778F1E"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3EBA272C"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067DA272" w14:textId="77777777" w:rsidR="006636DE" w:rsidRDefault="005A2524" w:rsidP="005A2524">
            <w:pPr>
              <w:pBdr>
                <w:top w:val="nil"/>
                <w:left w:val="nil"/>
                <w:bottom w:val="nil"/>
                <w:right w:val="nil"/>
                <w:between w:val="nil"/>
              </w:pBdr>
              <w:bidi/>
              <w:jc w:val="both"/>
              <w:rPr>
                <w:rFonts w:ascii="Arial" w:eastAsia="Arial" w:hAnsi="Arial" w:cs="Arial"/>
                <w:b/>
                <w:sz w:val="20"/>
                <w:szCs w:val="20"/>
              </w:rPr>
            </w:pPr>
            <w:r>
              <w:rPr>
                <w:rFonts w:ascii="Arial" w:eastAsia="Arial" w:hAnsi="Arial" w:cs="Arial"/>
                <w:b/>
                <w:sz w:val="20"/>
                <w:szCs w:val="20"/>
                <w:rtl/>
              </w:rPr>
              <w:t>11.التحكم في الضوضاء والغبار</w:t>
            </w:r>
          </w:p>
          <w:p w14:paraId="1CCDB2A1" w14:textId="77777777" w:rsidR="006636DE" w:rsidRDefault="005A2524" w:rsidP="005A2524">
            <w:pPr>
              <w:pBdr>
                <w:top w:val="nil"/>
                <w:left w:val="nil"/>
                <w:bottom w:val="nil"/>
                <w:right w:val="nil"/>
                <w:between w:val="nil"/>
              </w:pBdr>
              <w:bidi/>
              <w:jc w:val="both"/>
              <w:rPr>
                <w:rFonts w:ascii="Arial" w:eastAsia="Arial" w:hAnsi="Arial" w:cs="Arial"/>
                <w:sz w:val="20"/>
                <w:szCs w:val="20"/>
              </w:rPr>
            </w:pPr>
            <w:r>
              <w:rPr>
                <w:rFonts w:ascii="Arial" w:eastAsia="Arial" w:hAnsi="Arial" w:cs="Arial"/>
                <w:sz w:val="20"/>
                <w:szCs w:val="20"/>
                <w:rtl/>
              </w:rPr>
              <w:t xml:space="preserve">  يجب على المقاول تنفيذ تدابير التحكم في الضوضاء والغبار لتجنب إحداث إزعاج للجمهور كما هو مطلوب بموجب القانون المحلي وحسب توجيهات مهندس ميرسي كوربس . يجب تحديد ساعات البناء وفقًا لما تمليه المراسيم المحلية عند الاقتضاء أو غيرها من الحكمة في ساعات النهار</w:t>
            </w:r>
          </w:p>
          <w:p w14:paraId="1A4A7B58"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366AA2EE"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33F954A3"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7F30B253" w14:textId="77777777" w:rsidR="006636DE" w:rsidRDefault="005A2524" w:rsidP="005A2524">
            <w:pPr>
              <w:pBdr>
                <w:top w:val="nil"/>
                <w:left w:val="nil"/>
                <w:bottom w:val="nil"/>
                <w:right w:val="nil"/>
                <w:between w:val="nil"/>
              </w:pBdr>
              <w:bidi/>
              <w:jc w:val="both"/>
              <w:rPr>
                <w:rFonts w:ascii="Arial" w:eastAsia="Arial" w:hAnsi="Arial" w:cs="Arial"/>
                <w:b/>
                <w:sz w:val="20"/>
                <w:szCs w:val="20"/>
              </w:rPr>
            </w:pPr>
            <w:r>
              <w:rPr>
                <w:rFonts w:ascii="Arial" w:eastAsia="Arial" w:hAnsi="Arial" w:cs="Arial"/>
                <w:sz w:val="20"/>
                <w:szCs w:val="20"/>
              </w:rPr>
              <w:t>12</w:t>
            </w:r>
            <w:r>
              <w:rPr>
                <w:rFonts w:ascii="Arial" w:eastAsia="Arial" w:hAnsi="Arial" w:cs="Arial"/>
                <w:b/>
                <w:sz w:val="20"/>
                <w:szCs w:val="20"/>
                <w:rtl/>
              </w:rPr>
              <w:t xml:space="preserve">.الصحة والسلامة </w:t>
            </w:r>
          </w:p>
          <w:p w14:paraId="0A361470" w14:textId="77777777" w:rsidR="006636DE" w:rsidRDefault="005A2524" w:rsidP="005A2524">
            <w:pPr>
              <w:pBdr>
                <w:top w:val="nil"/>
                <w:left w:val="nil"/>
                <w:bottom w:val="nil"/>
                <w:right w:val="nil"/>
                <w:between w:val="nil"/>
              </w:pBdr>
              <w:bidi/>
              <w:jc w:val="both"/>
              <w:rPr>
                <w:rFonts w:ascii="Arial" w:eastAsia="Arial" w:hAnsi="Arial" w:cs="Arial"/>
                <w:sz w:val="20"/>
                <w:szCs w:val="20"/>
              </w:rPr>
            </w:pPr>
            <w:r>
              <w:rPr>
                <w:rFonts w:ascii="Arial" w:eastAsia="Arial" w:hAnsi="Arial" w:cs="Arial"/>
                <w:sz w:val="20"/>
                <w:szCs w:val="20"/>
                <w:rtl/>
              </w:rPr>
              <w:t>تقع مسؤولية الحفاظ على صحة الموقع وسلامته على عاتق المقاول. يجب على المقاول تعيين مسؤول سلامة الموقع الذي يشرف على العملية في جميع الأوقات. يجب عليه / عليها ضمان التنفيذ الآمن للأعمال والإبلاغ عن أي إصابات أو وفيات على الفور إلى مهندس ميرسي كوربس. على وجه الخصوص ، يجب على مراقبة جميع الأنشطة لضمان حماية أفراد المجتمع المعرضين للخطر مثل الأطفال والنساء والفتيات.</w:t>
            </w:r>
          </w:p>
          <w:p w14:paraId="57BAD0F2" w14:textId="77777777" w:rsidR="006636DE" w:rsidRDefault="005A2524" w:rsidP="005A2524">
            <w:pPr>
              <w:pBdr>
                <w:top w:val="nil"/>
                <w:left w:val="nil"/>
                <w:bottom w:val="nil"/>
                <w:right w:val="nil"/>
                <w:between w:val="nil"/>
              </w:pBdr>
              <w:bidi/>
              <w:jc w:val="both"/>
              <w:rPr>
                <w:rFonts w:ascii="Arial" w:eastAsia="Arial" w:hAnsi="Arial" w:cs="Arial"/>
                <w:sz w:val="20"/>
                <w:szCs w:val="20"/>
              </w:rPr>
            </w:pPr>
            <w:r>
              <w:rPr>
                <w:rFonts w:ascii="Arial" w:eastAsia="Arial" w:hAnsi="Arial" w:cs="Arial"/>
                <w:sz w:val="20"/>
                <w:szCs w:val="20"/>
                <w:rtl/>
              </w:rPr>
              <w:t>يجب على المقاول أن يضع للمهندس خطة حماية كوفد-19 ويوافق عليها توضح كيف سيحمي المقاول صحة وسلامة المقاول وموظفي ميرسي كوربس ، والجمهور سيكون بالقرب من موقع المشروع أو يتأثر بهذا. مشروع بناء. يجب أن تكون خطة الحماية من كوفد-19 سارية طوال مدة هذا العقد ، ما لم تعلن منظمة الصحة العالمية أو السلطات المحلية أن المنطقة التي يقع فيها المشروع خالية من كوفد-19 ولا توجد احتياطات إضافية للصحة والسلامة.</w:t>
            </w:r>
          </w:p>
          <w:p w14:paraId="34EEBFF6" w14:textId="77777777" w:rsidR="006636DE" w:rsidRDefault="005A2524" w:rsidP="005A2524">
            <w:pPr>
              <w:pBdr>
                <w:top w:val="nil"/>
                <w:left w:val="nil"/>
                <w:bottom w:val="nil"/>
                <w:right w:val="nil"/>
                <w:between w:val="nil"/>
              </w:pBdr>
              <w:bidi/>
              <w:jc w:val="both"/>
              <w:rPr>
                <w:rFonts w:ascii="Arial" w:eastAsia="Arial" w:hAnsi="Arial" w:cs="Arial"/>
                <w:sz w:val="20"/>
                <w:szCs w:val="20"/>
              </w:rPr>
            </w:pPr>
            <w:r>
              <w:rPr>
                <w:rFonts w:ascii="Arial" w:eastAsia="Arial" w:hAnsi="Arial" w:cs="Arial"/>
                <w:sz w:val="20"/>
                <w:szCs w:val="20"/>
                <w:rtl/>
              </w:rPr>
              <w:t>يجب أن تحمي خطة حماية كوفد-19 عمال المقاول ، وموظفي ميرسي كوربس الذين يأتون إلى الموقع ، والجمهور العام المجاور الذي تأثر نتيجة لهذا المشروع. يجب أن تمتثل خطة حماية كوفد-19 ، على الأقل ، لجميع القوانين واللوائح المحلية وفي بأفضل الممارسات على النحو الموصى به من قبل السلطات الدولية المعترف بها مثل منظمة الصحة العالمية واليونيسف.</w:t>
            </w:r>
          </w:p>
          <w:p w14:paraId="4647175C" w14:textId="77777777" w:rsidR="006636DE" w:rsidRDefault="005A2524" w:rsidP="005A2524">
            <w:pPr>
              <w:pBdr>
                <w:top w:val="nil"/>
                <w:left w:val="nil"/>
                <w:bottom w:val="nil"/>
                <w:right w:val="nil"/>
                <w:between w:val="nil"/>
              </w:pBdr>
              <w:bidi/>
              <w:jc w:val="both"/>
              <w:rPr>
                <w:rFonts w:ascii="Arial" w:eastAsia="Arial" w:hAnsi="Arial" w:cs="Arial"/>
                <w:sz w:val="20"/>
                <w:szCs w:val="20"/>
              </w:rPr>
            </w:pPr>
            <w:r>
              <w:rPr>
                <w:rFonts w:ascii="Arial" w:eastAsia="Arial" w:hAnsi="Arial" w:cs="Arial"/>
                <w:sz w:val="20"/>
                <w:szCs w:val="20"/>
                <w:rtl/>
              </w:rPr>
              <w:t>يجب أن تحتوي خطة الحماية من كوفد-19 أيضًا ، على الأقل ، على العناصر التالية وتدابير التخفيف المقابلة:</w:t>
            </w:r>
          </w:p>
          <w:p w14:paraId="3057F9D7" w14:textId="77777777" w:rsidR="006636DE" w:rsidRDefault="005A2524" w:rsidP="005A2524">
            <w:pPr>
              <w:pBdr>
                <w:top w:val="nil"/>
                <w:left w:val="nil"/>
                <w:bottom w:val="nil"/>
                <w:right w:val="nil"/>
                <w:between w:val="nil"/>
              </w:pBdr>
              <w:bidi/>
              <w:jc w:val="both"/>
              <w:rPr>
                <w:rFonts w:ascii="Arial" w:eastAsia="Arial" w:hAnsi="Arial" w:cs="Arial"/>
                <w:sz w:val="20"/>
                <w:szCs w:val="20"/>
              </w:rPr>
            </w:pPr>
            <w:r>
              <w:rPr>
                <w:rFonts w:ascii="Arial" w:eastAsia="Arial" w:hAnsi="Arial" w:cs="Arial"/>
                <w:sz w:val="20"/>
                <w:szCs w:val="20"/>
                <w:rtl/>
              </w:rPr>
              <w:t>1. أمن الموقع (سياج مع بوابات خاضعة للرقابة) ومراقبة الدخول الموثقة حسب الاقتضاء.</w:t>
            </w:r>
          </w:p>
          <w:p w14:paraId="3A1889A5" w14:textId="77777777" w:rsidR="006636DE" w:rsidRDefault="005A2524" w:rsidP="005A2524">
            <w:pPr>
              <w:pBdr>
                <w:top w:val="nil"/>
                <w:left w:val="nil"/>
                <w:bottom w:val="nil"/>
                <w:right w:val="nil"/>
                <w:between w:val="nil"/>
              </w:pBdr>
              <w:bidi/>
              <w:jc w:val="both"/>
              <w:rPr>
                <w:rFonts w:ascii="Arial" w:eastAsia="Arial" w:hAnsi="Arial" w:cs="Arial"/>
                <w:sz w:val="20"/>
                <w:szCs w:val="20"/>
              </w:rPr>
            </w:pPr>
            <w:r>
              <w:rPr>
                <w:rFonts w:ascii="Arial" w:eastAsia="Arial" w:hAnsi="Arial" w:cs="Arial"/>
                <w:sz w:val="20"/>
                <w:szCs w:val="20"/>
                <w:rtl/>
              </w:rPr>
              <w:t>2. السكان المعرضين للخطر المحتملون (أي عمال المقاولون وموظفو ميرسي كوربس وأي زائر وعامة الجمهور ، وما إلى ذلك)</w:t>
            </w:r>
          </w:p>
          <w:p w14:paraId="5A653EEE" w14:textId="77777777" w:rsidR="006636DE" w:rsidRDefault="005A2524" w:rsidP="005A2524">
            <w:pPr>
              <w:pBdr>
                <w:top w:val="nil"/>
                <w:left w:val="nil"/>
                <w:bottom w:val="nil"/>
                <w:right w:val="nil"/>
                <w:between w:val="nil"/>
              </w:pBdr>
              <w:bidi/>
              <w:jc w:val="both"/>
              <w:rPr>
                <w:rFonts w:ascii="Arial" w:eastAsia="Arial" w:hAnsi="Arial" w:cs="Arial"/>
                <w:sz w:val="20"/>
                <w:szCs w:val="20"/>
              </w:rPr>
            </w:pPr>
            <w:r>
              <w:rPr>
                <w:rFonts w:ascii="Arial" w:eastAsia="Arial" w:hAnsi="Arial" w:cs="Arial"/>
                <w:sz w:val="20"/>
                <w:szCs w:val="20"/>
                <w:rtl/>
              </w:rPr>
              <w:t xml:space="preserve">3. المراقبة في الموقع وتدابير التخفيف للحصول على موقع نشط لـ كوفد-19 ، ضع في اعتبارك متطلبات - الوجود الدائم لمياه الشرب والصابون على الموقع مراقبة درجة الحرارة مرتين يوميًا ، أي عند الوصول إلى الموقع - وعند المغادرة ؛ منع الوصول إلى الموقع للأشخاص الذين تظهر عليهم أعراض كوفد-19 ؛ التزود الدائم مطهرات اليدين والصابون لغسل اليدين ؛ غسل اليدين بالصابون عند كل دخول إلى الموقع ، قبل فترات الراحة وعند الخروج من الموقع ؛ معدات الحماية الشخصية المناسبة بما في ذلك أقنعة الوجه </w:t>
            </w:r>
            <w:r>
              <w:rPr>
                <w:rFonts w:ascii="Arial" w:eastAsia="Arial" w:hAnsi="Arial" w:cs="Arial"/>
                <w:sz w:val="20"/>
                <w:szCs w:val="20"/>
              </w:rPr>
              <w:t>N</w:t>
            </w:r>
            <w:r>
              <w:rPr>
                <w:rFonts w:ascii="Arial" w:eastAsia="Arial" w:hAnsi="Arial" w:cs="Arial"/>
                <w:sz w:val="20"/>
                <w:szCs w:val="20"/>
                <w:rtl/>
              </w:rPr>
              <w:t xml:space="preserve">95 أو </w:t>
            </w:r>
            <w:r>
              <w:rPr>
                <w:rFonts w:ascii="Arial" w:eastAsia="Arial" w:hAnsi="Arial" w:cs="Arial"/>
                <w:sz w:val="20"/>
                <w:szCs w:val="20"/>
              </w:rPr>
              <w:t>FFP</w:t>
            </w:r>
            <w:r>
              <w:rPr>
                <w:rFonts w:ascii="Arial" w:eastAsia="Arial" w:hAnsi="Arial" w:cs="Arial"/>
                <w:sz w:val="20"/>
                <w:szCs w:val="20"/>
                <w:rtl/>
              </w:rPr>
              <w:t>2 ؛ احترام مسافة 1 متر بين الأفراد أثناء العمل وأوقات الراحة (باستثناء الأنشطة المحدودة والقصيرة حيث تكون هذه المسافة غير ممكنة)</w:t>
            </w:r>
          </w:p>
          <w:p w14:paraId="792C0EF1" w14:textId="77777777" w:rsidR="006636DE" w:rsidRDefault="005A2524" w:rsidP="005A2524">
            <w:pPr>
              <w:pBdr>
                <w:top w:val="nil"/>
                <w:left w:val="nil"/>
                <w:bottom w:val="nil"/>
                <w:right w:val="nil"/>
                <w:between w:val="nil"/>
              </w:pBdr>
              <w:bidi/>
              <w:jc w:val="both"/>
              <w:rPr>
                <w:rFonts w:ascii="Arial" w:eastAsia="Arial" w:hAnsi="Arial" w:cs="Arial"/>
                <w:sz w:val="20"/>
                <w:szCs w:val="20"/>
              </w:rPr>
            </w:pPr>
            <w:r>
              <w:rPr>
                <w:rFonts w:ascii="Arial" w:eastAsia="Arial" w:hAnsi="Arial" w:cs="Arial"/>
                <w:sz w:val="20"/>
                <w:szCs w:val="20"/>
                <w:rtl/>
              </w:rPr>
              <w:t xml:space="preserve">4. السجلات والتقارير. لغرض تتبع انتقال المرض في موقع كوفد-19 نشط ، ضع في اعتبارك المطلب - أفراد أمن البوابة لتسجيل المعلومات حول أي شخص يصل إلى الموقع. الحد الأدنى من المعلومات يتضمن: الاسم الكامل ؛ موقع الشركة أو </w:t>
            </w:r>
            <w:r>
              <w:rPr>
                <w:rFonts w:ascii="Arial" w:eastAsia="Arial" w:hAnsi="Arial" w:cs="Arial"/>
                <w:sz w:val="20"/>
                <w:szCs w:val="20"/>
                <w:rtl/>
              </w:rPr>
              <w:lastRenderedPageBreak/>
              <w:t>المنزل / المنطقة / الحي (لا حاجة إلى عنوان مفصل) ؛ درجة الحرارة عند الدخول والمغادرة ؛ وقت الدخول ووقت المغادرة.</w:t>
            </w:r>
          </w:p>
          <w:p w14:paraId="2A4635A1"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6284218D"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020803AE"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0881DB71"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78CC3E7D"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4E863A56"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0E78C665"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4A5FB94D"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5554AA0B"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2C0C577E"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70853B09"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4236C64D"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4A623F87"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362C09CA"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52806BDD"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23B6E331"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3A36837A"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585EAD65"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432EDFDF"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784F423A"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59C0B851" w14:textId="77777777" w:rsidR="006636DE" w:rsidRDefault="005A2524" w:rsidP="005A2524">
            <w:pPr>
              <w:pBdr>
                <w:top w:val="nil"/>
                <w:left w:val="nil"/>
                <w:bottom w:val="nil"/>
                <w:right w:val="nil"/>
                <w:between w:val="nil"/>
              </w:pBdr>
              <w:bidi/>
              <w:jc w:val="both"/>
              <w:rPr>
                <w:rFonts w:ascii="Arial" w:eastAsia="Arial" w:hAnsi="Arial" w:cs="Arial"/>
                <w:b/>
                <w:sz w:val="20"/>
                <w:szCs w:val="20"/>
              </w:rPr>
            </w:pPr>
            <w:r>
              <w:rPr>
                <w:rFonts w:ascii="Arial" w:eastAsia="Arial" w:hAnsi="Arial" w:cs="Arial"/>
                <w:b/>
                <w:sz w:val="20"/>
                <w:szCs w:val="20"/>
                <w:rtl/>
              </w:rPr>
              <w:t>13.رسومات قياسية</w:t>
            </w:r>
          </w:p>
          <w:p w14:paraId="516BF209" w14:textId="77777777" w:rsidR="006636DE" w:rsidRDefault="005A2524" w:rsidP="005A2524">
            <w:pPr>
              <w:pBdr>
                <w:top w:val="nil"/>
                <w:left w:val="nil"/>
                <w:bottom w:val="nil"/>
                <w:right w:val="nil"/>
                <w:between w:val="nil"/>
              </w:pBdr>
              <w:bidi/>
              <w:jc w:val="both"/>
              <w:rPr>
                <w:rFonts w:ascii="Arial" w:eastAsia="Arial" w:hAnsi="Arial" w:cs="Arial"/>
                <w:sz w:val="20"/>
                <w:szCs w:val="20"/>
              </w:rPr>
            </w:pPr>
            <w:r>
              <w:rPr>
                <w:rFonts w:ascii="Arial" w:eastAsia="Arial" w:hAnsi="Arial" w:cs="Arial"/>
                <w:sz w:val="20"/>
                <w:szCs w:val="20"/>
                <w:rtl/>
              </w:rPr>
              <w:t xml:space="preserve">يجب على المقاول الحفاظ على رسومات السجلات كما تم إنشائها ومشاركتها مع </w:t>
            </w:r>
            <w:r>
              <w:rPr>
                <w:rFonts w:ascii="Arial" w:eastAsia="Arial" w:hAnsi="Arial" w:cs="Arial"/>
                <w:sz w:val="20"/>
                <w:szCs w:val="20"/>
              </w:rPr>
              <w:t>Mercy Corps Engineer</w:t>
            </w:r>
            <w:r>
              <w:rPr>
                <w:rFonts w:ascii="Arial" w:eastAsia="Arial" w:hAnsi="Arial" w:cs="Arial"/>
                <w:sz w:val="20"/>
                <w:szCs w:val="20"/>
                <w:rtl/>
              </w:rPr>
              <w:t xml:space="preserve"> عند اكتمال المشروع. يجب إظهار جميع التعديلات والاختلافات من العمل كما قدمت.</w:t>
            </w:r>
          </w:p>
          <w:p w14:paraId="353131B7" w14:textId="77777777" w:rsidR="006636DE" w:rsidRDefault="006636DE" w:rsidP="005A2524">
            <w:pPr>
              <w:pBdr>
                <w:top w:val="nil"/>
                <w:left w:val="nil"/>
                <w:bottom w:val="nil"/>
                <w:right w:val="nil"/>
                <w:between w:val="nil"/>
              </w:pBdr>
              <w:bidi/>
              <w:jc w:val="both"/>
              <w:rPr>
                <w:rFonts w:ascii="Arial" w:eastAsia="Arial" w:hAnsi="Arial" w:cs="Arial"/>
                <w:sz w:val="20"/>
                <w:szCs w:val="20"/>
              </w:rPr>
            </w:pPr>
          </w:p>
          <w:p w14:paraId="3B4D0948" w14:textId="77777777" w:rsidR="006636DE" w:rsidRDefault="006636DE" w:rsidP="005A2524">
            <w:pPr>
              <w:pBdr>
                <w:top w:val="nil"/>
                <w:left w:val="nil"/>
                <w:bottom w:val="nil"/>
                <w:right w:val="nil"/>
                <w:between w:val="nil"/>
              </w:pBdr>
              <w:bidi/>
              <w:jc w:val="both"/>
              <w:rPr>
                <w:rFonts w:ascii="Arial" w:eastAsia="Arial" w:hAnsi="Arial" w:cs="Arial"/>
                <w:b/>
                <w:sz w:val="20"/>
                <w:szCs w:val="20"/>
              </w:rPr>
            </w:pPr>
          </w:p>
          <w:p w14:paraId="1569D3CB" w14:textId="77777777" w:rsidR="006636DE" w:rsidRDefault="005A2524" w:rsidP="005A2524">
            <w:pPr>
              <w:pBdr>
                <w:top w:val="nil"/>
                <w:left w:val="nil"/>
                <w:bottom w:val="nil"/>
                <w:right w:val="nil"/>
                <w:between w:val="nil"/>
              </w:pBdr>
              <w:bidi/>
              <w:jc w:val="both"/>
              <w:rPr>
                <w:rFonts w:ascii="Arial" w:eastAsia="Arial" w:hAnsi="Arial" w:cs="Arial"/>
                <w:b/>
                <w:sz w:val="20"/>
                <w:szCs w:val="20"/>
              </w:rPr>
            </w:pPr>
            <w:r>
              <w:rPr>
                <w:rFonts w:ascii="Arial" w:eastAsia="Arial" w:hAnsi="Arial" w:cs="Arial"/>
                <w:b/>
                <w:sz w:val="20"/>
                <w:szCs w:val="20"/>
                <w:rtl/>
              </w:rPr>
              <w:t>.14 تنظيف الموقع</w:t>
            </w:r>
          </w:p>
          <w:p w14:paraId="17EED4E9" w14:textId="77777777" w:rsidR="006636DE" w:rsidRDefault="005A2524" w:rsidP="005A2524">
            <w:pPr>
              <w:pBdr>
                <w:top w:val="nil"/>
                <w:left w:val="nil"/>
                <w:bottom w:val="nil"/>
                <w:right w:val="nil"/>
                <w:between w:val="nil"/>
              </w:pBdr>
              <w:bidi/>
              <w:jc w:val="both"/>
              <w:rPr>
                <w:rFonts w:ascii="Arial" w:eastAsia="Arial" w:hAnsi="Arial" w:cs="Arial"/>
                <w:sz w:val="20"/>
                <w:szCs w:val="20"/>
              </w:rPr>
            </w:pPr>
            <w:r>
              <w:rPr>
                <w:rFonts w:ascii="Arial" w:eastAsia="Arial" w:hAnsi="Arial" w:cs="Arial"/>
                <w:sz w:val="20"/>
                <w:szCs w:val="20"/>
                <w:rtl/>
              </w:rPr>
              <w:t xml:space="preserve">  قبل الانتهاء من المشروع ، يجب على المقاول تنظيف جميع الحطام والنفايات وإعادة الموقع إلى حالة ما قبل البناء على النحو المحدد في وثائق الصور الأولية الموضحة أعلاه.</w:t>
            </w:r>
          </w:p>
        </w:tc>
      </w:tr>
    </w:tbl>
    <w:p w14:paraId="58165732" w14:textId="77777777" w:rsidR="006636DE" w:rsidRDefault="006636DE">
      <w:pPr>
        <w:rPr>
          <w:rFonts w:ascii="Arial" w:eastAsia="Arial" w:hAnsi="Arial" w:cs="Arial"/>
          <w:sz w:val="20"/>
          <w:szCs w:val="20"/>
        </w:rPr>
      </w:pPr>
    </w:p>
    <w:sectPr w:rsidR="006636DE" w:rsidSect="006F5072">
      <w:headerReference w:type="default" r:id="rId8"/>
      <w:footerReference w:type="default" r:id="rId9"/>
      <w:pgSz w:w="11906" w:h="16838" w:code="9"/>
      <w:pgMar w:top="720" w:right="720" w:bottom="720" w:left="720" w:header="274" w:footer="54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F225A" w14:textId="77777777" w:rsidR="00EC53ED" w:rsidRDefault="00EC53ED">
      <w:r>
        <w:separator/>
      </w:r>
    </w:p>
  </w:endnote>
  <w:endnote w:type="continuationSeparator" w:id="0">
    <w:p w14:paraId="7F3E7510" w14:textId="77777777" w:rsidR="00EC53ED" w:rsidRDefault="00EC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AC11" w14:textId="77777777" w:rsidR="006636DE" w:rsidRDefault="006636DE">
    <w:pPr>
      <w:spacing w:line="360" w:lineRule="auto"/>
      <w:rPr>
        <w:rFonts w:ascii="Garamond" w:eastAsia="Garamond" w:hAnsi="Garamond" w:cs="Garamond"/>
        <w:color w:val="000000"/>
        <w:sz w:val="22"/>
        <w:szCs w:val="22"/>
      </w:rPr>
    </w:pPr>
  </w:p>
  <w:p w14:paraId="5FAFE4EF" w14:textId="77777777" w:rsidR="006636DE" w:rsidRDefault="006636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A2C86" w14:textId="77777777" w:rsidR="00EC53ED" w:rsidRDefault="00EC53ED">
      <w:r>
        <w:separator/>
      </w:r>
    </w:p>
  </w:footnote>
  <w:footnote w:type="continuationSeparator" w:id="0">
    <w:p w14:paraId="29E6914F" w14:textId="77777777" w:rsidR="00EC53ED" w:rsidRDefault="00EC5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8DDD" w14:textId="77777777" w:rsidR="006636DE" w:rsidRDefault="005A2524">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0" locked="0" layoutInCell="1" hidden="0" allowOverlap="1" wp14:anchorId="171BFD97" wp14:editId="20D64450">
          <wp:simplePos x="0" y="0"/>
          <wp:positionH relativeFrom="column">
            <wp:posOffset>-383347</wp:posOffset>
          </wp:positionH>
          <wp:positionV relativeFrom="paragraph">
            <wp:posOffset>-116177</wp:posOffset>
          </wp:positionV>
          <wp:extent cx="1551940" cy="54483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1940" cy="544830"/>
                  </a:xfrm>
                  <a:prstGeom prst="rect">
                    <a:avLst/>
                  </a:prstGeom>
                  <a:ln/>
                </pic:spPr>
              </pic:pic>
            </a:graphicData>
          </a:graphic>
        </wp:anchor>
      </w:drawing>
    </w:r>
  </w:p>
  <w:p w14:paraId="3C7F1241" w14:textId="77777777" w:rsidR="006636DE" w:rsidRDefault="006636DE">
    <w:pPr>
      <w:pBdr>
        <w:top w:val="nil"/>
        <w:left w:val="nil"/>
        <w:bottom w:val="nil"/>
        <w:right w:val="nil"/>
        <w:between w:val="nil"/>
      </w:pBdr>
      <w:tabs>
        <w:tab w:val="center" w:pos="4320"/>
        <w:tab w:val="right" w:pos="8640"/>
      </w:tabs>
      <w:rPr>
        <w:color w:val="000000"/>
      </w:rPr>
    </w:pPr>
  </w:p>
  <w:p w14:paraId="11991DC3" w14:textId="0B585DFA" w:rsidR="006636DE" w:rsidRPr="0025355A" w:rsidRDefault="005A2524" w:rsidP="006F5072">
    <w:pPr>
      <w:ind w:left="2880" w:firstLine="720"/>
      <w:rPr>
        <w:b/>
        <w:bCs/>
        <w:sz w:val="32"/>
        <w:szCs w:val="32"/>
      </w:rPr>
    </w:pPr>
    <w:r w:rsidRPr="0025355A">
      <w:rPr>
        <w:rFonts w:ascii="Calibri" w:eastAsia="Calibri" w:hAnsi="Calibri" w:cs="Calibri"/>
        <w:b/>
        <w:bCs/>
        <w:sz w:val="28"/>
        <w:szCs w:val="28"/>
      </w:rPr>
      <w:t>Special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F07CD"/>
    <w:multiLevelType w:val="multilevel"/>
    <w:tmpl w:val="C840E24C"/>
    <w:lvl w:ilvl="0">
      <w:start w:val="1"/>
      <w:numFmt w:val="decimal"/>
      <w:lvlText w:val="%1-"/>
      <w:lvlJc w:val="left"/>
      <w:pPr>
        <w:ind w:left="1080" w:hanging="360"/>
      </w:pPr>
      <w:rPr>
        <w:rFonts w:ascii="Arial" w:eastAsia="Arial" w:hAnsi="Arial" w:cs="Arial"/>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6C276DC1"/>
    <w:multiLevelType w:val="multilevel"/>
    <w:tmpl w:val="9AD0BCA6"/>
    <w:lvl w:ilvl="0">
      <w:start w:val="1"/>
      <w:numFmt w:val="decimal"/>
      <w:lvlText w:val="%1-"/>
      <w:lvlJc w:val="left"/>
      <w:pPr>
        <w:ind w:left="780" w:hanging="360"/>
      </w:pPr>
      <w:rPr>
        <w:color w:val="000000"/>
        <w:sz w:val="22"/>
        <w:szCs w:val="22"/>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16cid:durableId="1707410097">
    <w:abstractNumId w:val="1"/>
  </w:num>
  <w:num w:numId="2" w16cid:durableId="1011571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6DE"/>
    <w:rsid w:val="000F01E9"/>
    <w:rsid w:val="0025355A"/>
    <w:rsid w:val="005A2524"/>
    <w:rsid w:val="006636DE"/>
    <w:rsid w:val="006F5072"/>
    <w:rsid w:val="00EC53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A0A9"/>
  <w15:docId w15:val="{196BDED7-E04F-46D4-BE8E-74BFD1AB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562"/>
  </w:style>
  <w:style w:type="paragraph" w:styleId="Heading1">
    <w:name w:val="heading 1"/>
    <w:basedOn w:val="Normal"/>
    <w:next w:val="Normal"/>
    <w:link w:val="Heading1Char"/>
    <w:uiPriority w:val="9"/>
    <w:qFormat/>
    <w:rsid w:val="00E82562"/>
    <w:pPr>
      <w:keepNext/>
      <w:outlineLvl w:val="0"/>
    </w:pPr>
    <w:rPr>
      <w:b/>
      <w:bCs/>
    </w:rPr>
  </w:style>
  <w:style w:type="paragraph" w:styleId="Heading2">
    <w:name w:val="heading 2"/>
    <w:basedOn w:val="Normal"/>
    <w:next w:val="Normal"/>
    <w:link w:val="Heading2Char"/>
    <w:uiPriority w:val="9"/>
    <w:semiHidden/>
    <w:unhideWhenUsed/>
    <w:qFormat/>
    <w:rsid w:val="00E82562"/>
    <w:pPr>
      <w:keepNext/>
      <w:outlineLvl w:val="1"/>
    </w:pPr>
    <w:rPr>
      <w:b/>
      <w:bCs/>
      <w:color w:val="993300"/>
    </w:rPr>
  </w:style>
  <w:style w:type="paragraph" w:styleId="Heading3">
    <w:name w:val="heading 3"/>
    <w:basedOn w:val="Normal"/>
    <w:next w:val="Normal"/>
    <w:link w:val="Heading3Char"/>
    <w:uiPriority w:val="9"/>
    <w:semiHidden/>
    <w:unhideWhenUsed/>
    <w:qFormat/>
    <w:rsid w:val="00E8256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82562"/>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E82562"/>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E8256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82562"/>
    <w:pPr>
      <w:jc w:val="center"/>
    </w:pPr>
    <w:rPr>
      <w:b/>
      <w:bCs/>
    </w:rPr>
  </w:style>
  <w:style w:type="character" w:customStyle="1" w:styleId="Heading1Char">
    <w:name w:val="Heading 1 Char"/>
    <w:basedOn w:val="DefaultParagraphFont"/>
    <w:link w:val="Heading1"/>
    <w:rsid w:val="00E8256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E82562"/>
    <w:rPr>
      <w:rFonts w:ascii="Times New Roman" w:eastAsia="Times New Roman" w:hAnsi="Times New Roman" w:cs="Times New Roman"/>
      <w:b/>
      <w:bCs/>
      <w:color w:val="993300"/>
      <w:sz w:val="24"/>
      <w:szCs w:val="24"/>
    </w:rPr>
  </w:style>
  <w:style w:type="character" w:customStyle="1" w:styleId="Heading3Char">
    <w:name w:val="Heading 3 Char"/>
    <w:basedOn w:val="DefaultParagraphFont"/>
    <w:link w:val="Heading3"/>
    <w:uiPriority w:val="9"/>
    <w:semiHidden/>
    <w:rsid w:val="00E8256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E82562"/>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E82562"/>
    <w:rPr>
      <w:rFonts w:ascii="Times New Roman" w:eastAsia="Times New Roman" w:hAnsi="Times New Roman" w:cs="Times New Roman"/>
      <w:b/>
    </w:rPr>
  </w:style>
  <w:style w:type="character" w:customStyle="1" w:styleId="Heading6Char">
    <w:name w:val="Heading 6 Char"/>
    <w:basedOn w:val="DefaultParagraphFont"/>
    <w:link w:val="Heading6"/>
    <w:rsid w:val="00E82562"/>
    <w:rPr>
      <w:rFonts w:ascii="Times New Roman" w:eastAsia="Times New Roman" w:hAnsi="Times New Roman" w:cs="Times New Roman"/>
      <w:b/>
      <w:sz w:val="20"/>
      <w:szCs w:val="20"/>
    </w:rPr>
  </w:style>
  <w:style w:type="character" w:customStyle="1" w:styleId="TitleChar">
    <w:name w:val="Title Char"/>
    <w:basedOn w:val="DefaultParagraphFont"/>
    <w:link w:val="Title"/>
    <w:rsid w:val="00E82562"/>
    <w:rPr>
      <w:rFonts w:ascii="Times New Roman" w:eastAsia="Times New Roman" w:hAnsi="Times New Roman" w:cs="Times New Roman"/>
      <w:b/>
      <w:bCs/>
      <w:sz w:val="24"/>
      <w:szCs w:val="24"/>
    </w:rPr>
  </w:style>
  <w:style w:type="paragraph" w:styleId="Header">
    <w:name w:val="header"/>
    <w:basedOn w:val="Normal"/>
    <w:link w:val="HeaderChar"/>
    <w:uiPriority w:val="99"/>
    <w:rsid w:val="00E82562"/>
    <w:pPr>
      <w:tabs>
        <w:tab w:val="center" w:pos="4320"/>
        <w:tab w:val="right" w:pos="8640"/>
      </w:tabs>
    </w:pPr>
  </w:style>
  <w:style w:type="character" w:customStyle="1" w:styleId="HeaderChar">
    <w:name w:val="Header Char"/>
    <w:basedOn w:val="DefaultParagraphFont"/>
    <w:link w:val="Header"/>
    <w:uiPriority w:val="99"/>
    <w:rsid w:val="00E82562"/>
    <w:rPr>
      <w:rFonts w:ascii="Times New Roman" w:eastAsia="Times New Roman" w:hAnsi="Times New Roman" w:cs="Times New Roman"/>
      <w:sz w:val="24"/>
      <w:szCs w:val="24"/>
    </w:rPr>
  </w:style>
  <w:style w:type="paragraph" w:styleId="Footer">
    <w:name w:val="footer"/>
    <w:basedOn w:val="Normal"/>
    <w:link w:val="FooterChar"/>
    <w:uiPriority w:val="99"/>
    <w:rsid w:val="00E82562"/>
    <w:pPr>
      <w:tabs>
        <w:tab w:val="center" w:pos="4320"/>
        <w:tab w:val="right" w:pos="8640"/>
      </w:tabs>
    </w:pPr>
  </w:style>
  <w:style w:type="character" w:customStyle="1" w:styleId="FooterChar">
    <w:name w:val="Footer Char"/>
    <w:basedOn w:val="DefaultParagraphFont"/>
    <w:link w:val="Footer"/>
    <w:uiPriority w:val="99"/>
    <w:rsid w:val="00E82562"/>
    <w:rPr>
      <w:rFonts w:ascii="Times New Roman" w:eastAsia="Times New Roman" w:hAnsi="Times New Roman" w:cs="Times New Roman"/>
      <w:sz w:val="24"/>
      <w:szCs w:val="24"/>
    </w:rPr>
  </w:style>
  <w:style w:type="character" w:styleId="PageNumber">
    <w:name w:val="page number"/>
    <w:basedOn w:val="DefaultParagraphFont"/>
    <w:rsid w:val="00E82562"/>
  </w:style>
  <w:style w:type="table" w:styleId="TableGrid">
    <w:name w:val="Table Grid"/>
    <w:basedOn w:val="TableNormal"/>
    <w:rsid w:val="00E82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2562"/>
    <w:rPr>
      <w:rFonts w:ascii="Tahoma" w:hAnsi="Tahoma" w:cs="Tahoma"/>
      <w:sz w:val="16"/>
      <w:szCs w:val="16"/>
    </w:rPr>
  </w:style>
  <w:style w:type="character" w:customStyle="1" w:styleId="BalloonTextChar">
    <w:name w:val="Balloon Text Char"/>
    <w:basedOn w:val="DefaultParagraphFont"/>
    <w:link w:val="BalloonText"/>
    <w:uiPriority w:val="99"/>
    <w:semiHidden/>
    <w:rsid w:val="00E82562"/>
    <w:rPr>
      <w:rFonts w:ascii="Tahoma" w:eastAsia="Times New Roman" w:hAnsi="Tahoma" w:cs="Tahoma"/>
      <w:sz w:val="16"/>
      <w:szCs w:val="16"/>
    </w:rPr>
  </w:style>
  <w:style w:type="paragraph" w:styleId="ListParagraph">
    <w:name w:val="List Paragraph"/>
    <w:basedOn w:val="Normal"/>
    <w:uiPriority w:val="34"/>
    <w:qFormat/>
    <w:rsid w:val="00E82562"/>
    <w:pPr>
      <w:ind w:left="720"/>
      <w:contextualSpacing/>
    </w:pPr>
  </w:style>
  <w:style w:type="paragraph" w:styleId="HTMLPreformatted">
    <w:name w:val="HTML Preformatted"/>
    <w:basedOn w:val="Normal"/>
    <w:link w:val="HTMLPreformattedChar"/>
    <w:uiPriority w:val="99"/>
    <w:unhideWhenUsed/>
    <w:rsid w:val="00E82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82562"/>
    <w:rPr>
      <w:rFonts w:ascii="Courier New" w:eastAsia="Times New Roman" w:hAnsi="Courier New" w:cs="Courier New"/>
      <w:sz w:val="20"/>
      <w:szCs w:val="20"/>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E82562"/>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ayLWE0RDp1dTCiGC7sE2hZbHpg==">AMUW2mUBxrEjB6jfagC2eTWC4XKwbN480X5PGfk3hBOYWNLBX81xRhe1NlLSi44Z+n2ra1m4FRuEqfdJmrx2bCs6urQnxHwgrI3a2EGVqWo+d5+yc+iBzoFDVEipr8jcSbPmoBzipZqw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1952</Words>
  <Characters>11129</Characters>
  <Application>Microsoft Office Word</Application>
  <DocSecurity>0</DocSecurity>
  <Lines>92</Lines>
  <Paragraphs>26</Paragraphs>
  <ScaleCrop>false</ScaleCrop>
  <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Younis</dc:creator>
  <cp:lastModifiedBy>Abdullah Faris Eesee</cp:lastModifiedBy>
  <cp:revision>4</cp:revision>
  <dcterms:created xsi:type="dcterms:W3CDTF">2022-09-27T12:27:00Z</dcterms:created>
  <dcterms:modified xsi:type="dcterms:W3CDTF">2023-01-26T13:26:00Z</dcterms:modified>
</cp:coreProperties>
</file>