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8BBA" w14:textId="41CC350A" w:rsidR="001F580E" w:rsidRPr="00986818" w:rsidRDefault="00ED7A02" w:rsidP="00ED7A02">
      <w:pPr>
        <w:pStyle w:val="Heading2"/>
        <w:tabs>
          <w:tab w:val="left" w:pos="473"/>
        </w:tabs>
        <w:rPr>
          <w:color w:val="C00000"/>
        </w:rPr>
      </w:pPr>
      <w:r>
        <w:rPr>
          <w:color w:val="C00000"/>
        </w:rPr>
        <w:t>Request for Quotation</w:t>
      </w:r>
    </w:p>
    <w:p w14:paraId="0CA3599B" w14:textId="77777777" w:rsidR="001F580E" w:rsidRPr="00FE33A3" w:rsidRDefault="001F580E">
      <w:pPr>
        <w:pStyle w:val="BodyText"/>
        <w:rPr>
          <w:b/>
        </w:rPr>
      </w:pPr>
    </w:p>
    <w:tbl>
      <w:tblPr>
        <w:tblStyle w:val="TableNormal1"/>
        <w:tblW w:w="10803"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2"/>
        <w:gridCol w:w="1228"/>
        <w:gridCol w:w="1246"/>
        <w:gridCol w:w="3947"/>
      </w:tblGrid>
      <w:tr w:rsidR="00257D67" w:rsidRPr="00557948" w14:paraId="1595FB69" w14:textId="77777777" w:rsidTr="008851BB">
        <w:trPr>
          <w:trHeight w:val="20"/>
        </w:trPr>
        <w:tc>
          <w:tcPr>
            <w:tcW w:w="6856" w:type="dxa"/>
            <w:gridSpan w:val="3"/>
          </w:tcPr>
          <w:p w14:paraId="71B14CAC" w14:textId="1DA97AFD" w:rsidR="001F580E" w:rsidRPr="00557948" w:rsidRDefault="00ED7A02">
            <w:pPr>
              <w:pStyle w:val="TableParagraph"/>
              <w:spacing w:line="240" w:lineRule="auto"/>
              <w:ind w:left="93" w:right="38"/>
              <w:rPr>
                <w:sz w:val="20"/>
                <w:szCs w:val="20"/>
              </w:rPr>
            </w:pPr>
            <w:r>
              <w:rPr>
                <w:b/>
                <w:sz w:val="20"/>
                <w:szCs w:val="20"/>
              </w:rPr>
              <w:t>RFQ</w:t>
            </w:r>
            <w:r w:rsidR="00F54006" w:rsidRPr="00557948">
              <w:rPr>
                <w:b/>
                <w:sz w:val="20"/>
                <w:szCs w:val="20"/>
              </w:rPr>
              <w:t xml:space="preserve"> Name: </w:t>
            </w:r>
            <w:r>
              <w:rPr>
                <w:b/>
                <w:sz w:val="20"/>
                <w:szCs w:val="20"/>
              </w:rPr>
              <w:t xml:space="preserve">Ukraine Cash Consortium (UCC) Gender Equality and Social Inclusion (GESI) </w:t>
            </w:r>
          </w:p>
        </w:tc>
        <w:tc>
          <w:tcPr>
            <w:tcW w:w="3947" w:type="dxa"/>
          </w:tcPr>
          <w:p w14:paraId="39D7599F" w14:textId="2B31CFF5" w:rsidR="001F580E" w:rsidRPr="00557948" w:rsidRDefault="00ED7A02">
            <w:pPr>
              <w:pStyle w:val="TableParagraph"/>
              <w:spacing w:line="240" w:lineRule="auto"/>
              <w:ind w:left="93"/>
              <w:rPr>
                <w:b/>
                <w:sz w:val="20"/>
                <w:szCs w:val="20"/>
              </w:rPr>
            </w:pPr>
            <w:r>
              <w:rPr>
                <w:b/>
                <w:sz w:val="20"/>
                <w:szCs w:val="20"/>
              </w:rPr>
              <w:t>RFQ</w:t>
            </w:r>
            <w:r w:rsidR="00064342" w:rsidRPr="00557948">
              <w:rPr>
                <w:b/>
                <w:sz w:val="20"/>
                <w:szCs w:val="20"/>
              </w:rPr>
              <w:t xml:space="preserve"> </w:t>
            </w:r>
            <w:r w:rsidR="00170B00" w:rsidRPr="00557948">
              <w:rPr>
                <w:b/>
                <w:sz w:val="20"/>
                <w:szCs w:val="20"/>
              </w:rPr>
              <w:t xml:space="preserve">No: </w:t>
            </w:r>
            <w:r>
              <w:rPr>
                <w:b/>
                <w:sz w:val="20"/>
                <w:szCs w:val="20"/>
              </w:rPr>
              <w:t>UA-22/033</w:t>
            </w:r>
          </w:p>
        </w:tc>
      </w:tr>
      <w:tr w:rsidR="00257D67" w:rsidRPr="00557948" w14:paraId="14738525" w14:textId="77777777" w:rsidTr="008851BB">
        <w:trPr>
          <w:trHeight w:val="348"/>
        </w:trPr>
        <w:tc>
          <w:tcPr>
            <w:tcW w:w="5610" w:type="dxa"/>
            <w:gridSpan w:val="2"/>
          </w:tcPr>
          <w:p w14:paraId="35DAAC09" w14:textId="339A22A2" w:rsidR="001F580E" w:rsidRPr="00557948" w:rsidRDefault="00064342">
            <w:pPr>
              <w:pStyle w:val="TableParagraph"/>
              <w:spacing w:line="240" w:lineRule="auto"/>
              <w:ind w:left="93"/>
              <w:rPr>
                <w:sz w:val="20"/>
                <w:szCs w:val="20"/>
              </w:rPr>
            </w:pPr>
            <w:r w:rsidRPr="00557948">
              <w:rPr>
                <w:b/>
                <w:sz w:val="20"/>
                <w:szCs w:val="20"/>
              </w:rPr>
              <w:t>Location:</w:t>
            </w:r>
            <w:r w:rsidRPr="00557948">
              <w:rPr>
                <w:sz w:val="20"/>
                <w:szCs w:val="20"/>
              </w:rPr>
              <w:t xml:space="preserve"> </w:t>
            </w:r>
            <w:r w:rsidR="00AA5BAE">
              <w:rPr>
                <w:sz w:val="20"/>
                <w:szCs w:val="20"/>
              </w:rPr>
              <w:t>K</w:t>
            </w:r>
            <w:r w:rsidR="0011253A">
              <w:rPr>
                <w:sz w:val="20"/>
                <w:szCs w:val="20"/>
              </w:rPr>
              <w:t>yiv</w:t>
            </w:r>
          </w:p>
        </w:tc>
        <w:tc>
          <w:tcPr>
            <w:tcW w:w="5193" w:type="dxa"/>
            <w:gridSpan w:val="2"/>
          </w:tcPr>
          <w:p w14:paraId="21069449" w14:textId="24790991" w:rsidR="001F580E" w:rsidRPr="00557948" w:rsidRDefault="00064342">
            <w:pPr>
              <w:pStyle w:val="TableParagraph"/>
              <w:spacing w:line="240" w:lineRule="auto"/>
              <w:ind w:left="96"/>
              <w:rPr>
                <w:sz w:val="20"/>
                <w:szCs w:val="20"/>
              </w:rPr>
            </w:pPr>
            <w:r w:rsidRPr="00557948">
              <w:rPr>
                <w:b/>
                <w:sz w:val="20"/>
                <w:szCs w:val="20"/>
              </w:rPr>
              <w:t>Correspondence Language(s):</w:t>
            </w:r>
            <w:r w:rsidR="008D6F96" w:rsidRPr="00557948">
              <w:rPr>
                <w:b/>
                <w:sz w:val="20"/>
                <w:szCs w:val="20"/>
              </w:rPr>
              <w:t xml:space="preserve"> </w:t>
            </w:r>
            <w:r w:rsidR="00805CBE" w:rsidRPr="00557948">
              <w:rPr>
                <w:sz w:val="20"/>
                <w:szCs w:val="20"/>
              </w:rPr>
              <w:t>English</w:t>
            </w:r>
          </w:p>
        </w:tc>
      </w:tr>
      <w:tr w:rsidR="00257D67" w:rsidRPr="00557948" w14:paraId="7E482AAE" w14:textId="77777777" w:rsidTr="008851BB">
        <w:trPr>
          <w:trHeight w:val="20"/>
        </w:trPr>
        <w:tc>
          <w:tcPr>
            <w:tcW w:w="10803" w:type="dxa"/>
            <w:gridSpan w:val="4"/>
            <w:tcBorders>
              <w:bottom w:val="single" w:sz="12" w:space="0" w:color="FF0000"/>
            </w:tcBorders>
          </w:tcPr>
          <w:p w14:paraId="2EC7A101" w14:textId="1B5C19EE" w:rsidR="001F580E" w:rsidRDefault="00064342">
            <w:pPr>
              <w:pStyle w:val="TableParagraph"/>
              <w:spacing w:line="240" w:lineRule="auto"/>
              <w:ind w:left="93"/>
              <w:jc w:val="both"/>
              <w:rPr>
                <w:b/>
                <w:i/>
                <w:color w:val="000000"/>
              </w:rPr>
            </w:pPr>
            <w:r w:rsidRPr="00557948">
              <w:rPr>
                <w:b/>
                <w:sz w:val="20"/>
                <w:szCs w:val="20"/>
              </w:rPr>
              <w:t>Brief Summary Description of Project:</w:t>
            </w:r>
            <w:r w:rsidR="009B66D7">
              <w:rPr>
                <w:b/>
                <w:sz w:val="20"/>
                <w:szCs w:val="20"/>
              </w:rPr>
              <w:t xml:space="preserve"> </w:t>
            </w:r>
            <w:r w:rsidR="009B66D7">
              <w:rPr>
                <w:color w:val="000000"/>
              </w:rPr>
              <w:t xml:space="preserve">The Ukraine Cash Consortium (UCC) comprises Mercy Corps, Norwegian Refugee Council (NRC), and People in Need (PIN). Mercy Corps functions as the Lead Agency, while NRC and PIN are Consortium Members. The Consortium’s programmatic work currently consists of the implementation of a $100 million, 12-month USAID/ Bureau for Humanitarian Assistance (BHA) award of the same name. The program’s goal is to </w:t>
            </w:r>
            <w:r w:rsidR="009B66D7">
              <w:rPr>
                <w:b/>
                <w:i/>
                <w:color w:val="000000"/>
              </w:rPr>
              <w:t xml:space="preserve">meet emergency basic needs while enhancing the protection environment for </w:t>
            </w:r>
            <w:proofErr w:type="gramStart"/>
            <w:r w:rsidR="009B66D7">
              <w:rPr>
                <w:b/>
                <w:i/>
                <w:color w:val="000000"/>
              </w:rPr>
              <w:t>internally-displaced</w:t>
            </w:r>
            <w:proofErr w:type="gramEnd"/>
            <w:r w:rsidR="009B66D7">
              <w:rPr>
                <w:b/>
                <w:i/>
                <w:color w:val="000000"/>
              </w:rPr>
              <w:t xml:space="preserve"> people (IDPs), returnees and other conflict-affected people (CAPs) in Ukraine</w:t>
            </w:r>
          </w:p>
          <w:p w14:paraId="3AB7EFCD" w14:textId="2CE5D6B4" w:rsidR="009B66D7" w:rsidRDefault="009B66D7" w:rsidP="009B66D7">
            <w:pPr>
              <w:spacing w:before="240" w:after="240"/>
              <w:rPr>
                <w:color w:val="000000"/>
              </w:rPr>
            </w:pPr>
            <w:r>
              <w:rPr>
                <w:color w:val="000000"/>
              </w:rPr>
              <w:t xml:space="preserve">Mercy Corps seeks a consultant/consultant firm to carry out a joint rapid Gender Equality and Social Inclusion (GESI) and Safeguarding assessment to improve meaningful access and safe and dignified humanitarian programming for IDPs, returnees and other CAPs within Ukraine.  </w:t>
            </w:r>
          </w:p>
          <w:p w14:paraId="375B80CD" w14:textId="77777777" w:rsidR="009B66D7" w:rsidRPr="00557948" w:rsidRDefault="009B66D7">
            <w:pPr>
              <w:pStyle w:val="TableParagraph"/>
              <w:spacing w:line="240" w:lineRule="auto"/>
              <w:ind w:left="93"/>
              <w:jc w:val="both"/>
              <w:rPr>
                <w:b/>
                <w:sz w:val="20"/>
                <w:szCs w:val="20"/>
              </w:rPr>
            </w:pPr>
          </w:p>
          <w:p w14:paraId="3B2B116C" w14:textId="7E6B95B3" w:rsidR="00360864" w:rsidRPr="00557948" w:rsidRDefault="00360864" w:rsidP="007F42C0">
            <w:pPr>
              <w:pStyle w:val="TableParagraph"/>
              <w:spacing w:line="240" w:lineRule="auto"/>
              <w:ind w:right="95"/>
              <w:jc w:val="both"/>
              <w:rPr>
                <w:sz w:val="20"/>
                <w:szCs w:val="20"/>
              </w:rPr>
            </w:pPr>
          </w:p>
        </w:tc>
      </w:tr>
      <w:tr w:rsidR="00257D67" w:rsidRPr="00557948" w14:paraId="6BB6DF38" w14:textId="77777777" w:rsidTr="008851BB">
        <w:trPr>
          <w:trHeight w:hRule="exact" w:val="1333"/>
        </w:trPr>
        <w:tc>
          <w:tcPr>
            <w:tcW w:w="4382" w:type="dxa"/>
            <w:tcBorders>
              <w:top w:val="single" w:sz="12" w:space="0" w:color="FF0000"/>
              <w:left w:val="single" w:sz="12" w:space="0" w:color="FF0000"/>
              <w:bottom w:val="single" w:sz="12" w:space="0" w:color="FF0000"/>
              <w:right w:val="single" w:sz="12" w:space="0" w:color="FF0000"/>
            </w:tcBorders>
          </w:tcPr>
          <w:p w14:paraId="319A5C3C" w14:textId="0B62676B" w:rsidR="001F580E" w:rsidRPr="00557948" w:rsidRDefault="009B66D7">
            <w:pPr>
              <w:pStyle w:val="TableParagraph"/>
              <w:spacing w:line="240" w:lineRule="auto"/>
              <w:ind w:left="0"/>
              <w:rPr>
                <w:b/>
                <w:sz w:val="20"/>
                <w:szCs w:val="20"/>
              </w:rPr>
            </w:pPr>
            <w:r>
              <w:rPr>
                <w:b/>
                <w:sz w:val="20"/>
                <w:szCs w:val="20"/>
              </w:rPr>
              <w:t>RFQ</w:t>
            </w:r>
            <w:r w:rsidR="00064342" w:rsidRPr="00557948">
              <w:rPr>
                <w:b/>
                <w:sz w:val="20"/>
                <w:szCs w:val="20"/>
              </w:rPr>
              <w:t xml:space="preserve"> Available from:</w:t>
            </w:r>
          </w:p>
          <w:p w14:paraId="09D12991" w14:textId="44889943" w:rsidR="001F580E" w:rsidRPr="00557948" w:rsidRDefault="00E43285">
            <w:pPr>
              <w:pStyle w:val="TableParagraph"/>
              <w:spacing w:line="240" w:lineRule="auto"/>
              <w:ind w:left="0"/>
              <w:rPr>
                <w:sz w:val="20"/>
                <w:szCs w:val="20"/>
              </w:rPr>
            </w:pPr>
            <w:r w:rsidRPr="00557948">
              <w:rPr>
                <w:sz w:val="20"/>
                <w:szCs w:val="20"/>
              </w:rPr>
              <w:t>Ju</w:t>
            </w:r>
            <w:r w:rsidR="009B66D7">
              <w:rPr>
                <w:sz w:val="20"/>
                <w:szCs w:val="20"/>
              </w:rPr>
              <w:t>ly</w:t>
            </w:r>
            <w:r w:rsidRPr="00557948">
              <w:rPr>
                <w:sz w:val="20"/>
                <w:szCs w:val="20"/>
              </w:rPr>
              <w:t xml:space="preserve"> </w:t>
            </w:r>
            <w:r w:rsidR="009B66D7">
              <w:rPr>
                <w:sz w:val="20"/>
                <w:szCs w:val="20"/>
              </w:rPr>
              <w:t>6</w:t>
            </w:r>
            <w:r w:rsidRPr="00557948">
              <w:rPr>
                <w:sz w:val="20"/>
                <w:szCs w:val="20"/>
              </w:rPr>
              <w:t>,</w:t>
            </w:r>
            <w:r w:rsidR="00360864" w:rsidRPr="00557948">
              <w:rPr>
                <w:sz w:val="20"/>
                <w:szCs w:val="20"/>
              </w:rPr>
              <w:t xml:space="preserve"> </w:t>
            </w:r>
            <w:proofErr w:type="gramStart"/>
            <w:r w:rsidR="00360864" w:rsidRPr="00557948">
              <w:rPr>
                <w:sz w:val="20"/>
                <w:szCs w:val="20"/>
              </w:rPr>
              <w:t xml:space="preserve">2022  </w:t>
            </w:r>
            <w:r w:rsidRPr="00557948">
              <w:rPr>
                <w:sz w:val="20"/>
                <w:szCs w:val="20"/>
              </w:rPr>
              <w:t>to</w:t>
            </w:r>
            <w:proofErr w:type="gramEnd"/>
            <w:r w:rsidR="00360864" w:rsidRPr="00557948">
              <w:rPr>
                <w:sz w:val="20"/>
                <w:szCs w:val="20"/>
              </w:rPr>
              <w:t xml:space="preserve"> </w:t>
            </w:r>
            <w:r w:rsidRPr="00557948">
              <w:rPr>
                <w:sz w:val="20"/>
                <w:szCs w:val="20"/>
              </w:rPr>
              <w:t>J</w:t>
            </w:r>
            <w:r w:rsidR="009B66D7">
              <w:rPr>
                <w:sz w:val="20"/>
                <w:szCs w:val="20"/>
              </w:rPr>
              <w:t>uly</w:t>
            </w:r>
            <w:r w:rsidRPr="00557948">
              <w:rPr>
                <w:sz w:val="20"/>
                <w:szCs w:val="20"/>
              </w:rPr>
              <w:t xml:space="preserve"> </w:t>
            </w:r>
            <w:r w:rsidR="00822667">
              <w:rPr>
                <w:sz w:val="20"/>
                <w:szCs w:val="20"/>
              </w:rPr>
              <w:t>20</w:t>
            </w:r>
            <w:r w:rsidRPr="00557948">
              <w:rPr>
                <w:sz w:val="20"/>
                <w:szCs w:val="20"/>
              </w:rPr>
              <w:t>,</w:t>
            </w:r>
            <w:r w:rsidR="00360864" w:rsidRPr="00557948">
              <w:rPr>
                <w:sz w:val="20"/>
                <w:szCs w:val="20"/>
              </w:rPr>
              <w:t xml:space="preserve"> 2022 </w:t>
            </w:r>
          </w:p>
        </w:tc>
        <w:tc>
          <w:tcPr>
            <w:tcW w:w="6421" w:type="dxa"/>
            <w:gridSpan w:val="3"/>
            <w:tcBorders>
              <w:top w:val="single" w:sz="12" w:space="0" w:color="FF0000"/>
              <w:left w:val="single" w:sz="12" w:space="0" w:color="FF0000"/>
              <w:bottom w:val="single" w:sz="12" w:space="0" w:color="FF0000"/>
              <w:right w:val="single" w:sz="8" w:space="0" w:color="000000"/>
            </w:tcBorders>
          </w:tcPr>
          <w:p w14:paraId="02A61352" w14:textId="77777777" w:rsidR="009B66D7" w:rsidRDefault="009B66D7">
            <w:pPr>
              <w:pStyle w:val="TableParagraph"/>
              <w:spacing w:line="240" w:lineRule="auto"/>
              <w:ind w:left="0"/>
              <w:rPr>
                <w:b/>
                <w:sz w:val="20"/>
                <w:szCs w:val="20"/>
              </w:rPr>
            </w:pPr>
            <w:r>
              <w:rPr>
                <w:b/>
                <w:sz w:val="20"/>
                <w:szCs w:val="20"/>
              </w:rPr>
              <w:t>RFQ can be downloaded from:</w:t>
            </w:r>
          </w:p>
          <w:p w14:paraId="383442E5" w14:textId="0BA8A42A" w:rsidR="001F580E" w:rsidRPr="00557948" w:rsidRDefault="00F54006">
            <w:pPr>
              <w:pStyle w:val="TableParagraph"/>
              <w:spacing w:line="240" w:lineRule="auto"/>
              <w:ind w:left="0"/>
              <w:rPr>
                <w:b/>
                <w:sz w:val="20"/>
                <w:szCs w:val="20"/>
              </w:rPr>
            </w:pPr>
            <w:r w:rsidRPr="00557948">
              <w:rPr>
                <w:b/>
                <w:sz w:val="20"/>
                <w:szCs w:val="20"/>
              </w:rPr>
              <w:t xml:space="preserve"> </w:t>
            </w:r>
            <w:r w:rsidR="009B66D7">
              <w:rPr>
                <w:b/>
                <w:sz w:val="20"/>
                <w:szCs w:val="20"/>
              </w:rPr>
              <w:t>www.mercycorps.org</w:t>
            </w:r>
            <w:r w:rsidR="00444982">
              <w:rPr>
                <w:b/>
                <w:sz w:val="20"/>
                <w:szCs w:val="20"/>
              </w:rPr>
              <w:t>/tenders</w:t>
            </w:r>
          </w:p>
          <w:p w14:paraId="47F70CE7" w14:textId="0EB99A93" w:rsidR="001F580E" w:rsidRPr="00557948" w:rsidRDefault="001F580E" w:rsidP="009B66D7">
            <w:pPr>
              <w:pStyle w:val="NormalWeb"/>
              <w:spacing w:before="0" w:beforeAutospacing="0" w:after="0" w:afterAutospacing="0"/>
              <w:rPr>
                <w:b/>
                <w:sz w:val="20"/>
                <w:szCs w:val="20"/>
              </w:rPr>
            </w:pPr>
          </w:p>
        </w:tc>
      </w:tr>
      <w:tr w:rsidR="00257D67" w:rsidRPr="00557948" w14:paraId="5166C47E" w14:textId="77777777" w:rsidTr="008851BB">
        <w:trPr>
          <w:trHeight w:hRule="exact" w:val="623"/>
        </w:trPr>
        <w:tc>
          <w:tcPr>
            <w:tcW w:w="4382" w:type="dxa"/>
            <w:tcBorders>
              <w:top w:val="single" w:sz="12" w:space="0" w:color="FF0000"/>
              <w:left w:val="single" w:sz="12" w:space="0" w:color="FF0000"/>
              <w:bottom w:val="single" w:sz="12" w:space="0" w:color="FF0000"/>
              <w:right w:val="single" w:sz="12" w:space="0" w:color="FF0000"/>
            </w:tcBorders>
          </w:tcPr>
          <w:p w14:paraId="619E575C" w14:textId="77777777" w:rsidR="001F580E" w:rsidRPr="00557948" w:rsidRDefault="00064342">
            <w:pPr>
              <w:pStyle w:val="TableParagraph"/>
              <w:spacing w:line="240" w:lineRule="auto"/>
              <w:ind w:left="0"/>
              <w:rPr>
                <w:b/>
                <w:sz w:val="20"/>
                <w:szCs w:val="20"/>
              </w:rPr>
            </w:pPr>
            <w:r w:rsidRPr="00557948">
              <w:rPr>
                <w:b/>
                <w:sz w:val="20"/>
                <w:szCs w:val="20"/>
              </w:rPr>
              <w:t>Deadline for Offer Submission:</w:t>
            </w:r>
          </w:p>
          <w:p w14:paraId="128A538B" w14:textId="734F9F5E" w:rsidR="001F580E" w:rsidRPr="00557948" w:rsidRDefault="009B66D7">
            <w:pPr>
              <w:pStyle w:val="TableParagraph"/>
              <w:spacing w:line="240" w:lineRule="auto"/>
              <w:ind w:left="0"/>
              <w:rPr>
                <w:sz w:val="20"/>
                <w:szCs w:val="20"/>
              </w:rPr>
            </w:pPr>
            <w:r>
              <w:rPr>
                <w:sz w:val="20"/>
                <w:szCs w:val="20"/>
              </w:rPr>
              <w:t xml:space="preserve">July </w:t>
            </w:r>
            <w:r w:rsidR="00822667">
              <w:rPr>
                <w:sz w:val="20"/>
                <w:szCs w:val="20"/>
              </w:rPr>
              <w:t>20</w:t>
            </w:r>
            <w:r>
              <w:rPr>
                <w:sz w:val="20"/>
                <w:szCs w:val="20"/>
              </w:rPr>
              <w:t>,</w:t>
            </w:r>
            <w:r w:rsidR="00E43285" w:rsidRPr="00557948">
              <w:rPr>
                <w:sz w:val="20"/>
                <w:szCs w:val="20"/>
              </w:rPr>
              <w:t>2022</w:t>
            </w:r>
            <w:r w:rsidR="00E05087" w:rsidRPr="00557948">
              <w:rPr>
                <w:sz w:val="20"/>
                <w:szCs w:val="20"/>
              </w:rPr>
              <w:t xml:space="preserve"> by </w:t>
            </w:r>
            <w:r w:rsidR="00E05087" w:rsidRPr="00546567">
              <w:rPr>
                <w:sz w:val="20"/>
                <w:szCs w:val="20"/>
              </w:rPr>
              <w:t xml:space="preserve">17:00 </w:t>
            </w:r>
            <w:r w:rsidR="00805CBE" w:rsidRPr="00546567">
              <w:rPr>
                <w:sz w:val="20"/>
                <w:szCs w:val="20"/>
              </w:rPr>
              <w:t>on GMT+</w:t>
            </w:r>
            <w:r w:rsidR="00546567">
              <w:rPr>
                <w:sz w:val="20"/>
                <w:szCs w:val="20"/>
              </w:rPr>
              <w:t>3</w:t>
            </w:r>
          </w:p>
        </w:tc>
        <w:tc>
          <w:tcPr>
            <w:tcW w:w="6421" w:type="dxa"/>
            <w:gridSpan w:val="3"/>
            <w:tcBorders>
              <w:top w:val="single" w:sz="12" w:space="0" w:color="FF0000"/>
              <w:left w:val="single" w:sz="12" w:space="0" w:color="FF0000"/>
              <w:bottom w:val="single" w:sz="12" w:space="0" w:color="FF0000"/>
              <w:right w:val="single" w:sz="8" w:space="0" w:color="000000"/>
            </w:tcBorders>
          </w:tcPr>
          <w:p w14:paraId="5FB3BD48" w14:textId="2FBC34FE" w:rsidR="001F580E" w:rsidRPr="00557948" w:rsidRDefault="00805CBE">
            <w:pPr>
              <w:pStyle w:val="TableParagraph"/>
              <w:spacing w:line="240" w:lineRule="auto"/>
              <w:ind w:left="0"/>
              <w:rPr>
                <w:b/>
                <w:sz w:val="20"/>
                <w:szCs w:val="20"/>
              </w:rPr>
            </w:pPr>
            <w:r w:rsidRPr="00557948">
              <w:rPr>
                <w:b/>
                <w:sz w:val="20"/>
                <w:szCs w:val="20"/>
              </w:rPr>
              <w:t xml:space="preserve">Submit Offers to: </w:t>
            </w:r>
          </w:p>
          <w:p w14:paraId="0D715F6E" w14:textId="21686228" w:rsidR="008D6F96" w:rsidRPr="00557948" w:rsidRDefault="00D53852" w:rsidP="00D53852">
            <w:pPr>
              <w:pStyle w:val="TableParagraph"/>
              <w:spacing w:line="240" w:lineRule="auto"/>
              <w:ind w:left="0"/>
              <w:rPr>
                <w:b/>
                <w:sz w:val="20"/>
                <w:szCs w:val="20"/>
              </w:rPr>
            </w:pPr>
            <w:r w:rsidRPr="00557948">
              <w:rPr>
                <w:b/>
                <w:bCs/>
                <w:color w:val="000000"/>
                <w:sz w:val="20"/>
                <w:szCs w:val="20"/>
              </w:rPr>
              <w:t xml:space="preserve">Email: </w:t>
            </w:r>
            <w:hyperlink r:id="rId11" w:history="1">
              <w:r w:rsidR="00546567" w:rsidRPr="009F3899">
                <w:rPr>
                  <w:rStyle w:val="Hyperlink"/>
                  <w:b/>
                  <w:bCs/>
                  <w:sz w:val="20"/>
                  <w:szCs w:val="20"/>
                </w:rPr>
                <w:t>dsokolov@mercycorps.org</w:t>
              </w:r>
            </w:hyperlink>
          </w:p>
        </w:tc>
      </w:tr>
      <w:tr w:rsidR="00D53852" w:rsidRPr="00557948" w14:paraId="4289A559" w14:textId="77777777" w:rsidTr="008851BB">
        <w:trPr>
          <w:trHeight w:hRule="exact" w:val="700"/>
        </w:trPr>
        <w:tc>
          <w:tcPr>
            <w:tcW w:w="10803" w:type="dxa"/>
            <w:gridSpan w:val="4"/>
            <w:tcBorders>
              <w:top w:val="single" w:sz="12" w:space="0" w:color="FF0000"/>
              <w:left w:val="single" w:sz="12" w:space="0" w:color="FF0000"/>
              <w:bottom w:val="single" w:sz="12" w:space="0" w:color="FF0000"/>
              <w:right w:val="single" w:sz="8" w:space="0" w:color="000000"/>
            </w:tcBorders>
          </w:tcPr>
          <w:p w14:paraId="6E9E1B49" w14:textId="41813B86" w:rsidR="00D53852" w:rsidRPr="00557948" w:rsidRDefault="00D53852">
            <w:pPr>
              <w:pStyle w:val="TableParagraph"/>
              <w:spacing w:line="240" w:lineRule="auto"/>
              <w:ind w:left="0"/>
              <w:rPr>
                <w:bCs/>
                <w:sz w:val="20"/>
                <w:szCs w:val="20"/>
              </w:rPr>
            </w:pPr>
          </w:p>
        </w:tc>
      </w:tr>
    </w:tbl>
    <w:p w14:paraId="6E8D0530" w14:textId="77777777" w:rsidR="001F580E" w:rsidRPr="00557948" w:rsidRDefault="00064342">
      <w:pPr>
        <w:ind w:left="2786"/>
        <w:rPr>
          <w:b/>
          <w:bCs/>
          <w:i/>
          <w:sz w:val="20"/>
          <w:szCs w:val="20"/>
        </w:rPr>
      </w:pPr>
      <w:r w:rsidRPr="00557948">
        <w:rPr>
          <w:b/>
          <w:bCs/>
          <w:i/>
          <w:color w:val="C00000"/>
          <w:sz w:val="20"/>
          <w:szCs w:val="20"/>
        </w:rPr>
        <w:t>Mercy Corps reserves the right to accept or reject any late offers</w:t>
      </w:r>
    </w:p>
    <w:p w14:paraId="330D0676" w14:textId="77777777" w:rsidR="001F580E" w:rsidRPr="00557948" w:rsidRDefault="001F580E">
      <w:pPr>
        <w:pStyle w:val="BodyText"/>
        <w:rPr>
          <w:i/>
        </w:rPr>
      </w:pPr>
    </w:p>
    <w:tbl>
      <w:tblPr>
        <w:tblStyle w:val="TableNormal1"/>
        <w:tblW w:w="10802" w:type="dxa"/>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3"/>
        <w:gridCol w:w="5759"/>
      </w:tblGrid>
      <w:tr w:rsidR="00257D67" w:rsidRPr="00557948" w14:paraId="2A678BCE" w14:textId="77777777" w:rsidTr="00822667">
        <w:trPr>
          <w:trHeight w:val="20"/>
        </w:trPr>
        <w:tc>
          <w:tcPr>
            <w:tcW w:w="10802" w:type="dxa"/>
            <w:gridSpan w:val="2"/>
          </w:tcPr>
          <w:p w14:paraId="15BDB8CF" w14:textId="77777777" w:rsidR="001F580E" w:rsidRPr="00557948" w:rsidRDefault="00805CBE" w:rsidP="00170B00">
            <w:pPr>
              <w:pStyle w:val="TableParagraph"/>
              <w:spacing w:line="240" w:lineRule="auto"/>
              <w:ind w:left="4109" w:right="4114"/>
              <w:jc w:val="center"/>
              <w:rPr>
                <w:b/>
                <w:sz w:val="20"/>
                <w:szCs w:val="20"/>
              </w:rPr>
            </w:pPr>
            <w:r w:rsidRPr="00557948">
              <w:rPr>
                <w:b/>
                <w:sz w:val="20"/>
                <w:szCs w:val="20"/>
              </w:rPr>
              <w:t>Questions and Answers (Q&amp;A)</w:t>
            </w:r>
          </w:p>
        </w:tc>
      </w:tr>
      <w:tr w:rsidR="00257D67" w:rsidRPr="00557948" w14:paraId="6926FAD0" w14:textId="77777777" w:rsidTr="00822667">
        <w:trPr>
          <w:trHeight w:val="20"/>
        </w:trPr>
        <w:tc>
          <w:tcPr>
            <w:tcW w:w="10802" w:type="dxa"/>
            <w:gridSpan w:val="2"/>
          </w:tcPr>
          <w:p w14:paraId="43F5FC90" w14:textId="4F267F73" w:rsidR="001F580E" w:rsidRDefault="00064342">
            <w:pPr>
              <w:pStyle w:val="TableParagraph"/>
              <w:spacing w:line="240" w:lineRule="auto"/>
              <w:ind w:left="88"/>
              <w:rPr>
                <w:sz w:val="20"/>
                <w:szCs w:val="20"/>
              </w:rPr>
            </w:pPr>
            <w:r w:rsidRPr="00557948">
              <w:rPr>
                <w:b/>
                <w:sz w:val="20"/>
                <w:szCs w:val="20"/>
              </w:rPr>
              <w:t>If any, Submit Questions in writing to the email:</w:t>
            </w:r>
            <w:r w:rsidR="007F42C0" w:rsidRPr="00557948">
              <w:rPr>
                <w:b/>
                <w:sz w:val="20"/>
                <w:szCs w:val="20"/>
              </w:rPr>
              <w:t xml:space="preserve"> </w:t>
            </w:r>
            <w:hyperlink r:id="rId12" w:history="1">
              <w:r w:rsidR="00546567" w:rsidRPr="009F3899">
                <w:rPr>
                  <w:rStyle w:val="Hyperlink"/>
                  <w:sz w:val="20"/>
                  <w:szCs w:val="20"/>
                </w:rPr>
                <w:t>dsokolov@mercycorps.org</w:t>
              </w:r>
            </w:hyperlink>
          </w:p>
          <w:p w14:paraId="616B36ED" w14:textId="2641C381" w:rsidR="008851BB" w:rsidRPr="00557948" w:rsidRDefault="008851BB">
            <w:pPr>
              <w:pStyle w:val="TableParagraph"/>
              <w:spacing w:line="240" w:lineRule="auto"/>
              <w:ind w:left="88"/>
              <w:rPr>
                <w:sz w:val="20"/>
                <w:szCs w:val="20"/>
              </w:rPr>
            </w:pPr>
          </w:p>
        </w:tc>
      </w:tr>
      <w:tr w:rsidR="00257D67" w:rsidRPr="00557948" w14:paraId="46998698" w14:textId="77777777" w:rsidTr="00822667">
        <w:trPr>
          <w:trHeight w:val="20"/>
        </w:trPr>
        <w:tc>
          <w:tcPr>
            <w:tcW w:w="5043" w:type="dxa"/>
          </w:tcPr>
          <w:p w14:paraId="1770D9CD" w14:textId="77777777" w:rsidR="001F580E" w:rsidRPr="00557948" w:rsidRDefault="00064342">
            <w:pPr>
              <w:pStyle w:val="TableParagraph"/>
              <w:spacing w:line="240" w:lineRule="auto"/>
              <w:ind w:left="88"/>
              <w:rPr>
                <w:b/>
                <w:sz w:val="20"/>
                <w:szCs w:val="20"/>
              </w:rPr>
            </w:pPr>
            <w:r w:rsidRPr="00557948">
              <w:rPr>
                <w:b/>
                <w:sz w:val="20"/>
                <w:szCs w:val="20"/>
              </w:rPr>
              <w:t>Last Day for Questions:</w:t>
            </w:r>
          </w:p>
          <w:p w14:paraId="5F6057F3" w14:textId="509D65E3" w:rsidR="001F580E" w:rsidRPr="00557948" w:rsidRDefault="00D53852">
            <w:pPr>
              <w:pStyle w:val="TableParagraph"/>
              <w:spacing w:line="240" w:lineRule="auto"/>
              <w:ind w:left="88"/>
              <w:rPr>
                <w:sz w:val="20"/>
                <w:szCs w:val="20"/>
              </w:rPr>
            </w:pPr>
            <w:r w:rsidRPr="00557948">
              <w:rPr>
                <w:sz w:val="20"/>
                <w:szCs w:val="20"/>
              </w:rPr>
              <w:t>Ju</w:t>
            </w:r>
            <w:r w:rsidR="00822667">
              <w:rPr>
                <w:sz w:val="20"/>
                <w:szCs w:val="20"/>
              </w:rPr>
              <w:t>ly</w:t>
            </w:r>
            <w:r w:rsidRPr="00557948">
              <w:rPr>
                <w:sz w:val="20"/>
                <w:szCs w:val="20"/>
              </w:rPr>
              <w:t xml:space="preserve"> </w:t>
            </w:r>
            <w:r w:rsidR="00822667">
              <w:rPr>
                <w:sz w:val="20"/>
                <w:szCs w:val="20"/>
              </w:rPr>
              <w:t>13</w:t>
            </w:r>
            <w:r w:rsidRPr="00557948">
              <w:rPr>
                <w:sz w:val="20"/>
                <w:szCs w:val="20"/>
              </w:rPr>
              <w:t xml:space="preserve">, </w:t>
            </w:r>
            <w:proofErr w:type="gramStart"/>
            <w:r w:rsidRPr="00557948">
              <w:rPr>
                <w:sz w:val="20"/>
                <w:szCs w:val="20"/>
              </w:rPr>
              <w:t>2022</w:t>
            </w:r>
            <w:proofErr w:type="gramEnd"/>
            <w:r w:rsidRPr="00557948">
              <w:rPr>
                <w:sz w:val="20"/>
                <w:szCs w:val="20"/>
              </w:rPr>
              <w:t xml:space="preserve"> </w:t>
            </w:r>
            <w:r w:rsidR="009C73FA" w:rsidRPr="00557948">
              <w:rPr>
                <w:sz w:val="20"/>
                <w:szCs w:val="20"/>
              </w:rPr>
              <w:t>by 17:00 pm</w:t>
            </w:r>
          </w:p>
        </w:tc>
        <w:tc>
          <w:tcPr>
            <w:tcW w:w="5759" w:type="dxa"/>
          </w:tcPr>
          <w:p w14:paraId="0E1AF440" w14:textId="77777777" w:rsidR="001F580E" w:rsidRPr="00557948" w:rsidRDefault="00064342">
            <w:pPr>
              <w:pStyle w:val="TableParagraph"/>
              <w:spacing w:line="240" w:lineRule="auto"/>
              <w:ind w:left="88"/>
              <w:rPr>
                <w:b/>
                <w:sz w:val="20"/>
                <w:szCs w:val="20"/>
              </w:rPr>
            </w:pPr>
            <w:r w:rsidRPr="00557948">
              <w:rPr>
                <w:b/>
                <w:sz w:val="20"/>
                <w:szCs w:val="20"/>
              </w:rPr>
              <w:t>Questions will be answered by:</w:t>
            </w:r>
          </w:p>
          <w:p w14:paraId="3B18EF1A" w14:textId="2D1D2898" w:rsidR="001F580E" w:rsidRPr="00557948" w:rsidRDefault="00D53852">
            <w:pPr>
              <w:pStyle w:val="TableParagraph"/>
              <w:spacing w:line="240" w:lineRule="auto"/>
              <w:ind w:left="88"/>
              <w:rPr>
                <w:sz w:val="20"/>
                <w:szCs w:val="20"/>
              </w:rPr>
            </w:pPr>
            <w:r w:rsidRPr="00557948">
              <w:rPr>
                <w:sz w:val="20"/>
                <w:szCs w:val="20"/>
              </w:rPr>
              <w:t>Ju</w:t>
            </w:r>
            <w:r w:rsidR="00822667">
              <w:rPr>
                <w:sz w:val="20"/>
                <w:szCs w:val="20"/>
              </w:rPr>
              <w:t>ly 15</w:t>
            </w:r>
            <w:r w:rsidRPr="00557948">
              <w:rPr>
                <w:sz w:val="20"/>
                <w:szCs w:val="20"/>
              </w:rPr>
              <w:t>, 2022</w:t>
            </w:r>
          </w:p>
        </w:tc>
      </w:tr>
      <w:tr w:rsidR="00257D67" w:rsidRPr="00557948" w14:paraId="2D203F65" w14:textId="77777777" w:rsidTr="00822667">
        <w:trPr>
          <w:trHeight w:val="515"/>
        </w:trPr>
        <w:tc>
          <w:tcPr>
            <w:tcW w:w="10802" w:type="dxa"/>
            <w:gridSpan w:val="2"/>
          </w:tcPr>
          <w:p w14:paraId="0ACD605F" w14:textId="5D7C4E49" w:rsidR="001F580E" w:rsidRPr="00557948" w:rsidRDefault="00064342">
            <w:pPr>
              <w:pStyle w:val="TableParagraph"/>
              <w:spacing w:line="240" w:lineRule="auto"/>
              <w:ind w:left="88"/>
              <w:rPr>
                <w:b/>
                <w:sz w:val="20"/>
                <w:szCs w:val="20"/>
              </w:rPr>
            </w:pPr>
            <w:r w:rsidRPr="00557948">
              <w:rPr>
                <w:b/>
                <w:sz w:val="20"/>
                <w:szCs w:val="20"/>
              </w:rPr>
              <w:t>Questions will be answered through:</w:t>
            </w:r>
            <w:r w:rsidR="007F42C0" w:rsidRPr="00557948">
              <w:rPr>
                <w:b/>
                <w:sz w:val="20"/>
                <w:szCs w:val="20"/>
              </w:rPr>
              <w:t xml:space="preserve"> </w:t>
            </w:r>
            <w:r w:rsidR="00805CBE" w:rsidRPr="00557948">
              <w:rPr>
                <w:sz w:val="20"/>
                <w:szCs w:val="20"/>
              </w:rPr>
              <w:t xml:space="preserve">MC email: </w:t>
            </w:r>
            <w:hyperlink r:id="rId13" w:history="1">
              <w:r w:rsidR="00546567" w:rsidRPr="009F3899">
                <w:rPr>
                  <w:rStyle w:val="Hyperlink"/>
                  <w:sz w:val="20"/>
                  <w:szCs w:val="20"/>
                </w:rPr>
                <w:t>dsokolov@mercycorps.org</w:t>
              </w:r>
            </w:hyperlink>
            <w:r w:rsidR="00805CBE" w:rsidRPr="00557948">
              <w:rPr>
                <w:sz w:val="20"/>
                <w:szCs w:val="20"/>
              </w:rPr>
              <w:t xml:space="preserve">  </w:t>
            </w:r>
          </w:p>
          <w:p w14:paraId="0496779A" w14:textId="761D80CF" w:rsidR="00D53852" w:rsidRPr="00557948" w:rsidRDefault="00805CBE" w:rsidP="00D53852">
            <w:pPr>
              <w:pStyle w:val="NormalWeb"/>
              <w:spacing w:before="0" w:beforeAutospacing="0" w:after="0" w:afterAutospacing="0"/>
              <w:rPr>
                <w:sz w:val="20"/>
                <w:szCs w:val="20"/>
                <w:lang w:val="en-US"/>
              </w:rPr>
            </w:pPr>
            <w:r w:rsidRPr="00557948">
              <w:rPr>
                <w:sz w:val="20"/>
                <w:szCs w:val="20"/>
                <w:lang w:val="en-US"/>
              </w:rPr>
              <w:t xml:space="preserve">Consolidated </w:t>
            </w:r>
            <w:r w:rsidR="00D53852" w:rsidRPr="00557948">
              <w:rPr>
                <w:color w:val="000000"/>
                <w:sz w:val="20"/>
                <w:szCs w:val="20"/>
                <w:lang w:val="en-US"/>
              </w:rPr>
              <w:t>answers will be published on the websites for the benefit of all prospective bidders and/or sent to all bidders</w:t>
            </w:r>
          </w:p>
          <w:p w14:paraId="03F6C640" w14:textId="1B771156" w:rsidR="001F580E" w:rsidRPr="00557948" w:rsidRDefault="001F580E">
            <w:pPr>
              <w:pStyle w:val="TableParagraph"/>
              <w:spacing w:line="240" w:lineRule="auto"/>
              <w:ind w:left="88"/>
              <w:rPr>
                <w:sz w:val="20"/>
                <w:szCs w:val="20"/>
              </w:rPr>
            </w:pPr>
          </w:p>
        </w:tc>
      </w:tr>
      <w:tr w:rsidR="00257D67" w:rsidRPr="00557948" w14:paraId="41D253E0" w14:textId="77777777" w:rsidTr="00822667">
        <w:trPr>
          <w:trHeight w:val="20"/>
        </w:trPr>
        <w:tc>
          <w:tcPr>
            <w:tcW w:w="10802" w:type="dxa"/>
            <w:gridSpan w:val="2"/>
          </w:tcPr>
          <w:p w14:paraId="20A05464" w14:textId="31B56EF9" w:rsidR="001F580E" w:rsidRPr="00557948" w:rsidRDefault="001F580E">
            <w:pPr>
              <w:pStyle w:val="TableParagraph"/>
              <w:spacing w:line="240" w:lineRule="auto"/>
              <w:ind w:left="4108" w:right="4114"/>
              <w:jc w:val="center"/>
              <w:rPr>
                <w:b/>
                <w:sz w:val="20"/>
                <w:szCs w:val="20"/>
              </w:rPr>
            </w:pPr>
          </w:p>
        </w:tc>
      </w:tr>
    </w:tbl>
    <w:p w14:paraId="1FD37614" w14:textId="186F252B" w:rsidR="009644B9" w:rsidRDefault="009644B9" w:rsidP="007F42C0">
      <w:pPr>
        <w:rPr>
          <w:sz w:val="20"/>
          <w:szCs w:val="20"/>
        </w:rPr>
      </w:pPr>
    </w:p>
    <w:p w14:paraId="7AF1ACDF" w14:textId="2481E771" w:rsidR="00822667" w:rsidRDefault="00822667" w:rsidP="007F42C0">
      <w:pPr>
        <w:rPr>
          <w:sz w:val="20"/>
          <w:szCs w:val="20"/>
        </w:rPr>
      </w:pPr>
    </w:p>
    <w:p w14:paraId="26989A6B" w14:textId="4768AF78" w:rsidR="00822667" w:rsidRDefault="00822667" w:rsidP="007F42C0">
      <w:pPr>
        <w:rPr>
          <w:sz w:val="20"/>
          <w:szCs w:val="20"/>
        </w:rPr>
      </w:pPr>
    </w:p>
    <w:p w14:paraId="16207C11" w14:textId="77445A1C" w:rsidR="00822667" w:rsidRDefault="00822667" w:rsidP="007F42C0">
      <w:pPr>
        <w:rPr>
          <w:sz w:val="20"/>
          <w:szCs w:val="20"/>
        </w:rPr>
      </w:pPr>
    </w:p>
    <w:p w14:paraId="1441DE62" w14:textId="3DFD12F8" w:rsidR="00822667" w:rsidRDefault="00822667" w:rsidP="007F42C0">
      <w:pPr>
        <w:rPr>
          <w:sz w:val="20"/>
          <w:szCs w:val="20"/>
        </w:rPr>
      </w:pPr>
    </w:p>
    <w:p w14:paraId="30CD84DE" w14:textId="576F0B25" w:rsidR="00822667" w:rsidRDefault="00822667" w:rsidP="007F42C0">
      <w:pPr>
        <w:rPr>
          <w:sz w:val="20"/>
          <w:szCs w:val="20"/>
        </w:rPr>
      </w:pPr>
    </w:p>
    <w:p w14:paraId="5A0B63C1" w14:textId="01FED0BD" w:rsidR="00822667" w:rsidRDefault="00822667" w:rsidP="007F42C0">
      <w:pPr>
        <w:rPr>
          <w:sz w:val="20"/>
          <w:szCs w:val="20"/>
        </w:rPr>
      </w:pPr>
    </w:p>
    <w:p w14:paraId="279A8C2C" w14:textId="6F003F96" w:rsidR="00822667" w:rsidRDefault="00822667" w:rsidP="007F42C0">
      <w:pPr>
        <w:rPr>
          <w:sz w:val="20"/>
          <w:szCs w:val="20"/>
        </w:rPr>
      </w:pPr>
    </w:p>
    <w:p w14:paraId="779458E5" w14:textId="11234FB1" w:rsidR="00822667" w:rsidRDefault="00822667" w:rsidP="007F42C0">
      <w:pPr>
        <w:rPr>
          <w:sz w:val="20"/>
          <w:szCs w:val="20"/>
        </w:rPr>
      </w:pPr>
    </w:p>
    <w:p w14:paraId="12B4EE94" w14:textId="42315CDC" w:rsidR="00822667" w:rsidRDefault="00822667" w:rsidP="007F42C0">
      <w:pPr>
        <w:rPr>
          <w:sz w:val="20"/>
          <w:szCs w:val="20"/>
        </w:rPr>
      </w:pPr>
    </w:p>
    <w:p w14:paraId="7AC44D7E" w14:textId="57DDD85A" w:rsidR="00822667" w:rsidRDefault="00822667" w:rsidP="007F42C0">
      <w:pPr>
        <w:rPr>
          <w:sz w:val="20"/>
          <w:szCs w:val="20"/>
        </w:rPr>
      </w:pPr>
    </w:p>
    <w:p w14:paraId="74C1DF04" w14:textId="4C9592FD" w:rsidR="00822667" w:rsidRDefault="00822667" w:rsidP="007F42C0">
      <w:pPr>
        <w:rPr>
          <w:sz w:val="20"/>
          <w:szCs w:val="20"/>
        </w:rPr>
      </w:pPr>
    </w:p>
    <w:p w14:paraId="2134DB8A" w14:textId="03D6F8A1" w:rsidR="00822667" w:rsidRDefault="00822667" w:rsidP="007F42C0">
      <w:pPr>
        <w:rPr>
          <w:sz w:val="20"/>
          <w:szCs w:val="20"/>
        </w:rPr>
      </w:pPr>
    </w:p>
    <w:p w14:paraId="690CF481" w14:textId="310CE5A9" w:rsidR="00822667" w:rsidRDefault="00822667" w:rsidP="007F42C0">
      <w:pPr>
        <w:rPr>
          <w:sz w:val="20"/>
          <w:szCs w:val="20"/>
        </w:rPr>
      </w:pPr>
    </w:p>
    <w:p w14:paraId="56D35458" w14:textId="0457868B" w:rsidR="00822667" w:rsidRDefault="00822667" w:rsidP="007F42C0">
      <w:pPr>
        <w:rPr>
          <w:sz w:val="20"/>
          <w:szCs w:val="20"/>
        </w:rPr>
      </w:pPr>
    </w:p>
    <w:p w14:paraId="2CD13C6B" w14:textId="72079801" w:rsidR="00822667" w:rsidRDefault="00822667" w:rsidP="007F42C0">
      <w:pPr>
        <w:rPr>
          <w:sz w:val="20"/>
          <w:szCs w:val="20"/>
        </w:rPr>
      </w:pPr>
    </w:p>
    <w:p w14:paraId="47925D7C" w14:textId="77777777" w:rsidR="001F580E" w:rsidRPr="00986818" w:rsidRDefault="001F580E">
      <w:pPr>
        <w:pStyle w:val="BodyText"/>
        <w:rPr>
          <w:color w:val="C00000"/>
        </w:rPr>
      </w:pPr>
    </w:p>
    <w:p w14:paraId="4776A38D" w14:textId="0E585AD0" w:rsidR="007C5F40" w:rsidRPr="008171C6" w:rsidRDefault="00B961A9" w:rsidP="00CB5DDE">
      <w:pPr>
        <w:pStyle w:val="Heading2"/>
        <w:numPr>
          <w:ilvl w:val="0"/>
          <w:numId w:val="3"/>
        </w:numPr>
        <w:tabs>
          <w:tab w:val="left" w:pos="473"/>
        </w:tabs>
        <w:ind w:firstLine="0"/>
        <w:rPr>
          <w:color w:val="C00000"/>
          <w:sz w:val="40"/>
          <w:szCs w:val="40"/>
        </w:rPr>
      </w:pPr>
      <w:r w:rsidRPr="008171C6">
        <w:rPr>
          <w:color w:val="C00000"/>
          <w:sz w:val="40"/>
          <w:szCs w:val="40"/>
        </w:rPr>
        <w:t>Scope of Work</w:t>
      </w:r>
    </w:p>
    <w:p w14:paraId="6EA094A2" w14:textId="2172F819" w:rsidR="009A77C6" w:rsidRDefault="009A77C6" w:rsidP="009A77C6">
      <w:pPr>
        <w:pStyle w:val="Heading2"/>
        <w:tabs>
          <w:tab w:val="left" w:pos="473"/>
        </w:tabs>
        <w:rPr>
          <w:color w:val="C00000"/>
        </w:rPr>
      </w:pPr>
    </w:p>
    <w:p w14:paraId="47CBB7C1" w14:textId="77777777" w:rsidR="009A77C6" w:rsidRPr="00546567" w:rsidRDefault="009A77C6" w:rsidP="009A77C6">
      <w:pPr>
        <w:pStyle w:val="Subtitle"/>
        <w:rPr>
          <w:rFonts w:ascii="Arial" w:eastAsia="Arial" w:hAnsi="Arial" w:cs="Arial"/>
          <w:sz w:val="42"/>
          <w:szCs w:val="42"/>
          <w:lang w:val="en-US"/>
        </w:rPr>
      </w:pPr>
      <w:r w:rsidRPr="00546567">
        <w:rPr>
          <w:rFonts w:ascii="Arial" w:eastAsia="Arial" w:hAnsi="Arial" w:cs="Arial"/>
          <w:sz w:val="42"/>
          <w:szCs w:val="42"/>
          <w:lang w:val="en-US"/>
        </w:rPr>
        <w:t xml:space="preserve">Ukraine Cash Consortium (UCC) Gender Equality and Social Inclusion (GESI) and Safeguarding Assessment </w:t>
      </w:r>
    </w:p>
    <w:p w14:paraId="6D554FC9" w14:textId="77777777" w:rsidR="009A77C6" w:rsidRDefault="009A77C6" w:rsidP="009A77C6">
      <w:pPr>
        <w:pStyle w:val="Heading5"/>
      </w:pPr>
      <w:r>
        <w:t>June 2022</w:t>
      </w:r>
      <w:r>
        <w:br/>
      </w:r>
    </w:p>
    <w:p w14:paraId="7CE2C8B4" w14:textId="77777777" w:rsidR="009A77C6" w:rsidRPr="00F95F59" w:rsidRDefault="009A77C6" w:rsidP="000D1CCD">
      <w:pPr>
        <w:rPr>
          <w:b/>
          <w:color w:val="000000"/>
          <w:sz w:val="36"/>
          <w:szCs w:val="36"/>
        </w:rPr>
      </w:pPr>
      <w:r w:rsidRPr="00F95F59">
        <w:rPr>
          <w:b/>
          <w:color w:val="000000"/>
          <w:sz w:val="36"/>
          <w:szCs w:val="36"/>
        </w:rPr>
        <w:t>Introduction</w:t>
      </w:r>
    </w:p>
    <w:p w14:paraId="233A96CE" w14:textId="77777777" w:rsidR="009A77C6" w:rsidRDefault="009A77C6" w:rsidP="009A77C6">
      <w:pPr>
        <w:spacing w:before="240"/>
        <w:rPr>
          <w:color w:val="000000"/>
        </w:rPr>
      </w:pPr>
      <w:r>
        <w:rPr>
          <w:color w:val="000000"/>
        </w:rPr>
        <w:t xml:space="preserve">The Ukraine Cash Consortium (UCC) comprises Mercy Corps, Norwegian Refugee Council (NRC), and People in Need (PIN). Mercy Corps functions as the Lead Agency, while NRC and PIN are Consortium Members. The Consortium’s programmatic work currently consists of the implementation of a $100 million, 12-month USAID/ Bureau for Humanitarian Assistance (BHA) award of the same name. The program’s goal is to </w:t>
      </w:r>
      <w:r>
        <w:rPr>
          <w:b/>
          <w:i/>
          <w:color w:val="000000"/>
        </w:rPr>
        <w:t xml:space="preserve">meet emergency basic needs while enhancing the protection environment for </w:t>
      </w:r>
      <w:proofErr w:type="gramStart"/>
      <w:r>
        <w:rPr>
          <w:b/>
          <w:i/>
          <w:color w:val="000000"/>
        </w:rPr>
        <w:t>internally-displaced</w:t>
      </w:r>
      <w:proofErr w:type="gramEnd"/>
      <w:r>
        <w:rPr>
          <w:b/>
          <w:i/>
          <w:color w:val="000000"/>
        </w:rPr>
        <w:t xml:space="preserve"> people (IDPs), returnees and other conflict-affected people (CAPs) in Ukraine.</w:t>
      </w:r>
      <w:r>
        <w:rPr>
          <w:color w:val="000000"/>
        </w:rPr>
        <w:t xml:space="preserve"> This goal will be achieved through three Purposes:</w:t>
      </w:r>
    </w:p>
    <w:p w14:paraId="19B82897" w14:textId="77777777" w:rsidR="009A77C6" w:rsidRDefault="009A77C6" w:rsidP="009A77C6">
      <w:pPr>
        <w:spacing w:before="240"/>
        <w:rPr>
          <w:color w:val="000000"/>
        </w:rPr>
      </w:pPr>
      <w:r>
        <w:rPr>
          <w:color w:val="000000"/>
          <w:sz w:val="14"/>
          <w:szCs w:val="14"/>
        </w:rPr>
        <w:t xml:space="preserve"> </w:t>
      </w:r>
      <w:r>
        <w:rPr>
          <w:b/>
          <w:color w:val="000000"/>
        </w:rPr>
        <w:t>Purpose 1:</w:t>
      </w:r>
      <w:r>
        <w:rPr>
          <w:color w:val="000000"/>
        </w:rPr>
        <w:t xml:space="preserve"> Address basic needs of households in areas of Ukraine where markets are functioning through provision of Multipurpose Cash Assistance (MPCA)</w:t>
      </w:r>
    </w:p>
    <w:p w14:paraId="48F9F4D5" w14:textId="77777777" w:rsidR="009A77C6" w:rsidRDefault="009A77C6" w:rsidP="009A77C6">
      <w:pPr>
        <w:spacing w:before="240"/>
        <w:rPr>
          <w:color w:val="000000"/>
        </w:rPr>
      </w:pPr>
      <w:r>
        <w:rPr>
          <w:color w:val="000000"/>
          <w:sz w:val="14"/>
          <w:szCs w:val="14"/>
        </w:rPr>
        <w:t xml:space="preserve"> </w:t>
      </w:r>
      <w:r>
        <w:rPr>
          <w:b/>
          <w:color w:val="000000"/>
        </w:rPr>
        <w:t>Purpose 2:</w:t>
      </w:r>
      <w:r>
        <w:rPr>
          <w:color w:val="000000"/>
        </w:rPr>
        <w:t xml:space="preserve"> Address basic needs of households in areas of Ukraine where markets are weak through provision of water, sanitation, and hygiene (WASH), Shelter, and Food-Assistance.</w:t>
      </w:r>
    </w:p>
    <w:p w14:paraId="38327043" w14:textId="77777777" w:rsidR="009A77C6" w:rsidRDefault="009A77C6" w:rsidP="009A77C6">
      <w:pPr>
        <w:spacing w:before="240"/>
        <w:rPr>
          <w:color w:val="000000"/>
        </w:rPr>
      </w:pPr>
      <w:r>
        <w:rPr>
          <w:color w:val="000000"/>
          <w:sz w:val="14"/>
          <w:szCs w:val="14"/>
        </w:rPr>
        <w:t xml:space="preserve"> </w:t>
      </w:r>
      <w:r>
        <w:rPr>
          <w:b/>
          <w:color w:val="000000"/>
        </w:rPr>
        <w:t>Purpose 3:</w:t>
      </w:r>
      <w:r>
        <w:rPr>
          <w:color w:val="000000"/>
        </w:rPr>
        <w:t xml:space="preserve"> Provide access for internally displaced persons (IDPs) and conflict-affected persons (CAPs) to critical protection information.</w:t>
      </w:r>
    </w:p>
    <w:p w14:paraId="02098EDD" w14:textId="77777777" w:rsidR="009A77C6" w:rsidRDefault="009A77C6" w:rsidP="009A77C6">
      <w:pPr>
        <w:spacing w:before="240"/>
        <w:rPr>
          <w:b/>
          <w:color w:val="000000"/>
        </w:rPr>
      </w:pPr>
      <w:r>
        <w:rPr>
          <w:color w:val="000000"/>
        </w:rPr>
        <w:t>Purpose 1 will be implemented by Mercy Corps, NRC, and PIN, while Purpose 2 will be implemented by Mercy Corps and PIN only, and Purpose 3 will be implemented by Mercy Corps only. As the name implies, UCC is designed with a strong preference for MPCA, meaning that resources will be shifted from Purpose 2 (in-kind assistance) into Purpose 1 (MPCA) whenever market conditions are conducive to cash and voucher-based assistance.</w:t>
      </w:r>
    </w:p>
    <w:p w14:paraId="43BA6391" w14:textId="77777777" w:rsidR="009A77C6" w:rsidRDefault="009A77C6" w:rsidP="009A77C6">
      <w:pPr>
        <w:spacing w:before="240" w:after="240"/>
        <w:rPr>
          <w:color w:val="000000"/>
        </w:rPr>
      </w:pPr>
      <w:r>
        <w:rPr>
          <w:color w:val="000000"/>
        </w:rPr>
        <w:t xml:space="preserve">Mercy Corps seeks a consultant to carry out a joint rapid Gender Equality and Social Inclusion (GESI) and Safeguarding assessment to improve meaningful access and safe and dignified humanitarian programming for IDPs, returnees and other CAPs within Ukraine.  </w:t>
      </w:r>
    </w:p>
    <w:p w14:paraId="3BE0E91B" w14:textId="77777777" w:rsidR="009A77C6" w:rsidRDefault="009A77C6" w:rsidP="009A77C6">
      <w:pPr>
        <w:spacing w:before="240" w:after="240"/>
        <w:rPr>
          <w:color w:val="C00000"/>
        </w:rPr>
      </w:pPr>
      <w:r>
        <w:rPr>
          <w:b/>
          <w:color w:val="000000"/>
          <w:sz w:val="36"/>
          <w:szCs w:val="36"/>
        </w:rPr>
        <w:t>Purpose / Project Description:</w:t>
      </w:r>
    </w:p>
    <w:p w14:paraId="3E5B875A" w14:textId="77777777" w:rsidR="009A77C6" w:rsidRDefault="009A77C6" w:rsidP="009A77C6">
      <w:pPr>
        <w:spacing w:before="240" w:after="240"/>
      </w:pPr>
      <w:r>
        <w:rPr>
          <w:color w:val="000000"/>
        </w:rPr>
        <w:t>The purpose of the GESI and Safeguarding assessment is to better understand the gender, social inclusion and safeguarding dynamics of IDPs and CAPs in Ukraine, which will serve to inform safe and inclusive cash assistance, in–kind distributions and access to information. The specific objectives of the assessment are to:</w:t>
      </w:r>
    </w:p>
    <w:p w14:paraId="586459AA" w14:textId="77777777" w:rsidR="009A77C6" w:rsidRDefault="009A77C6" w:rsidP="009A77C6">
      <w:pPr>
        <w:spacing w:before="240" w:after="240"/>
        <w:ind w:left="720"/>
        <w:rPr>
          <w:color w:val="000000"/>
        </w:rPr>
      </w:pPr>
      <w:r>
        <w:rPr>
          <w:color w:val="000000"/>
        </w:rPr>
        <w:t xml:space="preserve">Objective 1: Secondary literature review of all available reports and evaluations on GESI safeguarding risks facing CAPs inside Ukraine pertaining to distributions, </w:t>
      </w:r>
      <w:proofErr w:type="gramStart"/>
      <w:r>
        <w:rPr>
          <w:color w:val="000000"/>
        </w:rPr>
        <w:t>in particular MPCA</w:t>
      </w:r>
      <w:proofErr w:type="gramEnd"/>
      <w:r>
        <w:rPr>
          <w:color w:val="000000"/>
        </w:rPr>
        <w:t xml:space="preserve">, voucher assistance and non-food item distributions. </w:t>
      </w:r>
    </w:p>
    <w:p w14:paraId="1CD0C406" w14:textId="77777777" w:rsidR="009A77C6" w:rsidRDefault="009A77C6" w:rsidP="009A77C6">
      <w:pPr>
        <w:spacing w:before="240" w:after="240"/>
        <w:ind w:left="720"/>
        <w:rPr>
          <w:color w:val="000000"/>
        </w:rPr>
      </w:pPr>
      <w:r>
        <w:rPr>
          <w:color w:val="000000"/>
        </w:rPr>
        <w:t xml:space="preserve">Objective 2: Data collection to assess GESI dynamics and related protection and safeguarding risks facing program participants, organizations implementing distribution activities and likelihood of violations occurring in target geographic areas. </w:t>
      </w:r>
    </w:p>
    <w:p w14:paraId="0FFCD7ED" w14:textId="77777777" w:rsidR="009A77C6" w:rsidRDefault="009A77C6" w:rsidP="009A77C6">
      <w:pPr>
        <w:spacing w:before="240" w:after="240"/>
        <w:ind w:left="720"/>
        <w:rPr>
          <w:color w:val="000000"/>
        </w:rPr>
      </w:pPr>
      <w:r>
        <w:rPr>
          <w:color w:val="000000"/>
        </w:rPr>
        <w:t xml:space="preserve">Objective 3: Final report detailing findings from the secondary and primary data collection and providing specific </w:t>
      </w:r>
      <w:r>
        <w:rPr>
          <w:color w:val="000000"/>
        </w:rPr>
        <w:lastRenderedPageBreak/>
        <w:t xml:space="preserve">recommendations to mainstream gender sensitivity and intentionality of inclusion in cash or in-kind distributions and information sharing; mitigation of related safeguarding risks facing CAPs; and implications for safe program delivery. The report should include a set of standard good practice mitigations to reduce and mitigate the risk of GBV, child safeguarding, human trafficking and SEA. </w:t>
      </w:r>
    </w:p>
    <w:p w14:paraId="71F445FC" w14:textId="711F9039" w:rsidR="009A77C6" w:rsidRDefault="009A77C6" w:rsidP="009A77C6">
      <w:pPr>
        <w:spacing w:before="240" w:after="240"/>
        <w:rPr>
          <w:color w:val="000000"/>
        </w:rPr>
      </w:pPr>
      <w:r>
        <w:rPr>
          <w:color w:val="000000"/>
        </w:rPr>
        <w:t>Priority caseloads for assistance inside Ukraine are projected to be as follows</w:t>
      </w:r>
      <w:r w:rsidR="009F0507">
        <w:rPr>
          <w:color w:val="000000"/>
        </w:rPr>
        <w:t xml:space="preserve"> – no</w:t>
      </w:r>
      <w:r>
        <w:rPr>
          <w:color w:val="000000"/>
        </w:rPr>
        <w:t>ting vulnerability levels will vary within the overarching criteria</w:t>
      </w:r>
      <w:r w:rsidR="009F0507">
        <w:rPr>
          <w:color w:val="000000"/>
        </w:rPr>
        <w:t xml:space="preserve"> – b</w:t>
      </w:r>
      <w:r>
        <w:rPr>
          <w:color w:val="000000"/>
        </w:rPr>
        <w:t xml:space="preserve">ut would form the benchmark basis for geographically based prioritization of assistance: </w:t>
      </w:r>
    </w:p>
    <w:p w14:paraId="432DB8CD" w14:textId="77777777" w:rsidR="009A77C6" w:rsidRDefault="009A77C6" w:rsidP="009A77C6">
      <w:pPr>
        <w:spacing w:before="240" w:after="240"/>
        <w:ind w:left="720"/>
        <w:rPr>
          <w:color w:val="000000"/>
        </w:rPr>
      </w:pPr>
      <w:r>
        <w:rPr>
          <w:color w:val="000000"/>
        </w:rPr>
        <w:t>Priority Group #1: households either in or coming from villages, towns, and cities under siege conditions or in front-line conflict contact zones</w:t>
      </w:r>
    </w:p>
    <w:p w14:paraId="4C176BCF" w14:textId="77777777" w:rsidR="009A77C6" w:rsidRDefault="009A77C6" w:rsidP="009A77C6">
      <w:pPr>
        <w:spacing w:before="240" w:after="240"/>
        <w:ind w:left="720"/>
        <w:rPr>
          <w:color w:val="000000"/>
        </w:rPr>
      </w:pPr>
      <w:r>
        <w:rPr>
          <w:color w:val="000000"/>
        </w:rPr>
        <w:t>Priority Group #2:  those returning to badly damaged homes in conflict affected villages, towns and cities during tentative phases of post-conflict</w:t>
      </w:r>
    </w:p>
    <w:p w14:paraId="398FCE26" w14:textId="77777777" w:rsidR="009A77C6" w:rsidRDefault="009A77C6" w:rsidP="009A77C6">
      <w:pPr>
        <w:spacing w:before="240" w:after="240"/>
        <w:ind w:left="720"/>
        <w:rPr>
          <w:color w:val="000000"/>
        </w:rPr>
      </w:pPr>
      <w:r>
        <w:rPr>
          <w:color w:val="000000"/>
        </w:rPr>
        <w:t xml:space="preserve">Priority Group #3:  households outside of the direct line of conflict who have moved towards safer areas before conflict took hold in their home locations (priority group #3). </w:t>
      </w:r>
    </w:p>
    <w:p w14:paraId="5CE45B80" w14:textId="77777777" w:rsidR="009A77C6" w:rsidRDefault="009A77C6" w:rsidP="009A77C6">
      <w:pPr>
        <w:spacing w:before="240" w:after="240"/>
      </w:pPr>
      <w:r>
        <w:rPr>
          <w:b/>
          <w:color w:val="000000"/>
          <w:sz w:val="36"/>
          <w:szCs w:val="36"/>
        </w:rPr>
        <w:t>Consultant Objectives:</w:t>
      </w:r>
    </w:p>
    <w:p w14:paraId="3F971338" w14:textId="77777777" w:rsidR="009A77C6" w:rsidRDefault="009A77C6" w:rsidP="009A77C6">
      <w:pPr>
        <w:spacing w:before="240" w:after="240"/>
        <w:rPr>
          <w:color w:val="000000"/>
          <w:u w:val="single"/>
        </w:rPr>
      </w:pPr>
      <w:r>
        <w:rPr>
          <w:color w:val="000000"/>
          <w:u w:val="single"/>
        </w:rPr>
        <w:t>Gender Equality and Social Inclusion (GESI)</w:t>
      </w:r>
    </w:p>
    <w:p w14:paraId="21C91D64" w14:textId="77777777" w:rsidR="009A77C6" w:rsidRDefault="009A77C6" w:rsidP="009A77C6">
      <w:pPr>
        <w:spacing w:before="240" w:after="240"/>
        <w:rPr>
          <w:color w:val="000000"/>
        </w:rPr>
      </w:pPr>
      <w:r>
        <w:rPr>
          <w:color w:val="000000"/>
        </w:rPr>
        <w:t>The purpose of the Gender Equality and Social Inclusion (GESI) portion of the assessment is to better understand the gender and social inclusion dynamics of Internally Displaced Persons (IDPs) and Conflict Affected Persons (CAPs) in Ukraine that will serve to inform socially inclusive cash assistance and in-kind distributions. The specific objectives are to:</w:t>
      </w:r>
    </w:p>
    <w:p w14:paraId="3B795B32" w14:textId="77777777" w:rsidR="009A77C6" w:rsidRDefault="009A77C6" w:rsidP="009A77C6">
      <w:pPr>
        <w:widowControl/>
        <w:numPr>
          <w:ilvl w:val="0"/>
          <w:numId w:val="80"/>
        </w:numPr>
        <w:autoSpaceDE/>
        <w:autoSpaceDN/>
        <w:spacing w:line="276" w:lineRule="auto"/>
        <w:rPr>
          <w:color w:val="000000"/>
        </w:rPr>
      </w:pPr>
      <w:r>
        <w:rPr>
          <w:color w:val="000000"/>
        </w:rPr>
        <w:t xml:space="preserve">Understand existing household level gender roles, responsibilities and relations around </w:t>
      </w:r>
      <w:r>
        <w:rPr>
          <w:b/>
          <w:color w:val="000000"/>
        </w:rPr>
        <w:t>decision-making and control of resources</w:t>
      </w:r>
      <w:r>
        <w:rPr>
          <w:color w:val="000000"/>
        </w:rPr>
        <w:t xml:space="preserve"> </w:t>
      </w:r>
      <w:r>
        <w:rPr>
          <w:b/>
          <w:color w:val="000000"/>
        </w:rPr>
        <w:t>in and outside the household</w:t>
      </w:r>
      <w:r>
        <w:rPr>
          <w:color w:val="000000"/>
        </w:rPr>
        <w:t xml:space="preserve"> in different communities (ex: Roma) and how they have been impacted by the conflict</w:t>
      </w:r>
      <w:r>
        <w:rPr>
          <w:b/>
          <w:color w:val="000000"/>
        </w:rPr>
        <w:t xml:space="preserve">. </w:t>
      </w:r>
      <w:r>
        <w:rPr>
          <w:color w:val="000000"/>
        </w:rPr>
        <w:t xml:space="preserve"> </w:t>
      </w:r>
      <w:proofErr w:type="gramStart"/>
      <w:r>
        <w:rPr>
          <w:color w:val="000000"/>
        </w:rPr>
        <w:t>Particular interest</w:t>
      </w:r>
      <w:proofErr w:type="gramEnd"/>
      <w:r>
        <w:rPr>
          <w:b/>
          <w:color w:val="000000"/>
        </w:rPr>
        <w:t xml:space="preserve"> </w:t>
      </w:r>
      <w:r>
        <w:rPr>
          <w:color w:val="000000"/>
        </w:rPr>
        <w:t xml:space="preserve">with understanding how gender and social identities (LGBTQIA+, minority groups, people with disabilities) affects access and use of cash/in-kind materials and information.  For cash/in-kind materials this includes the management of cash/in-kind materials, prioritization of how cash/in-kind materials are used, and who and where cash is accessed including the use of technology like ATMs and mobile cash exchanges.  Understanding how intersectional gender/age/social identity affects access to information including information needs and information/communication channels including technology, digital information and social media. </w:t>
      </w:r>
    </w:p>
    <w:p w14:paraId="39AC6D26" w14:textId="77777777" w:rsidR="009A77C6" w:rsidRDefault="009A77C6" w:rsidP="009A77C6">
      <w:pPr>
        <w:widowControl/>
        <w:numPr>
          <w:ilvl w:val="0"/>
          <w:numId w:val="80"/>
        </w:numPr>
        <w:autoSpaceDE/>
        <w:autoSpaceDN/>
        <w:spacing w:line="276" w:lineRule="auto"/>
        <w:rPr>
          <w:color w:val="000000"/>
        </w:rPr>
      </w:pPr>
      <w:r>
        <w:rPr>
          <w:color w:val="000000"/>
        </w:rPr>
        <w:t>Identify the unique barriers and opportunities that prohibit or enable women, men, girls, boys and marginalized populations, (female headed-households, elderly, LGBTQI+, Roma, people living with disabilities, etc.) including intersectional identities, from safely accessing cash, in-kind distributions or information.  This should include identification of trusted support networks commonly used by marginalized populations and the means by which they access support networks.</w:t>
      </w:r>
    </w:p>
    <w:p w14:paraId="26E4186F" w14:textId="77777777" w:rsidR="009A77C6" w:rsidRDefault="009A77C6" w:rsidP="009A77C6">
      <w:pPr>
        <w:widowControl/>
        <w:numPr>
          <w:ilvl w:val="0"/>
          <w:numId w:val="80"/>
        </w:numPr>
        <w:autoSpaceDE/>
        <w:autoSpaceDN/>
        <w:spacing w:after="240" w:line="276" w:lineRule="auto"/>
        <w:rPr>
          <w:color w:val="000000"/>
        </w:rPr>
      </w:pPr>
      <w:r>
        <w:rPr>
          <w:color w:val="000000"/>
        </w:rPr>
        <w:t xml:space="preserve">Identify the underlying social norms, both positive and harmful, that determine social relations and social inclusion and contribute to constraints or opportunities to the participation of marginalized groups, including those who rely on social support, those who have lost their livelihoods and those in areas where there are barriers to accessing cash and in-kind distributions. </w:t>
      </w:r>
    </w:p>
    <w:p w14:paraId="178A14B2" w14:textId="77777777" w:rsidR="009A77C6" w:rsidRDefault="009A77C6" w:rsidP="009A77C6">
      <w:pPr>
        <w:spacing w:after="240"/>
        <w:rPr>
          <w:color w:val="000000"/>
        </w:rPr>
      </w:pPr>
      <w:r>
        <w:rPr>
          <w:color w:val="000000"/>
        </w:rPr>
        <w:t>Additional considerations:</w:t>
      </w:r>
    </w:p>
    <w:p w14:paraId="2748B740" w14:textId="77777777" w:rsidR="009A77C6" w:rsidRDefault="009A77C6" w:rsidP="009A77C6">
      <w:pPr>
        <w:widowControl/>
        <w:numPr>
          <w:ilvl w:val="0"/>
          <w:numId w:val="84"/>
        </w:numPr>
        <w:autoSpaceDE/>
        <w:autoSpaceDN/>
        <w:spacing w:line="276" w:lineRule="auto"/>
        <w:rPr>
          <w:color w:val="000000"/>
        </w:rPr>
      </w:pPr>
      <w:r>
        <w:rPr>
          <w:color w:val="000000"/>
        </w:rPr>
        <w:t xml:space="preserve">What are the gender and social exclusion related barriers and risks associated with collecting and receiving cash and in-kind assistance including social and cultural attitudes and safeguarding risks? How do gender and </w:t>
      </w:r>
      <w:r>
        <w:rPr>
          <w:color w:val="000000"/>
        </w:rPr>
        <w:lastRenderedPageBreak/>
        <w:t xml:space="preserve">intersectional identities (ex: Roma community, LGBTQIA+ community, people with disabilities, and other minority groups) affect barriers and risks to receiving cash and in-kind assistance? </w:t>
      </w:r>
    </w:p>
    <w:p w14:paraId="2BAAC9C6" w14:textId="77777777" w:rsidR="009A77C6" w:rsidRDefault="009A77C6" w:rsidP="009A77C6">
      <w:pPr>
        <w:widowControl/>
        <w:numPr>
          <w:ilvl w:val="0"/>
          <w:numId w:val="84"/>
        </w:numPr>
        <w:autoSpaceDE/>
        <w:autoSpaceDN/>
        <w:spacing w:line="276" w:lineRule="auto"/>
        <w:rPr>
          <w:color w:val="000000"/>
        </w:rPr>
      </w:pPr>
      <w:r>
        <w:rPr>
          <w:color w:val="000000"/>
        </w:rPr>
        <w:t>How can cash distributions foster positive and sustainable gender and social inclusion roles with the context?</w:t>
      </w:r>
    </w:p>
    <w:p w14:paraId="520B7B42" w14:textId="77777777" w:rsidR="009A77C6" w:rsidRDefault="009A77C6" w:rsidP="009A77C6">
      <w:pPr>
        <w:widowControl/>
        <w:numPr>
          <w:ilvl w:val="0"/>
          <w:numId w:val="84"/>
        </w:numPr>
        <w:autoSpaceDE/>
        <w:autoSpaceDN/>
        <w:spacing w:line="276" w:lineRule="auto"/>
        <w:rPr>
          <w:color w:val="000000"/>
        </w:rPr>
      </w:pPr>
      <w:r>
        <w:rPr>
          <w:color w:val="000000"/>
        </w:rPr>
        <w:t xml:space="preserve">How can the consortium prioritize those who are experiencing increased barriers to accessing cash, such as affected populations in occupied territories and in the areas of active conflict, in rural areas, and those without civil status documentation? </w:t>
      </w:r>
    </w:p>
    <w:p w14:paraId="1D847403" w14:textId="77777777" w:rsidR="009A77C6" w:rsidRDefault="009A77C6" w:rsidP="009A77C6">
      <w:pPr>
        <w:widowControl/>
        <w:numPr>
          <w:ilvl w:val="0"/>
          <w:numId w:val="84"/>
        </w:numPr>
        <w:autoSpaceDE/>
        <w:autoSpaceDN/>
        <w:spacing w:line="276" w:lineRule="auto"/>
        <w:rPr>
          <w:color w:val="000000"/>
        </w:rPr>
      </w:pPr>
      <w:r>
        <w:rPr>
          <w:color w:val="000000"/>
        </w:rPr>
        <w:t xml:space="preserve">What are the specific gendered needs, different coping mechanisms/strategies and emerging opportunities for women, </w:t>
      </w:r>
      <w:proofErr w:type="gramStart"/>
      <w:r>
        <w:rPr>
          <w:color w:val="000000"/>
        </w:rPr>
        <w:t>men,  boys</w:t>
      </w:r>
      <w:proofErr w:type="gramEnd"/>
      <w:r>
        <w:rPr>
          <w:color w:val="000000"/>
        </w:rPr>
        <w:t xml:space="preserve"> and girls from different social backgrounds (Roma, LGBTQIA+, people with disabilities, ethnic/ religious minorities) about accessing programmatic services, information and resources? </w:t>
      </w:r>
      <w:r>
        <w:rPr>
          <w:color w:val="3C4043"/>
          <w:highlight w:val="white"/>
        </w:rPr>
        <w:t xml:space="preserve">For instance, how does age, sex, economic status, and social identity affect digital literacy capacities and needs? </w:t>
      </w:r>
    </w:p>
    <w:p w14:paraId="7D63532E" w14:textId="77777777" w:rsidR="009A77C6" w:rsidRDefault="009A77C6" w:rsidP="009A77C6">
      <w:pPr>
        <w:widowControl/>
        <w:numPr>
          <w:ilvl w:val="0"/>
          <w:numId w:val="84"/>
        </w:numPr>
        <w:autoSpaceDE/>
        <w:autoSpaceDN/>
        <w:spacing w:line="276" w:lineRule="auto"/>
        <w:rPr>
          <w:color w:val="000000"/>
        </w:rPr>
      </w:pPr>
      <w:r>
        <w:rPr>
          <w:color w:val="000000"/>
        </w:rPr>
        <w:t xml:space="preserve">How have gender and social inclusion/exclusion norms changed since the conflict began and what coping mechanisms/strategies are being used? </w:t>
      </w:r>
    </w:p>
    <w:p w14:paraId="667AFF79" w14:textId="77777777" w:rsidR="009A77C6" w:rsidRDefault="009A77C6" w:rsidP="009A77C6">
      <w:pPr>
        <w:widowControl/>
        <w:numPr>
          <w:ilvl w:val="0"/>
          <w:numId w:val="84"/>
        </w:numPr>
        <w:autoSpaceDE/>
        <w:autoSpaceDN/>
        <w:spacing w:line="276" w:lineRule="auto"/>
        <w:rPr>
          <w:color w:val="000000"/>
        </w:rPr>
      </w:pPr>
      <w:r w:rsidRPr="00E55044">
        <w:rPr>
          <w:color w:val="000000"/>
        </w:rPr>
        <w:t>Describe any discernible difference between urban and rural communities.</w:t>
      </w:r>
    </w:p>
    <w:p w14:paraId="17A7B73A" w14:textId="77777777" w:rsidR="009A77C6" w:rsidRPr="00E55044" w:rsidRDefault="009A77C6" w:rsidP="00E55044">
      <w:pPr>
        <w:widowControl/>
        <w:numPr>
          <w:ilvl w:val="0"/>
          <w:numId w:val="84"/>
        </w:numPr>
        <w:autoSpaceDE/>
        <w:autoSpaceDN/>
        <w:spacing w:line="276" w:lineRule="auto"/>
        <w:rPr>
          <w:color w:val="000000"/>
        </w:rPr>
      </w:pPr>
      <w:r w:rsidRPr="00E55044">
        <w:rPr>
          <w:color w:val="000000"/>
        </w:rPr>
        <w:t>Is there any variation in how displacement status and gender dynamics interact based on the destination location? How does treatment differ based on location?</w:t>
      </w:r>
    </w:p>
    <w:p w14:paraId="279747FE" w14:textId="77777777" w:rsidR="00E55044" w:rsidRDefault="00E55044" w:rsidP="00E55044">
      <w:pPr>
        <w:rPr>
          <w:color w:val="000000"/>
          <w:u w:val="single"/>
        </w:rPr>
      </w:pPr>
    </w:p>
    <w:p w14:paraId="182CDFA0" w14:textId="0522EAD3" w:rsidR="009A77C6" w:rsidRDefault="009A77C6" w:rsidP="009A77C6">
      <w:pPr>
        <w:spacing w:after="240"/>
        <w:rPr>
          <w:color w:val="000000"/>
          <w:u w:val="single"/>
        </w:rPr>
      </w:pPr>
      <w:r>
        <w:rPr>
          <w:color w:val="000000"/>
          <w:u w:val="single"/>
        </w:rPr>
        <w:t xml:space="preserve">Safeguarding </w:t>
      </w:r>
    </w:p>
    <w:p w14:paraId="0C8BAF68" w14:textId="77777777" w:rsidR="009A77C6" w:rsidRDefault="009A77C6" w:rsidP="009A77C6">
      <w:pPr>
        <w:spacing w:after="240"/>
        <w:rPr>
          <w:color w:val="000000"/>
        </w:rPr>
      </w:pPr>
      <w:r>
        <w:rPr>
          <w:color w:val="000000"/>
        </w:rPr>
        <w:t>Safeguarding is the responsibility of all staff, operations and programs (including implementing partners, daily workers, contractors, consultants) to not cause any harm to the community or participants we work with and not to increase risk of abuse or exploitation. The purpose of the safeguarding component of this assessment is to assess potential harm towards program participants caused by staff and hired external representatives such as implementing partners, daily workers and enumerators. The assessment should look at:</w:t>
      </w:r>
    </w:p>
    <w:p w14:paraId="65D4D7AF" w14:textId="77777777" w:rsidR="009A77C6" w:rsidRDefault="009A77C6" w:rsidP="009A77C6">
      <w:pPr>
        <w:widowControl/>
        <w:numPr>
          <w:ilvl w:val="0"/>
          <w:numId w:val="81"/>
        </w:numPr>
        <w:autoSpaceDE/>
        <w:autoSpaceDN/>
        <w:spacing w:line="276" w:lineRule="auto"/>
        <w:rPr>
          <w:color w:val="000000"/>
        </w:rPr>
      </w:pPr>
      <w:r>
        <w:rPr>
          <w:color w:val="000000"/>
        </w:rPr>
        <w:t>Sexual exploitation, abuse, harassment risks facing participants who take part in the cash/in-kind distributions, or other program activities</w:t>
      </w:r>
    </w:p>
    <w:p w14:paraId="3163498A" w14:textId="77777777" w:rsidR="009A77C6" w:rsidRDefault="009A77C6" w:rsidP="009A77C6">
      <w:pPr>
        <w:widowControl/>
        <w:numPr>
          <w:ilvl w:val="0"/>
          <w:numId w:val="85"/>
        </w:numPr>
        <w:autoSpaceDE/>
        <w:autoSpaceDN/>
        <w:spacing w:line="276" w:lineRule="auto"/>
        <w:rPr>
          <w:color w:val="000000"/>
        </w:rPr>
      </w:pPr>
      <w:r>
        <w:rPr>
          <w:color w:val="000000"/>
        </w:rPr>
        <w:t>Specific contextual risks of harm caused by implementing partners or contractors</w:t>
      </w:r>
    </w:p>
    <w:p w14:paraId="4908FB5D" w14:textId="77777777" w:rsidR="009A77C6" w:rsidRDefault="009A77C6" w:rsidP="009A77C6">
      <w:pPr>
        <w:widowControl/>
        <w:numPr>
          <w:ilvl w:val="0"/>
          <w:numId w:val="85"/>
        </w:numPr>
        <w:autoSpaceDE/>
        <w:autoSpaceDN/>
        <w:spacing w:after="240" w:line="276" w:lineRule="auto"/>
        <w:rPr>
          <w:color w:val="000000"/>
        </w:rPr>
      </w:pPr>
      <w:r>
        <w:rPr>
          <w:color w:val="000000"/>
        </w:rPr>
        <w:t xml:space="preserve">Human trafficking and child safeguarding risks of implementing directly, through partners or remotely; particularly during cash/in-kind distributions, but including other program activities </w:t>
      </w:r>
    </w:p>
    <w:p w14:paraId="789FFC84" w14:textId="77777777" w:rsidR="009A77C6" w:rsidRPr="00401022" w:rsidRDefault="009A77C6" w:rsidP="009A77C6">
      <w:pPr>
        <w:spacing w:after="240"/>
        <w:rPr>
          <w:rFonts w:asciiTheme="majorBidi" w:eastAsia="Roboto" w:hAnsiTheme="majorBidi" w:cstheme="majorBidi"/>
          <w:color w:val="3C4043"/>
        </w:rPr>
      </w:pPr>
      <w:r w:rsidRPr="00401022">
        <w:rPr>
          <w:rFonts w:asciiTheme="majorBidi" w:hAnsiTheme="majorBidi" w:cstheme="majorBidi"/>
          <w:color w:val="000000"/>
        </w:rPr>
        <w:t xml:space="preserve">The report should include a set of good practice mitigations to reduce and mitigate the risk of child safeguarding, human trafficking and SEA. This means drawing up a practical list of risk reduction measures, where harm may be caused by humanitarian staff or contracted partners, articulated as action points such as ensuring sufficient and appropriate safeguarding staffing, gender-balanced teams and supervision. There should be practical recommendations, tailored for the context, included for consortium members to build from. Other practical recommendations may include safeguarding </w:t>
      </w:r>
      <w:proofErr w:type="spellStart"/>
      <w:r w:rsidRPr="00401022">
        <w:rPr>
          <w:rFonts w:asciiTheme="majorBidi" w:hAnsiTheme="majorBidi" w:cstheme="majorBidi"/>
          <w:color w:val="000000"/>
        </w:rPr>
        <w:t>sensitisation</w:t>
      </w:r>
      <w:proofErr w:type="spellEnd"/>
      <w:r w:rsidRPr="00401022">
        <w:rPr>
          <w:rFonts w:asciiTheme="majorBidi" w:hAnsiTheme="majorBidi" w:cstheme="majorBidi"/>
          <w:color w:val="000000"/>
        </w:rPr>
        <w:t xml:space="preserve"> for participants or inclusion of hotline information on debit cards for MPCA. Th</w:t>
      </w:r>
      <w:r w:rsidRPr="00401022">
        <w:rPr>
          <w:rFonts w:asciiTheme="majorBidi" w:eastAsia="Roboto" w:hAnsiTheme="majorBidi" w:cstheme="majorBidi"/>
          <w:color w:val="000000"/>
        </w:rPr>
        <w:t>is evaluation should provide an indication of the safeguarding risks facing Conflict Affected Persons in Ukraine and the implications for program delivery.</w:t>
      </w:r>
    </w:p>
    <w:p w14:paraId="2BAA64F7" w14:textId="77777777" w:rsidR="009A77C6" w:rsidRDefault="009A77C6" w:rsidP="009A77C6">
      <w:pPr>
        <w:spacing w:before="240" w:after="240"/>
        <w:rPr>
          <w:color w:val="C00000"/>
        </w:rPr>
      </w:pPr>
      <w:r>
        <w:rPr>
          <w:b/>
          <w:color w:val="000000"/>
          <w:sz w:val="36"/>
          <w:szCs w:val="36"/>
        </w:rPr>
        <w:t>Consultant Activities:</w:t>
      </w:r>
    </w:p>
    <w:p w14:paraId="42F02103" w14:textId="77777777" w:rsidR="009A77C6" w:rsidRPr="00F30129" w:rsidRDefault="009A77C6" w:rsidP="009A77C6">
      <w:pPr>
        <w:spacing w:before="240" w:after="240"/>
        <w:rPr>
          <w:color w:val="000000"/>
        </w:rPr>
      </w:pPr>
      <w:r w:rsidRPr="00F30129">
        <w:rPr>
          <w:color w:val="000000"/>
        </w:rPr>
        <w:t xml:space="preserve">The consultant will design the GESI and Safeguarding assessment </w:t>
      </w:r>
      <w:proofErr w:type="gramStart"/>
      <w:r w:rsidRPr="00F30129">
        <w:rPr>
          <w:color w:val="000000"/>
        </w:rPr>
        <w:t>methodology  including</w:t>
      </w:r>
      <w:proofErr w:type="gramEnd"/>
      <w:r w:rsidRPr="00F30129">
        <w:rPr>
          <w:color w:val="000000"/>
        </w:rPr>
        <w:t xml:space="preserve"> the instrument itself, and will develop operational elements of this survey work including considerations around format, length, accessibility, and data output structure, flow, and linkages with the Mercy Corps Ukraine system.</w:t>
      </w:r>
    </w:p>
    <w:p w14:paraId="112F3C4C" w14:textId="77777777" w:rsidR="009A77C6" w:rsidRPr="00F30129" w:rsidRDefault="009A77C6" w:rsidP="009A77C6">
      <w:pPr>
        <w:spacing w:before="240" w:after="240"/>
        <w:rPr>
          <w:color w:val="000000"/>
        </w:rPr>
      </w:pPr>
      <w:r w:rsidRPr="00F30129">
        <w:rPr>
          <w:color w:val="000000"/>
        </w:rPr>
        <w:t xml:space="preserve">Given the active and dynamic nature of the conflict, access constraints may limit or </w:t>
      </w:r>
      <w:proofErr w:type="gramStart"/>
      <w:r w:rsidRPr="00F30129">
        <w:rPr>
          <w:color w:val="000000"/>
        </w:rPr>
        <w:t>restrict  the</w:t>
      </w:r>
      <w:proofErr w:type="gramEnd"/>
      <w:r w:rsidRPr="00F30129">
        <w:rPr>
          <w:color w:val="000000"/>
        </w:rPr>
        <w:t xml:space="preserve"> consultant’s ability to be in-person with the possibility that this consultancy could be entirely remote. Secondary literature and remote/virtual interviews will play a key role. If the consultant intends to conduct Focus Group Discussions (FGDs), they should outline where these will take place and what steps will be taken to mitigate any potential risk to participants.</w:t>
      </w:r>
    </w:p>
    <w:p w14:paraId="7633B237" w14:textId="77777777" w:rsidR="00EE19E3" w:rsidRDefault="00EE19E3" w:rsidP="009A77C6">
      <w:pPr>
        <w:rPr>
          <w:color w:val="000000"/>
        </w:rPr>
      </w:pPr>
    </w:p>
    <w:p w14:paraId="5C28D8AB" w14:textId="3DA175DF" w:rsidR="009A77C6" w:rsidRPr="00F30129" w:rsidRDefault="009A77C6" w:rsidP="009A77C6">
      <w:pPr>
        <w:rPr>
          <w:color w:val="000000"/>
        </w:rPr>
      </w:pPr>
      <w:r w:rsidRPr="00F30129">
        <w:rPr>
          <w:color w:val="000000"/>
        </w:rPr>
        <w:lastRenderedPageBreak/>
        <w:t xml:space="preserve">The consultant will be expected to determine target </w:t>
      </w:r>
      <w:proofErr w:type="gramStart"/>
      <w:r w:rsidRPr="00F30129">
        <w:rPr>
          <w:color w:val="000000"/>
        </w:rPr>
        <w:t>geographic  locations</w:t>
      </w:r>
      <w:proofErr w:type="gramEnd"/>
      <w:r w:rsidRPr="00F30129">
        <w:rPr>
          <w:color w:val="000000"/>
        </w:rPr>
        <w:t xml:space="preserve"> based on the Priority Groups listed in the Project Description and the objectives and considerations listed above as well as design a sampling strategy that is rigorous, but flexible enough to capture statistically significant populations within the priority groups. </w:t>
      </w:r>
      <w:r w:rsidRPr="00EE19E3">
        <w:rPr>
          <w:color w:val="000000"/>
        </w:rPr>
        <w:t>Due to the sensitivity of the context and the accessing information about marginalized groups who may experience stigma or other forms of harm, the consultant should develop a safety plan outlining risks and contingencies to collecting data safely.</w:t>
      </w:r>
    </w:p>
    <w:p w14:paraId="260D06A4" w14:textId="77777777" w:rsidR="009A77C6" w:rsidRPr="00F30129" w:rsidRDefault="009A77C6" w:rsidP="009A77C6">
      <w:pPr>
        <w:rPr>
          <w:color w:val="000000"/>
        </w:rPr>
      </w:pPr>
    </w:p>
    <w:p w14:paraId="5CC49858" w14:textId="77777777" w:rsidR="009A77C6" w:rsidRPr="00F30129" w:rsidRDefault="009A77C6" w:rsidP="009A77C6">
      <w:pPr>
        <w:rPr>
          <w:color w:val="000000"/>
        </w:rPr>
      </w:pPr>
      <w:r w:rsidRPr="00F30129">
        <w:rPr>
          <w:color w:val="000000"/>
        </w:rPr>
        <w:t xml:space="preserve">Given sensitivities with accessing LGBTQIA+, Roma, People with Disabilities (PWD) communities it is anticipated that beyond Key Information Interviews (KII) and Focus Group Discussions (FGD), interviews with local Community Based Organization (CBOs) that serve marginalized populations will be prioritized. </w:t>
      </w:r>
      <w:r w:rsidRPr="00EE19E3">
        <w:rPr>
          <w:color w:val="000000"/>
        </w:rPr>
        <w:t>Where possible data about people with disabilities should be nuanced and show examples related to different functionalities such as challenges with mobility, vision, hearing, cognition and self-care.</w:t>
      </w:r>
    </w:p>
    <w:p w14:paraId="7D154ED8" w14:textId="77777777" w:rsidR="009A77C6" w:rsidRDefault="009A77C6" w:rsidP="009A77C6">
      <w:pPr>
        <w:spacing w:before="240" w:after="240"/>
        <w:rPr>
          <w:color w:val="000000"/>
        </w:rPr>
      </w:pPr>
      <w:r>
        <w:rPr>
          <w:color w:val="000000"/>
        </w:rPr>
        <w:t>Mercy Corps will provide required reading consisting of recent relevant assessments and secondary data. The consultant will be required to identify key gender, protection and safeguarding gaps from the literature and then devise the survey methodology based on what additional data is needed to better inform GESI and Safeguarding for the purpose of cash and NFI distributions. The consultant is strongly recommended to also contact and interview PSEA Ukraine Network members in relation to safeguarding risks and mitigations as they are facing similar challenges.</w:t>
      </w:r>
    </w:p>
    <w:p w14:paraId="357E9D5F" w14:textId="77777777" w:rsidR="009A77C6" w:rsidRDefault="009A77C6" w:rsidP="009A77C6">
      <w:pPr>
        <w:spacing w:before="240" w:after="240"/>
        <w:rPr>
          <w:color w:val="000000"/>
          <w:sz w:val="36"/>
          <w:szCs w:val="36"/>
        </w:rPr>
      </w:pPr>
      <w:r>
        <w:rPr>
          <w:b/>
          <w:color w:val="000000"/>
          <w:sz w:val="36"/>
          <w:szCs w:val="36"/>
        </w:rPr>
        <w:t>Consultant Deliverables</w:t>
      </w:r>
      <w:r>
        <w:rPr>
          <w:color w:val="000000"/>
          <w:sz w:val="36"/>
          <w:szCs w:val="36"/>
        </w:rPr>
        <w:t>:</w:t>
      </w:r>
    </w:p>
    <w:p w14:paraId="55680460" w14:textId="77777777" w:rsidR="009A77C6" w:rsidRDefault="009A77C6" w:rsidP="009A77C6">
      <w:pPr>
        <w:spacing w:before="240" w:after="240"/>
        <w:rPr>
          <w:color w:val="000000"/>
        </w:rPr>
      </w:pPr>
      <w:r>
        <w:rPr>
          <w:color w:val="000000"/>
        </w:rPr>
        <w:t>The Consultant will provide the following deliverables:</w:t>
      </w:r>
    </w:p>
    <w:p w14:paraId="127CBFED" w14:textId="77777777" w:rsidR="009A77C6" w:rsidRPr="002A06BD" w:rsidRDefault="009A77C6" w:rsidP="009A77C6">
      <w:pPr>
        <w:widowControl/>
        <w:numPr>
          <w:ilvl w:val="0"/>
          <w:numId w:val="82"/>
        </w:numPr>
        <w:autoSpaceDE/>
        <w:autoSpaceDN/>
        <w:spacing w:before="240" w:line="276" w:lineRule="auto"/>
      </w:pPr>
      <w:r w:rsidRPr="002A06BD">
        <w:rPr>
          <w:highlight w:val="white"/>
        </w:rPr>
        <w:t>Inception report with methodology and workplan</w:t>
      </w:r>
    </w:p>
    <w:p w14:paraId="56DBB3E6" w14:textId="77777777" w:rsidR="009A77C6" w:rsidRPr="002A06BD" w:rsidRDefault="009A77C6" w:rsidP="009A77C6">
      <w:pPr>
        <w:widowControl/>
        <w:numPr>
          <w:ilvl w:val="0"/>
          <w:numId w:val="82"/>
        </w:numPr>
        <w:autoSpaceDE/>
        <w:autoSpaceDN/>
        <w:spacing w:line="276" w:lineRule="auto"/>
      </w:pPr>
      <w:r w:rsidRPr="002A06BD">
        <w:rPr>
          <w:highlight w:val="white"/>
        </w:rPr>
        <w:t>Desk review summary report</w:t>
      </w:r>
    </w:p>
    <w:p w14:paraId="45915F5D" w14:textId="77777777" w:rsidR="009A77C6" w:rsidRPr="002A06BD" w:rsidRDefault="009A77C6" w:rsidP="009A77C6">
      <w:pPr>
        <w:widowControl/>
        <w:numPr>
          <w:ilvl w:val="0"/>
          <w:numId w:val="82"/>
        </w:numPr>
        <w:autoSpaceDE/>
        <w:autoSpaceDN/>
        <w:spacing w:line="276" w:lineRule="auto"/>
      </w:pPr>
      <w:r w:rsidRPr="002A06BD">
        <w:rPr>
          <w:highlight w:val="white"/>
        </w:rPr>
        <w:t>Draft tools</w:t>
      </w:r>
    </w:p>
    <w:p w14:paraId="75044055" w14:textId="77777777" w:rsidR="009A77C6" w:rsidRPr="002A06BD" w:rsidRDefault="009A77C6" w:rsidP="009A77C6">
      <w:pPr>
        <w:widowControl/>
        <w:numPr>
          <w:ilvl w:val="0"/>
          <w:numId w:val="82"/>
        </w:numPr>
        <w:autoSpaceDE/>
        <w:autoSpaceDN/>
        <w:spacing w:line="276" w:lineRule="auto"/>
      </w:pPr>
      <w:r w:rsidRPr="002A06BD">
        <w:rPr>
          <w:highlight w:val="white"/>
        </w:rPr>
        <w:t>Revised tools</w:t>
      </w:r>
    </w:p>
    <w:p w14:paraId="3F24FD02" w14:textId="77777777" w:rsidR="009A77C6" w:rsidRPr="002A06BD" w:rsidRDefault="009A77C6" w:rsidP="009A77C6">
      <w:pPr>
        <w:widowControl/>
        <w:numPr>
          <w:ilvl w:val="0"/>
          <w:numId w:val="82"/>
        </w:numPr>
        <w:autoSpaceDE/>
        <w:autoSpaceDN/>
        <w:spacing w:line="276" w:lineRule="auto"/>
      </w:pPr>
      <w:r w:rsidRPr="002A06BD">
        <w:rPr>
          <w:highlight w:val="white"/>
        </w:rPr>
        <w:t>Enumerator training (if needed)</w:t>
      </w:r>
    </w:p>
    <w:p w14:paraId="090B0095" w14:textId="77777777" w:rsidR="009A77C6" w:rsidRPr="002A06BD" w:rsidRDefault="009A77C6" w:rsidP="009A77C6">
      <w:pPr>
        <w:widowControl/>
        <w:numPr>
          <w:ilvl w:val="0"/>
          <w:numId w:val="82"/>
        </w:numPr>
        <w:autoSpaceDE/>
        <w:autoSpaceDN/>
        <w:spacing w:line="276" w:lineRule="auto"/>
      </w:pPr>
      <w:r w:rsidRPr="002A06BD">
        <w:rPr>
          <w:highlight w:val="white"/>
        </w:rPr>
        <w:t>Draft report with findings</w:t>
      </w:r>
    </w:p>
    <w:p w14:paraId="06221937" w14:textId="47FDD94C" w:rsidR="009A77C6" w:rsidRPr="002A06BD" w:rsidRDefault="009A77C6" w:rsidP="009A77C6">
      <w:pPr>
        <w:widowControl/>
        <w:numPr>
          <w:ilvl w:val="0"/>
          <w:numId w:val="82"/>
        </w:numPr>
        <w:autoSpaceDE/>
        <w:autoSpaceDN/>
        <w:spacing w:line="276" w:lineRule="auto"/>
      </w:pPr>
      <w:r w:rsidRPr="002A06BD">
        <w:rPr>
          <w:highlight w:val="white"/>
        </w:rPr>
        <w:t>Workshop with team to discuss findings/initial recommendations with program team</w:t>
      </w:r>
    </w:p>
    <w:p w14:paraId="31B194F5" w14:textId="7462F174" w:rsidR="009A77C6" w:rsidRPr="002A06BD" w:rsidRDefault="009A77C6" w:rsidP="00861E4C">
      <w:pPr>
        <w:widowControl/>
        <w:numPr>
          <w:ilvl w:val="0"/>
          <w:numId w:val="82"/>
        </w:numPr>
        <w:autoSpaceDE/>
        <w:autoSpaceDN/>
        <w:spacing w:after="240" w:line="276" w:lineRule="auto"/>
      </w:pPr>
      <w:r w:rsidRPr="002A06BD">
        <w:rPr>
          <w:highlight w:val="white"/>
        </w:rPr>
        <w:t>Final report with specific recommendations and actions</w:t>
      </w:r>
    </w:p>
    <w:p w14:paraId="04AC3E85" w14:textId="77777777" w:rsidR="009A77C6" w:rsidRDefault="009A77C6" w:rsidP="009A77C6">
      <w:pPr>
        <w:spacing w:before="240" w:after="240"/>
        <w:rPr>
          <w:b/>
          <w:color w:val="000000"/>
          <w:sz w:val="36"/>
          <w:szCs w:val="36"/>
        </w:rPr>
      </w:pPr>
      <w:r>
        <w:rPr>
          <w:b/>
          <w:color w:val="000000"/>
          <w:sz w:val="36"/>
          <w:szCs w:val="36"/>
        </w:rPr>
        <w:t xml:space="preserve">Timeframe / Schedule: </w:t>
      </w:r>
    </w:p>
    <w:p w14:paraId="5EE71AAE" w14:textId="2CB3BE19" w:rsidR="009A77C6" w:rsidRDefault="009A77C6" w:rsidP="009A77C6">
      <w:pPr>
        <w:spacing w:before="240" w:after="240"/>
        <w:rPr>
          <w:color w:val="000000"/>
        </w:rPr>
      </w:pPr>
      <w:r>
        <w:rPr>
          <w:color w:val="000000"/>
        </w:rPr>
        <w:t xml:space="preserve">The consultant will provide a report with specific recommendations and actions by </w:t>
      </w:r>
      <w:r w:rsidR="00546567" w:rsidRPr="00546567">
        <w:rPr>
          <w:color w:val="000000"/>
        </w:rPr>
        <w:t>August</w:t>
      </w:r>
      <w:r w:rsidRPr="00546567">
        <w:rPr>
          <w:color w:val="000000"/>
        </w:rPr>
        <w:t xml:space="preserve"> </w:t>
      </w:r>
      <w:r w:rsidR="00546567" w:rsidRPr="00546567">
        <w:rPr>
          <w:color w:val="000000"/>
        </w:rPr>
        <w:t>15</w:t>
      </w:r>
      <w:r w:rsidRPr="00546567">
        <w:rPr>
          <w:color w:val="000000"/>
        </w:rPr>
        <w:t>, 2022.</w:t>
      </w:r>
      <w:r>
        <w:rPr>
          <w:color w:val="000000"/>
        </w:rPr>
        <w:t xml:space="preserve"> </w:t>
      </w:r>
    </w:p>
    <w:p w14:paraId="62F75F0C" w14:textId="77777777" w:rsidR="009A77C6" w:rsidRDefault="009A77C6" w:rsidP="009A77C6">
      <w:pPr>
        <w:spacing w:before="240" w:after="240"/>
        <w:rPr>
          <w:color w:val="C00000"/>
        </w:rPr>
      </w:pPr>
      <w:r>
        <w:rPr>
          <w:b/>
          <w:color w:val="000000"/>
          <w:sz w:val="36"/>
          <w:szCs w:val="36"/>
        </w:rPr>
        <w:t>The Consultant will report to:</w:t>
      </w:r>
      <w:r>
        <w:rPr>
          <w:color w:val="C00000"/>
        </w:rPr>
        <w:t xml:space="preserve"> </w:t>
      </w:r>
    </w:p>
    <w:p w14:paraId="47064765" w14:textId="77777777" w:rsidR="009A77C6" w:rsidRDefault="009A77C6" w:rsidP="009A77C6">
      <w:pPr>
        <w:spacing w:before="240" w:after="240"/>
        <w:rPr>
          <w:color w:val="000000"/>
        </w:rPr>
      </w:pPr>
      <w:r>
        <w:rPr>
          <w:color w:val="000000"/>
        </w:rPr>
        <w:t xml:space="preserve">The consultant will report directly to the Consortium Director, located in </w:t>
      </w:r>
      <w:proofErr w:type="spellStart"/>
      <w:r>
        <w:rPr>
          <w:color w:val="000000"/>
        </w:rPr>
        <w:t>Lviv</w:t>
      </w:r>
      <w:proofErr w:type="spellEnd"/>
      <w:r>
        <w:rPr>
          <w:color w:val="000000"/>
        </w:rPr>
        <w:t xml:space="preserve"> with periodic communication with the Safeguarding Advisor and/ or Safeguarding Manager and the Sr Director for Gender Equality and Social Inclusion, if available during the study period.</w:t>
      </w:r>
    </w:p>
    <w:p w14:paraId="7AFB3EDA" w14:textId="37906C56" w:rsidR="009A77C6" w:rsidRDefault="009A77C6" w:rsidP="009A77C6">
      <w:pPr>
        <w:spacing w:before="240" w:after="240"/>
        <w:rPr>
          <w:b/>
          <w:color w:val="000000"/>
          <w:sz w:val="36"/>
          <w:szCs w:val="36"/>
        </w:rPr>
      </w:pPr>
      <w:r>
        <w:rPr>
          <w:color w:val="000000"/>
        </w:rPr>
        <w:t xml:space="preserve"> </w:t>
      </w:r>
      <w:r>
        <w:rPr>
          <w:b/>
          <w:color w:val="000000"/>
          <w:sz w:val="36"/>
          <w:szCs w:val="36"/>
        </w:rPr>
        <w:t>Required Experience &amp; Skills:</w:t>
      </w:r>
    </w:p>
    <w:p w14:paraId="13A72350" w14:textId="77777777" w:rsidR="009A77C6" w:rsidRDefault="009A77C6" w:rsidP="009A77C6">
      <w:pPr>
        <w:widowControl/>
        <w:numPr>
          <w:ilvl w:val="0"/>
          <w:numId w:val="83"/>
        </w:numPr>
        <w:autoSpaceDE/>
        <w:autoSpaceDN/>
        <w:spacing w:line="276" w:lineRule="auto"/>
        <w:rPr>
          <w:color w:val="000000"/>
        </w:rPr>
      </w:pPr>
      <w:r>
        <w:rPr>
          <w:color w:val="000000"/>
        </w:rPr>
        <w:t>Master’s degree or equivalent experience in social sciences, research, or related field</w:t>
      </w:r>
    </w:p>
    <w:p w14:paraId="0E02801E" w14:textId="77777777" w:rsidR="009A77C6" w:rsidRDefault="009A77C6" w:rsidP="009A77C6">
      <w:pPr>
        <w:widowControl/>
        <w:numPr>
          <w:ilvl w:val="0"/>
          <w:numId w:val="83"/>
        </w:numPr>
        <w:autoSpaceDE/>
        <w:autoSpaceDN/>
        <w:spacing w:line="276" w:lineRule="auto"/>
        <w:rPr>
          <w:color w:val="000000"/>
        </w:rPr>
      </w:pPr>
      <w:r>
        <w:rPr>
          <w:color w:val="000000"/>
        </w:rPr>
        <w:t xml:space="preserve">At least 5 years of experience conducting research for humanitarian assistance, complex emergencies, </w:t>
      </w:r>
    </w:p>
    <w:p w14:paraId="10F9C064" w14:textId="77777777" w:rsidR="009A77C6" w:rsidRDefault="009A77C6" w:rsidP="009A77C6">
      <w:pPr>
        <w:widowControl/>
        <w:numPr>
          <w:ilvl w:val="0"/>
          <w:numId w:val="83"/>
        </w:numPr>
        <w:autoSpaceDE/>
        <w:autoSpaceDN/>
        <w:spacing w:line="276" w:lineRule="auto"/>
        <w:rPr>
          <w:color w:val="000000"/>
        </w:rPr>
      </w:pPr>
      <w:r>
        <w:rPr>
          <w:color w:val="000000"/>
        </w:rPr>
        <w:t>Strong methodological experience in quantitative and qualitative research</w:t>
      </w:r>
    </w:p>
    <w:p w14:paraId="5856665D" w14:textId="77777777" w:rsidR="009A77C6" w:rsidRDefault="009A77C6" w:rsidP="009A77C6">
      <w:pPr>
        <w:widowControl/>
        <w:numPr>
          <w:ilvl w:val="0"/>
          <w:numId w:val="83"/>
        </w:numPr>
        <w:autoSpaceDE/>
        <w:autoSpaceDN/>
        <w:spacing w:line="276" w:lineRule="auto"/>
        <w:rPr>
          <w:color w:val="000000"/>
        </w:rPr>
      </w:pPr>
      <w:r>
        <w:rPr>
          <w:color w:val="000000"/>
        </w:rPr>
        <w:t>Prior experience with coding in Ona or similar technology</w:t>
      </w:r>
    </w:p>
    <w:p w14:paraId="05A1D3CF" w14:textId="77777777" w:rsidR="009A77C6" w:rsidRDefault="009A77C6" w:rsidP="009A77C6">
      <w:pPr>
        <w:widowControl/>
        <w:numPr>
          <w:ilvl w:val="0"/>
          <w:numId w:val="83"/>
        </w:numPr>
        <w:autoSpaceDE/>
        <w:autoSpaceDN/>
        <w:spacing w:line="276" w:lineRule="auto"/>
        <w:rPr>
          <w:color w:val="000000"/>
        </w:rPr>
      </w:pPr>
      <w:r>
        <w:rPr>
          <w:color w:val="000000"/>
        </w:rPr>
        <w:t xml:space="preserve">Experience conducting assessment studies for gender equality and social inclusion, safeguarding and/or protection, multi-purpose cash assistance, non-food item distribution and food security. </w:t>
      </w:r>
    </w:p>
    <w:p w14:paraId="2C474D65" w14:textId="77777777" w:rsidR="009A77C6" w:rsidRDefault="009A77C6" w:rsidP="009A77C6">
      <w:pPr>
        <w:widowControl/>
        <w:numPr>
          <w:ilvl w:val="0"/>
          <w:numId w:val="83"/>
        </w:numPr>
        <w:autoSpaceDE/>
        <w:autoSpaceDN/>
        <w:spacing w:line="276" w:lineRule="auto"/>
        <w:rPr>
          <w:color w:val="000000"/>
        </w:rPr>
      </w:pPr>
      <w:r>
        <w:rPr>
          <w:color w:val="000000"/>
        </w:rPr>
        <w:t xml:space="preserve">Ability to remotely manage and coordinate with stakeholders </w:t>
      </w:r>
    </w:p>
    <w:p w14:paraId="4670E113" w14:textId="77777777" w:rsidR="009A77C6" w:rsidRDefault="009A77C6" w:rsidP="009A77C6">
      <w:pPr>
        <w:widowControl/>
        <w:numPr>
          <w:ilvl w:val="0"/>
          <w:numId w:val="83"/>
        </w:numPr>
        <w:autoSpaceDE/>
        <w:autoSpaceDN/>
        <w:spacing w:line="276" w:lineRule="auto"/>
        <w:rPr>
          <w:color w:val="000000"/>
        </w:rPr>
      </w:pPr>
      <w:r>
        <w:rPr>
          <w:color w:val="000000"/>
        </w:rPr>
        <w:lastRenderedPageBreak/>
        <w:t xml:space="preserve">Offers a strong understanding of how power, gender, and intersectional dynamics can influence data collection results, and experience conducting power and </w:t>
      </w:r>
      <w:proofErr w:type="gramStart"/>
      <w:r>
        <w:rPr>
          <w:color w:val="000000"/>
        </w:rPr>
        <w:t>gender-sensitive</w:t>
      </w:r>
      <w:proofErr w:type="gramEnd"/>
      <w:r>
        <w:rPr>
          <w:color w:val="000000"/>
        </w:rPr>
        <w:t xml:space="preserve"> FGDs</w:t>
      </w:r>
    </w:p>
    <w:p w14:paraId="73777762" w14:textId="77777777" w:rsidR="009A77C6" w:rsidRDefault="009A77C6" w:rsidP="009A77C6">
      <w:pPr>
        <w:widowControl/>
        <w:numPr>
          <w:ilvl w:val="0"/>
          <w:numId w:val="83"/>
        </w:numPr>
        <w:autoSpaceDE/>
        <w:autoSpaceDN/>
        <w:spacing w:line="276" w:lineRule="auto"/>
        <w:rPr>
          <w:color w:val="000000"/>
        </w:rPr>
      </w:pPr>
      <w:r>
        <w:rPr>
          <w:color w:val="000000"/>
        </w:rPr>
        <w:t>Written and oral fluency in Ukrainian, Russian, and English required</w:t>
      </w:r>
    </w:p>
    <w:p w14:paraId="492BD081" w14:textId="77777777" w:rsidR="009A77C6" w:rsidRDefault="009A77C6" w:rsidP="009A77C6">
      <w:pPr>
        <w:widowControl/>
        <w:numPr>
          <w:ilvl w:val="0"/>
          <w:numId w:val="83"/>
        </w:numPr>
        <w:autoSpaceDE/>
        <w:autoSpaceDN/>
        <w:spacing w:line="276" w:lineRule="auto"/>
        <w:rPr>
          <w:color w:val="000000"/>
        </w:rPr>
      </w:pPr>
      <w:r>
        <w:rPr>
          <w:color w:val="000000"/>
        </w:rPr>
        <w:t>Detail oriented to ensure quality and consistency</w:t>
      </w:r>
    </w:p>
    <w:p w14:paraId="30EABFE7" w14:textId="77777777" w:rsidR="009A77C6" w:rsidRDefault="009A77C6" w:rsidP="009A77C6">
      <w:pPr>
        <w:ind w:left="720"/>
        <w:rPr>
          <w:color w:val="000000"/>
        </w:rPr>
      </w:pPr>
    </w:p>
    <w:p w14:paraId="6DAB79D2" w14:textId="71FBFE57" w:rsidR="005B0498" w:rsidRPr="005D4B15" w:rsidRDefault="005B0498" w:rsidP="009A77C6">
      <w:pPr>
        <w:rPr>
          <w:b/>
        </w:rPr>
      </w:pPr>
      <w:r w:rsidRPr="005D4B15">
        <w:rPr>
          <w:b/>
        </w:rPr>
        <w:t>Please submit the documents mentioned below:</w:t>
      </w:r>
    </w:p>
    <w:p w14:paraId="6B595666" w14:textId="77777777" w:rsidR="005B0498" w:rsidRPr="005D4B15" w:rsidRDefault="005B0498" w:rsidP="009A77C6">
      <w:pPr>
        <w:rPr>
          <w:b/>
        </w:rPr>
      </w:pPr>
    </w:p>
    <w:p w14:paraId="38D0CEFE" w14:textId="5D547E90" w:rsidR="009A77C6" w:rsidRPr="005D4B15" w:rsidRDefault="005B0498" w:rsidP="009A77C6">
      <w:pPr>
        <w:rPr>
          <w:b/>
        </w:rPr>
      </w:pPr>
      <w:r w:rsidRPr="005D4B15">
        <w:rPr>
          <w:b/>
        </w:rPr>
        <w:t xml:space="preserve">Eligibility Criteria: </w:t>
      </w:r>
    </w:p>
    <w:p w14:paraId="585571AC" w14:textId="60F6B4F7" w:rsidR="005B0498" w:rsidRPr="005D4B15" w:rsidRDefault="005B0498" w:rsidP="009A77C6">
      <w:pPr>
        <w:rPr>
          <w:b/>
        </w:rPr>
      </w:pPr>
    </w:p>
    <w:p w14:paraId="75741AE3" w14:textId="5DC0B506" w:rsidR="005B0498" w:rsidRPr="005D4B15" w:rsidRDefault="005B0498" w:rsidP="005D4B15">
      <w:pPr>
        <w:numPr>
          <w:ilvl w:val="0"/>
          <w:numId w:val="88"/>
        </w:numPr>
        <w:pBdr>
          <w:top w:val="nil"/>
          <w:left w:val="nil"/>
          <w:bottom w:val="nil"/>
          <w:right w:val="nil"/>
          <w:between w:val="nil"/>
        </w:pBdr>
        <w:autoSpaceDE/>
        <w:autoSpaceDN/>
        <w:spacing w:line="276" w:lineRule="auto"/>
        <w:contextualSpacing/>
      </w:pPr>
      <w:r w:rsidRPr="005D4B15">
        <w:t>Country Minimum Standards for Consultants/Consultant Firms</w:t>
      </w:r>
    </w:p>
    <w:p w14:paraId="02386AFC" w14:textId="77777777" w:rsidR="005B0498" w:rsidRPr="005D4B15" w:rsidRDefault="005B0498" w:rsidP="005D4B15">
      <w:pPr>
        <w:numPr>
          <w:ilvl w:val="0"/>
          <w:numId w:val="88"/>
        </w:numPr>
        <w:pBdr>
          <w:top w:val="nil"/>
          <w:left w:val="nil"/>
          <w:bottom w:val="nil"/>
          <w:right w:val="nil"/>
          <w:between w:val="nil"/>
        </w:pBdr>
        <w:autoSpaceDE/>
        <w:autoSpaceDN/>
        <w:spacing w:line="276" w:lineRule="auto"/>
        <w:contextualSpacing/>
      </w:pPr>
      <w:r w:rsidRPr="005D4B15">
        <w:t>Additional Criteria: Experience producing GESI and safeguarding analyses using primary and secondary literature and data, including for contexts that cannot be directly accessed</w:t>
      </w:r>
    </w:p>
    <w:p w14:paraId="73894DA1" w14:textId="77777777" w:rsidR="005B0498" w:rsidRPr="005D4B15" w:rsidRDefault="005B0498" w:rsidP="009A77C6"/>
    <w:p w14:paraId="6AC52F6D" w14:textId="2BC7ED0A" w:rsidR="005B0498" w:rsidRPr="005D4B15" w:rsidRDefault="005B0498" w:rsidP="005B0498">
      <w:pPr>
        <w:jc w:val="both"/>
      </w:pPr>
      <w:r w:rsidRPr="005D4B15">
        <w:rPr>
          <w:b/>
        </w:rPr>
        <w:t>Evaluation D</w:t>
      </w:r>
      <w:r w:rsidR="00401022" w:rsidRPr="005D4B15">
        <w:rPr>
          <w:b/>
        </w:rPr>
        <w:t>ocuments</w:t>
      </w:r>
      <w:r w:rsidRPr="005D4B15">
        <w:rPr>
          <w:b/>
        </w:rPr>
        <w:t xml:space="preserve">: </w:t>
      </w:r>
    </w:p>
    <w:p w14:paraId="29B94DAD" w14:textId="77777777" w:rsidR="005B0498" w:rsidRPr="005D4B15" w:rsidRDefault="005B0498" w:rsidP="005B0498"/>
    <w:p w14:paraId="44E5C109" w14:textId="01AD668D" w:rsidR="005B0498" w:rsidRPr="005D4B15" w:rsidRDefault="005B0498" w:rsidP="005D4B15">
      <w:pPr>
        <w:numPr>
          <w:ilvl w:val="0"/>
          <w:numId w:val="87"/>
        </w:numPr>
        <w:pBdr>
          <w:top w:val="nil"/>
          <w:left w:val="nil"/>
          <w:bottom w:val="nil"/>
          <w:right w:val="nil"/>
          <w:between w:val="nil"/>
        </w:pBdr>
        <w:autoSpaceDE/>
        <w:autoSpaceDN/>
        <w:spacing w:line="276" w:lineRule="auto"/>
        <w:contextualSpacing/>
      </w:pPr>
      <w:r w:rsidRPr="005D4B15">
        <w:t>Proposal documents, specifying methodology, data sources and key informants, bios of people involved, and proposed timeline, as concise as possible</w:t>
      </w:r>
    </w:p>
    <w:p w14:paraId="3D2B5248" w14:textId="7443E086" w:rsidR="005B0498" w:rsidRPr="005D4B15" w:rsidRDefault="005B0498" w:rsidP="005D4B15">
      <w:pPr>
        <w:numPr>
          <w:ilvl w:val="0"/>
          <w:numId w:val="87"/>
        </w:numPr>
        <w:pBdr>
          <w:top w:val="nil"/>
          <w:left w:val="nil"/>
          <w:bottom w:val="nil"/>
          <w:right w:val="nil"/>
          <w:between w:val="nil"/>
        </w:pBdr>
        <w:autoSpaceDE/>
        <w:autoSpaceDN/>
        <w:spacing w:line="276" w:lineRule="auto"/>
        <w:contextualSpacing/>
      </w:pPr>
      <w:r w:rsidRPr="005D4B15">
        <w:t>Cost proposal (integrated into the proposal documents or presented as a separate document)</w:t>
      </w:r>
    </w:p>
    <w:p w14:paraId="42007018" w14:textId="6B096273" w:rsidR="005B0498" w:rsidRPr="005D4B15" w:rsidRDefault="005B0498" w:rsidP="005D4B15">
      <w:pPr>
        <w:numPr>
          <w:ilvl w:val="0"/>
          <w:numId w:val="87"/>
        </w:numPr>
        <w:pBdr>
          <w:top w:val="nil"/>
          <w:left w:val="nil"/>
          <w:bottom w:val="nil"/>
          <w:right w:val="nil"/>
          <w:between w:val="nil"/>
        </w:pBdr>
        <w:autoSpaceDE/>
        <w:autoSpaceDN/>
        <w:spacing w:line="276" w:lineRule="auto"/>
        <w:contextualSpacing/>
      </w:pPr>
      <w:r w:rsidRPr="005D4B15">
        <w:t>Excerpted or redacted example of similar past work, if available</w:t>
      </w:r>
    </w:p>
    <w:p w14:paraId="0B03F9F9" w14:textId="77777777" w:rsidR="006A709E" w:rsidRDefault="006A709E" w:rsidP="006A709E"/>
    <w:p w14:paraId="52A4AAA0" w14:textId="172F910D" w:rsidR="009A77C6" w:rsidRDefault="009A77C6" w:rsidP="009A77C6">
      <w:pPr>
        <w:pStyle w:val="Heading2"/>
        <w:tabs>
          <w:tab w:val="left" w:pos="473"/>
        </w:tabs>
        <w:rPr>
          <w:color w:val="C00000"/>
        </w:rPr>
      </w:pPr>
    </w:p>
    <w:p w14:paraId="16DC6675" w14:textId="1E266390" w:rsidR="006A709E" w:rsidRDefault="006A709E" w:rsidP="006A709E">
      <w:pPr>
        <w:pStyle w:val="Heading2"/>
        <w:tabs>
          <w:tab w:val="left" w:pos="473"/>
        </w:tabs>
        <w:rPr>
          <w:color w:val="C00000"/>
        </w:rPr>
      </w:pPr>
    </w:p>
    <w:sectPr w:rsidR="006A709E" w:rsidSect="009C73FA">
      <w:headerReference w:type="default" r:id="rId14"/>
      <w:footerReference w:type="default" r:id="rId15"/>
      <w:headerReference w:type="first" r:id="rId16"/>
      <w:footerReference w:type="first" r:id="rId17"/>
      <w:pgSz w:w="12240" w:h="15840"/>
      <w:pgMar w:top="1100" w:right="740" w:bottom="740" w:left="740" w:header="242"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088C" w14:textId="77777777" w:rsidR="00470493" w:rsidRDefault="00470493">
      <w:r>
        <w:separator/>
      </w:r>
    </w:p>
  </w:endnote>
  <w:endnote w:type="continuationSeparator" w:id="0">
    <w:p w14:paraId="4B172382" w14:textId="77777777" w:rsidR="00470493" w:rsidRDefault="0047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C721" w14:textId="47A84E68" w:rsidR="003B6F5A" w:rsidRDefault="009A77C6">
    <w:pPr>
      <w:tabs>
        <w:tab w:val="center" w:pos="4320"/>
        <w:tab w:val="right" w:pos="8640"/>
      </w:tabs>
      <w:spacing w:line="288" w:lineRule="auto"/>
      <w:rPr>
        <w:sz w:val="16"/>
        <w:szCs w:val="16"/>
      </w:rPr>
    </w:pPr>
    <w:r>
      <w:rPr>
        <w:b/>
        <w:color w:val="C8102E"/>
        <w:sz w:val="16"/>
        <w:szCs w:val="16"/>
      </w:rPr>
      <w:t>MERCY CORPS</w:t>
    </w:r>
    <w:r>
      <w:rPr>
        <w:color w:val="C8102E"/>
        <w:sz w:val="16"/>
        <w:szCs w:val="16"/>
      </w:rPr>
      <w:t xml:space="preserve"> </w:t>
    </w:r>
    <w:r>
      <w:rPr>
        <w:color w:val="D01D2B"/>
        <w:sz w:val="16"/>
        <w:szCs w:val="16"/>
      </w:rPr>
      <w:t xml:space="preserve">    </w:t>
    </w:r>
    <w:r>
      <w:rPr>
        <w:b/>
        <w:sz w:val="16"/>
        <w:szCs w:val="16"/>
      </w:rPr>
      <w:t xml:space="preserve">GESI &amp; Safeguarding </w:t>
    </w:r>
    <w:proofErr w:type="gramStart"/>
    <w:r>
      <w:rPr>
        <w:b/>
        <w:sz w:val="16"/>
        <w:szCs w:val="16"/>
      </w:rPr>
      <w:t>Risks  Scope</w:t>
    </w:r>
    <w:proofErr w:type="gramEnd"/>
    <w:r>
      <w:rPr>
        <w:b/>
        <w:sz w:val="16"/>
        <w:szCs w:val="16"/>
      </w:rPr>
      <w:t xml:space="preserve"> of Work - Ukraine Cash Consortium</w:t>
    </w:r>
    <w:r w:rsidR="003B6F5A">
      <w:rPr>
        <w:sz w:val="16"/>
        <w:szCs w:val="16"/>
      </w:rPr>
      <w:tab/>
    </w:r>
    <w:r w:rsidR="003B6F5A">
      <w:rPr>
        <w:sz w:val="16"/>
        <w:szCs w:val="16"/>
      </w:rPr>
      <w:tab/>
      <w:t xml:space="preserve">PAGE </w:t>
    </w:r>
    <w:r w:rsidR="003B6F5A">
      <w:rPr>
        <w:sz w:val="16"/>
        <w:szCs w:val="16"/>
      </w:rPr>
      <w:fldChar w:fldCharType="begin"/>
    </w:r>
    <w:r w:rsidR="003B6F5A">
      <w:rPr>
        <w:sz w:val="16"/>
        <w:szCs w:val="16"/>
      </w:rPr>
      <w:instrText>PAGE</w:instrText>
    </w:r>
    <w:r w:rsidR="003B6F5A">
      <w:rPr>
        <w:sz w:val="16"/>
        <w:szCs w:val="16"/>
      </w:rPr>
      <w:fldChar w:fldCharType="separate"/>
    </w:r>
    <w:r w:rsidR="003B6F5A">
      <w:rPr>
        <w:noProof/>
        <w:sz w:val="16"/>
        <w:szCs w:val="16"/>
      </w:rPr>
      <w:t>5</w:t>
    </w:r>
    <w:r w:rsidR="003B6F5A">
      <w:rPr>
        <w:sz w:val="16"/>
        <w:szCs w:val="16"/>
      </w:rPr>
      <w:fldChar w:fldCharType="end"/>
    </w:r>
    <w:r w:rsidR="003B6F5A">
      <w:rPr>
        <w:sz w:val="16"/>
        <w:szCs w:val="16"/>
      </w:rPr>
      <w:t xml:space="preserve"> of </w:t>
    </w:r>
    <w:r w:rsidR="003B6F5A">
      <w:rPr>
        <w:sz w:val="16"/>
        <w:szCs w:val="16"/>
      </w:rPr>
      <w:fldChar w:fldCharType="begin"/>
    </w:r>
    <w:r w:rsidR="003B6F5A">
      <w:rPr>
        <w:sz w:val="16"/>
        <w:szCs w:val="16"/>
      </w:rPr>
      <w:instrText>NUMPAGES</w:instrText>
    </w:r>
    <w:r w:rsidR="003B6F5A">
      <w:rPr>
        <w:sz w:val="16"/>
        <w:szCs w:val="16"/>
      </w:rPr>
      <w:fldChar w:fldCharType="separate"/>
    </w:r>
    <w:r w:rsidR="003B6F5A">
      <w:rPr>
        <w:noProof/>
        <w:sz w:val="16"/>
        <w:szCs w:val="16"/>
      </w:rPr>
      <w:t>25</w:t>
    </w:r>
    <w:r w:rsidR="003B6F5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D6C1" w14:textId="77777777" w:rsidR="003B6F5A" w:rsidRDefault="003B6F5A">
    <w:pPr>
      <w:tabs>
        <w:tab w:val="center" w:pos="4320"/>
        <w:tab w:val="right" w:pos="8640"/>
      </w:tabs>
    </w:pPr>
    <w:r>
      <w:tab/>
      <w:t xml:space="preserve">PAGE </w:t>
    </w:r>
    <w:r>
      <w:fldChar w:fldCharType="begin"/>
    </w:r>
    <w:r>
      <w:instrText>PAGE</w:instrText>
    </w:r>
    <w:r>
      <w:fldChar w:fldCharType="end"/>
    </w:r>
    <w:r>
      <w:br/>
      <w:t>[ /134656140_5.doc]</w:t>
    </w:r>
    <w:r>
      <w:tab/>
      <w:t>6/9/17 7:52 PM</w:t>
    </w:r>
  </w:p>
  <w:p w14:paraId="3D7190C4" w14:textId="77777777" w:rsidR="003B6F5A" w:rsidRDefault="003B6F5A">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7CA0" w14:textId="77777777" w:rsidR="00470493" w:rsidRDefault="00470493">
      <w:r>
        <w:separator/>
      </w:r>
    </w:p>
  </w:footnote>
  <w:footnote w:type="continuationSeparator" w:id="0">
    <w:p w14:paraId="52F307FE" w14:textId="77777777" w:rsidR="00470493" w:rsidRDefault="0047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E602" w14:textId="77777777" w:rsidR="003B6F5A" w:rsidRDefault="003B6F5A">
    <w:pPr>
      <w:rPr>
        <w:i/>
      </w:rPr>
    </w:pPr>
    <w:r>
      <w:rPr>
        <w:noProof/>
      </w:rPr>
      <w:drawing>
        <wp:anchor distT="114300" distB="114300" distL="114300" distR="114300" simplePos="0" relativeHeight="503194432" behindDoc="0" locked="0" layoutInCell="1" allowOverlap="1" wp14:anchorId="7F32381C" wp14:editId="449F79F7">
          <wp:simplePos x="0" y="0"/>
          <wp:positionH relativeFrom="margin">
            <wp:posOffset>6330950</wp:posOffset>
          </wp:positionH>
          <wp:positionV relativeFrom="paragraph">
            <wp:posOffset>-48895</wp:posOffset>
          </wp:positionV>
          <wp:extent cx="504825" cy="581025"/>
          <wp:effectExtent l="0" t="0" r="0" b="0"/>
          <wp:wrapSquare wrapText="bothSides" distT="114300" distB="11430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04825" cy="581025"/>
                  </a:xfrm>
                  <a:prstGeom prst="rect">
                    <a:avLst/>
                  </a:prstGeom>
                  <a:ln/>
                </pic:spPr>
              </pic:pic>
            </a:graphicData>
          </a:graphic>
          <wp14:sizeRelH relativeFrom="margin">
            <wp14:pctWidth>0</wp14:pctWidth>
          </wp14:sizeRelH>
          <wp14:sizeRelV relativeFrom="margin">
            <wp14:pctHeight>0</wp14:pctHeight>
          </wp14:sizeRelV>
        </wp:anchor>
      </w:drawing>
    </w:r>
  </w:p>
  <w:p w14:paraId="6061A19B" w14:textId="77777777" w:rsidR="003B6F5A" w:rsidRDefault="003B6F5A">
    <w:pPr>
      <w:rPr>
        <w:i/>
      </w:rPr>
    </w:pPr>
  </w:p>
  <w:p w14:paraId="1C81B112" w14:textId="77777777" w:rsidR="003B6F5A" w:rsidRDefault="003B6F5A">
    <w:pP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7BEA" w14:textId="77777777" w:rsidR="003B6F5A" w:rsidRDefault="003B6F5A">
    <w:pPr>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B02"/>
    <w:multiLevelType w:val="hybridMultilevel"/>
    <w:tmpl w:val="D8D0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9F211A"/>
    <w:multiLevelType w:val="multilevel"/>
    <w:tmpl w:val="4DC25A56"/>
    <w:lvl w:ilvl="0">
      <w:start w:val="1"/>
      <w:numFmt w:val="decimal"/>
      <w:lvlText w:val="%1."/>
      <w:lvlJc w:val="left"/>
      <w:pPr>
        <w:ind w:left="360" w:hanging="360"/>
      </w:pPr>
      <w:rPr>
        <w:rFonts w:ascii="Times New Roman" w:eastAsia="Times New Roman" w:hAnsi="Times New Roman" w:cs="Times New Roman"/>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A17811"/>
    <w:multiLevelType w:val="hybridMultilevel"/>
    <w:tmpl w:val="4322BAA0"/>
    <w:lvl w:ilvl="0" w:tplc="0419000B">
      <w:start w:val="1"/>
      <w:numFmt w:val="bullet"/>
      <w:lvlText w:val=""/>
      <w:lvlJc w:val="left"/>
      <w:pPr>
        <w:ind w:left="472" w:hanging="361"/>
      </w:pPr>
      <w:rPr>
        <w:rFonts w:ascii="Wingdings" w:hAnsi="Wingdings" w:hint="default"/>
        <w:w w:val="99"/>
        <w:sz w:val="20"/>
        <w:szCs w:val="20"/>
      </w:rPr>
    </w:lvl>
    <w:lvl w:ilvl="1" w:tplc="FFFFFFFF">
      <w:numFmt w:val="bullet"/>
      <w:lvlText w:val=""/>
      <w:lvlJc w:val="left"/>
      <w:pPr>
        <w:ind w:left="832" w:hanging="360"/>
      </w:pPr>
      <w:rPr>
        <w:rFonts w:ascii="Wingdings" w:eastAsia="Wingdings" w:hAnsi="Wingdings" w:cs="Wingdings" w:hint="default"/>
        <w:w w:val="99"/>
        <w:sz w:val="20"/>
        <w:szCs w:val="20"/>
      </w:rPr>
    </w:lvl>
    <w:lvl w:ilvl="2" w:tplc="FFFFFFFF">
      <w:numFmt w:val="bullet"/>
      <w:lvlText w:val="•"/>
      <w:lvlJc w:val="left"/>
      <w:pPr>
        <w:ind w:left="1942" w:hanging="360"/>
      </w:pPr>
      <w:rPr>
        <w:rFonts w:hint="default"/>
      </w:rPr>
    </w:lvl>
    <w:lvl w:ilvl="3" w:tplc="FFFFFFFF">
      <w:numFmt w:val="bullet"/>
      <w:lvlText w:val="•"/>
      <w:lvlJc w:val="left"/>
      <w:pPr>
        <w:ind w:left="3044" w:hanging="360"/>
      </w:pPr>
      <w:rPr>
        <w:rFonts w:hint="default"/>
      </w:rPr>
    </w:lvl>
    <w:lvl w:ilvl="4" w:tplc="FFFFFFFF">
      <w:numFmt w:val="bullet"/>
      <w:lvlText w:val="•"/>
      <w:lvlJc w:val="left"/>
      <w:pPr>
        <w:ind w:left="4146" w:hanging="360"/>
      </w:pPr>
      <w:rPr>
        <w:rFonts w:hint="default"/>
      </w:rPr>
    </w:lvl>
    <w:lvl w:ilvl="5" w:tplc="FFFFFFFF">
      <w:numFmt w:val="bullet"/>
      <w:lvlText w:val="•"/>
      <w:lvlJc w:val="left"/>
      <w:pPr>
        <w:ind w:left="5248" w:hanging="360"/>
      </w:pPr>
      <w:rPr>
        <w:rFonts w:hint="default"/>
      </w:rPr>
    </w:lvl>
    <w:lvl w:ilvl="6" w:tplc="FFFFFFFF">
      <w:numFmt w:val="bullet"/>
      <w:lvlText w:val="•"/>
      <w:lvlJc w:val="left"/>
      <w:pPr>
        <w:ind w:left="6351" w:hanging="360"/>
      </w:pPr>
      <w:rPr>
        <w:rFonts w:hint="default"/>
      </w:rPr>
    </w:lvl>
    <w:lvl w:ilvl="7" w:tplc="FFFFFFFF">
      <w:numFmt w:val="bullet"/>
      <w:lvlText w:val="•"/>
      <w:lvlJc w:val="left"/>
      <w:pPr>
        <w:ind w:left="7453" w:hanging="360"/>
      </w:pPr>
      <w:rPr>
        <w:rFonts w:hint="default"/>
      </w:rPr>
    </w:lvl>
    <w:lvl w:ilvl="8" w:tplc="FFFFFFFF">
      <w:numFmt w:val="bullet"/>
      <w:lvlText w:val="•"/>
      <w:lvlJc w:val="left"/>
      <w:pPr>
        <w:ind w:left="8555" w:hanging="360"/>
      </w:pPr>
      <w:rPr>
        <w:rFonts w:hint="default"/>
      </w:rPr>
    </w:lvl>
  </w:abstractNum>
  <w:abstractNum w:abstractNumId="3" w15:restartNumberingAfterBreak="0">
    <w:nsid w:val="05362145"/>
    <w:multiLevelType w:val="multilevel"/>
    <w:tmpl w:val="375892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96C11"/>
    <w:multiLevelType w:val="multilevel"/>
    <w:tmpl w:val="2B50FE94"/>
    <w:lvl w:ilvl="0">
      <w:start w:val="1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0B3E0DC9"/>
    <w:multiLevelType w:val="hybridMultilevel"/>
    <w:tmpl w:val="EA28C21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D93F26"/>
    <w:multiLevelType w:val="multilevel"/>
    <w:tmpl w:val="98AC80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0BF578F8"/>
    <w:multiLevelType w:val="multilevel"/>
    <w:tmpl w:val="27C65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EA6B4F"/>
    <w:multiLevelType w:val="multilevel"/>
    <w:tmpl w:val="E852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5A6D21"/>
    <w:multiLevelType w:val="multilevel"/>
    <w:tmpl w:val="4D182964"/>
    <w:lvl w:ilvl="0">
      <w:start w:val="14"/>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10680FF5"/>
    <w:multiLevelType w:val="hybridMultilevel"/>
    <w:tmpl w:val="D46A6A46"/>
    <w:lvl w:ilvl="0" w:tplc="1DB4CBC0">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11F0C18"/>
    <w:multiLevelType w:val="hybridMultilevel"/>
    <w:tmpl w:val="1D243530"/>
    <w:lvl w:ilvl="0" w:tplc="D5C0C4B8">
      <w:start w:val="1"/>
      <w:numFmt w:val="decimal"/>
      <w:lvlText w:val="4.%1."/>
      <w:lvlJc w:val="left"/>
      <w:pPr>
        <w:ind w:left="720" w:hanging="360"/>
      </w:pPr>
      <w:rPr>
        <w:rFonts w:ascii="Times New Roman" w:hAnsi="Times New Roman" w:cs="Times New Roman"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A2141F"/>
    <w:multiLevelType w:val="hybridMultilevel"/>
    <w:tmpl w:val="7088B3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952764"/>
    <w:multiLevelType w:val="multilevel"/>
    <w:tmpl w:val="A5704958"/>
    <w:lvl w:ilvl="0">
      <w:start w:val="16"/>
      <w:numFmt w:val="decimal"/>
      <w:lvlText w:val="%1."/>
      <w:lvlJc w:val="left"/>
      <w:pPr>
        <w:ind w:left="360" w:hanging="360"/>
      </w:pPr>
      <w:rPr>
        <w:rFonts w:ascii="Times New Roman" w:hAnsi="Times New Roman" w:hint="default"/>
        <w:b/>
        <w:i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71123E9"/>
    <w:multiLevelType w:val="multilevel"/>
    <w:tmpl w:val="0B9A96FE"/>
    <w:lvl w:ilvl="0">
      <w:start w:val="12"/>
      <w:numFmt w:val="decimal"/>
      <w:lvlText w:val="%1."/>
      <w:lvlJc w:val="left"/>
      <w:pPr>
        <w:ind w:left="360" w:hanging="360"/>
      </w:pPr>
      <w:rPr>
        <w:rFonts w:ascii="Times New Roman" w:hAnsi="Times New Roman" w:cs="Times New Roman" w:hint="default"/>
        <w:b w:val="0"/>
        <w:sz w:val="18"/>
        <w:szCs w:val="18"/>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080" w:hanging="108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440" w:hanging="1440"/>
      </w:pPr>
      <w:rPr>
        <w:rFonts w:hint="default"/>
        <w:color w:val="000000"/>
      </w:rPr>
    </w:lvl>
  </w:abstractNum>
  <w:abstractNum w:abstractNumId="15" w15:restartNumberingAfterBreak="0">
    <w:nsid w:val="17B65E5D"/>
    <w:multiLevelType w:val="multilevel"/>
    <w:tmpl w:val="6644B798"/>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17D2051D"/>
    <w:multiLevelType w:val="hybridMultilevel"/>
    <w:tmpl w:val="A43287B8"/>
    <w:lvl w:ilvl="0" w:tplc="44887EFE">
      <w:numFmt w:val="bullet"/>
      <w:lvlText w:val="✓"/>
      <w:lvlJc w:val="left"/>
      <w:pPr>
        <w:ind w:left="941" w:hanging="721"/>
      </w:pPr>
      <w:rPr>
        <w:rFonts w:ascii="Segoe UI Symbol" w:eastAsia="Segoe UI Symbol" w:hAnsi="Segoe UI Symbol" w:cs="Segoe UI Symbol" w:hint="default"/>
        <w:w w:val="99"/>
        <w:sz w:val="20"/>
        <w:szCs w:val="20"/>
      </w:rPr>
    </w:lvl>
    <w:lvl w:ilvl="1" w:tplc="76B69690">
      <w:numFmt w:val="bullet"/>
      <w:lvlText w:val="•"/>
      <w:lvlJc w:val="left"/>
      <w:pPr>
        <w:ind w:left="1439" w:hanging="721"/>
      </w:pPr>
      <w:rPr>
        <w:rFonts w:hint="default"/>
      </w:rPr>
    </w:lvl>
    <w:lvl w:ilvl="2" w:tplc="80A600A8">
      <w:numFmt w:val="bullet"/>
      <w:lvlText w:val="•"/>
      <w:lvlJc w:val="left"/>
      <w:pPr>
        <w:ind w:left="1938" w:hanging="721"/>
      </w:pPr>
      <w:rPr>
        <w:rFonts w:hint="default"/>
      </w:rPr>
    </w:lvl>
    <w:lvl w:ilvl="3" w:tplc="76F4F1E2">
      <w:numFmt w:val="bullet"/>
      <w:lvlText w:val="•"/>
      <w:lvlJc w:val="left"/>
      <w:pPr>
        <w:ind w:left="2437" w:hanging="721"/>
      </w:pPr>
      <w:rPr>
        <w:rFonts w:hint="default"/>
      </w:rPr>
    </w:lvl>
    <w:lvl w:ilvl="4" w:tplc="1660CB2C">
      <w:numFmt w:val="bullet"/>
      <w:lvlText w:val="•"/>
      <w:lvlJc w:val="left"/>
      <w:pPr>
        <w:ind w:left="2936" w:hanging="721"/>
      </w:pPr>
      <w:rPr>
        <w:rFonts w:hint="default"/>
      </w:rPr>
    </w:lvl>
    <w:lvl w:ilvl="5" w:tplc="E9FE7CFC">
      <w:numFmt w:val="bullet"/>
      <w:lvlText w:val="•"/>
      <w:lvlJc w:val="left"/>
      <w:pPr>
        <w:ind w:left="3435" w:hanging="721"/>
      </w:pPr>
      <w:rPr>
        <w:rFonts w:hint="default"/>
      </w:rPr>
    </w:lvl>
    <w:lvl w:ilvl="6" w:tplc="5FDCFC6E">
      <w:numFmt w:val="bullet"/>
      <w:lvlText w:val="•"/>
      <w:lvlJc w:val="left"/>
      <w:pPr>
        <w:ind w:left="3935" w:hanging="721"/>
      </w:pPr>
      <w:rPr>
        <w:rFonts w:hint="default"/>
      </w:rPr>
    </w:lvl>
    <w:lvl w:ilvl="7" w:tplc="CBDEBF50">
      <w:numFmt w:val="bullet"/>
      <w:lvlText w:val="•"/>
      <w:lvlJc w:val="left"/>
      <w:pPr>
        <w:ind w:left="4434" w:hanging="721"/>
      </w:pPr>
      <w:rPr>
        <w:rFonts w:hint="default"/>
      </w:rPr>
    </w:lvl>
    <w:lvl w:ilvl="8" w:tplc="D4E25856">
      <w:numFmt w:val="bullet"/>
      <w:lvlText w:val="•"/>
      <w:lvlJc w:val="left"/>
      <w:pPr>
        <w:ind w:left="4933" w:hanging="721"/>
      </w:pPr>
      <w:rPr>
        <w:rFonts w:hint="default"/>
      </w:rPr>
    </w:lvl>
  </w:abstractNum>
  <w:abstractNum w:abstractNumId="17" w15:restartNumberingAfterBreak="0">
    <w:nsid w:val="1A154990"/>
    <w:multiLevelType w:val="hybridMultilevel"/>
    <w:tmpl w:val="AC4EDE14"/>
    <w:lvl w:ilvl="0" w:tplc="50CE4142">
      <w:start w:val="1"/>
      <w:numFmt w:val="decimal"/>
      <w:lvlText w:val="14.%1."/>
      <w:lvlJc w:val="left"/>
      <w:pPr>
        <w:ind w:left="1080" w:hanging="360"/>
      </w:pPr>
      <w:rPr>
        <w:rFonts w:ascii="Times New Roman" w:hAnsi="Times New Roman" w:cs="Times New Roman"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6D0A37"/>
    <w:multiLevelType w:val="hybridMultilevel"/>
    <w:tmpl w:val="5078966C"/>
    <w:lvl w:ilvl="0" w:tplc="0419000D">
      <w:start w:val="1"/>
      <w:numFmt w:val="bullet"/>
      <w:lvlText w:val=""/>
      <w:lvlJc w:val="left"/>
      <w:pPr>
        <w:ind w:left="1620" w:hanging="360"/>
      </w:pPr>
      <w:rPr>
        <w:rFonts w:ascii="Wingdings" w:hAnsi="Wingding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9" w15:restartNumberingAfterBreak="0">
    <w:nsid w:val="1D5B5C6D"/>
    <w:multiLevelType w:val="hybridMultilevel"/>
    <w:tmpl w:val="E9C85C3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3D6BB7"/>
    <w:multiLevelType w:val="multilevel"/>
    <w:tmpl w:val="334E8C42"/>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1980CEF"/>
    <w:multiLevelType w:val="hybridMultilevel"/>
    <w:tmpl w:val="D182E2CE"/>
    <w:lvl w:ilvl="0" w:tplc="AE9C2DF6">
      <w:start w:val="1"/>
      <w:numFmt w:val="decimal"/>
      <w:lvlText w:val="17.%1."/>
      <w:lvlJc w:val="left"/>
      <w:pPr>
        <w:ind w:left="1080" w:hanging="360"/>
      </w:pPr>
      <w:rPr>
        <w:rFonts w:ascii="Times New Roman" w:hAnsi="Times New Roman" w:cs="Times New Roman"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193092"/>
    <w:multiLevelType w:val="hybridMultilevel"/>
    <w:tmpl w:val="CE7CF806"/>
    <w:lvl w:ilvl="0" w:tplc="1DB4CBC0">
      <w:start w:val="1"/>
      <w:numFmt w:val="bullet"/>
      <w:lvlText w:val=""/>
      <w:lvlJc w:val="left"/>
      <w:pPr>
        <w:ind w:left="1260" w:hanging="360"/>
      </w:pPr>
      <w:rPr>
        <w:rFonts w:ascii="Symbol" w:hAnsi="Symbol" w:hint="default"/>
        <w:color w:val="auto"/>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3" w15:restartNumberingAfterBreak="0">
    <w:nsid w:val="23C1579A"/>
    <w:multiLevelType w:val="hybridMultilevel"/>
    <w:tmpl w:val="BB040EC8"/>
    <w:lvl w:ilvl="0" w:tplc="1DB4CBC0">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43E11D9"/>
    <w:multiLevelType w:val="hybridMultilevel"/>
    <w:tmpl w:val="AD4CC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691073"/>
    <w:multiLevelType w:val="multilevel"/>
    <w:tmpl w:val="6B2E6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4C60502"/>
    <w:multiLevelType w:val="multilevel"/>
    <w:tmpl w:val="B4023D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347D77"/>
    <w:multiLevelType w:val="multilevel"/>
    <w:tmpl w:val="FE1E82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53B0434"/>
    <w:multiLevelType w:val="hybridMultilevel"/>
    <w:tmpl w:val="271A9652"/>
    <w:lvl w:ilvl="0" w:tplc="3536A9F6">
      <w:start w:val="1"/>
      <w:numFmt w:val="decimal"/>
      <w:lvlText w:val="8.%1."/>
      <w:lvlJc w:val="left"/>
      <w:pPr>
        <w:ind w:left="1080" w:hanging="360"/>
      </w:pPr>
      <w:rPr>
        <w:rFonts w:ascii="Times New Roman" w:hAnsi="Times New Roman" w:cs="Times New Roman"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9F7764"/>
    <w:multiLevelType w:val="multilevel"/>
    <w:tmpl w:val="B67067F6"/>
    <w:lvl w:ilvl="0">
      <w:start w:val="1"/>
      <w:numFmt w:val="decimal"/>
      <w:lvlText w:val="%1."/>
      <w:lvlJc w:val="left"/>
      <w:pPr>
        <w:ind w:left="472" w:hanging="361"/>
      </w:pPr>
      <w:rPr>
        <w:rFonts w:ascii="Times New Roman" w:eastAsia="Arial" w:hAnsi="Times New Roman" w:cs="Times New Roman" w:hint="default"/>
        <w:b/>
        <w:bCs/>
        <w:color w:val="C00000"/>
        <w:spacing w:val="-1"/>
        <w:w w:val="99"/>
        <w:sz w:val="40"/>
        <w:szCs w:val="40"/>
      </w:rPr>
    </w:lvl>
    <w:lvl w:ilvl="1">
      <w:start w:val="1"/>
      <w:numFmt w:val="decimal"/>
      <w:lvlText w:val="%1.%2."/>
      <w:lvlJc w:val="left"/>
      <w:pPr>
        <w:ind w:left="472" w:hanging="361"/>
      </w:pPr>
      <w:rPr>
        <w:rFonts w:ascii="Times New Roman" w:eastAsia="Times New Roman" w:hAnsi="Times New Roman" w:cs="Times New Roman" w:hint="default"/>
        <w:b/>
        <w:bCs/>
        <w:color w:val="C00000"/>
        <w:spacing w:val="0"/>
        <w:w w:val="99"/>
        <w:sz w:val="20"/>
        <w:szCs w:val="20"/>
      </w:rPr>
    </w:lvl>
    <w:lvl w:ilvl="2">
      <w:numFmt w:val="bullet"/>
      <w:lvlText w:val="●"/>
      <w:lvlJc w:val="left"/>
      <w:pPr>
        <w:ind w:left="832" w:hanging="360"/>
      </w:pPr>
      <w:rPr>
        <w:rFonts w:ascii="Arial" w:eastAsia="Arial" w:hAnsi="Arial" w:cs="Arial" w:hint="default"/>
        <w:w w:val="99"/>
        <w:sz w:val="20"/>
        <w:szCs w:val="20"/>
      </w:rPr>
    </w:lvl>
    <w:lvl w:ilvl="3">
      <w:numFmt w:val="bullet"/>
      <w:lvlText w:val="•"/>
      <w:lvlJc w:val="left"/>
      <w:pPr>
        <w:ind w:left="3044" w:hanging="360"/>
      </w:pPr>
      <w:rPr>
        <w:rFonts w:hint="default"/>
      </w:rPr>
    </w:lvl>
    <w:lvl w:ilvl="4">
      <w:numFmt w:val="bullet"/>
      <w:lvlText w:val="•"/>
      <w:lvlJc w:val="left"/>
      <w:pPr>
        <w:ind w:left="4146" w:hanging="360"/>
      </w:pPr>
      <w:rPr>
        <w:rFonts w:hint="default"/>
      </w:rPr>
    </w:lvl>
    <w:lvl w:ilvl="5">
      <w:numFmt w:val="bullet"/>
      <w:lvlText w:val="•"/>
      <w:lvlJc w:val="left"/>
      <w:pPr>
        <w:ind w:left="5248" w:hanging="360"/>
      </w:pPr>
      <w:rPr>
        <w:rFonts w:hint="default"/>
      </w:rPr>
    </w:lvl>
    <w:lvl w:ilvl="6">
      <w:numFmt w:val="bullet"/>
      <w:lvlText w:val="•"/>
      <w:lvlJc w:val="left"/>
      <w:pPr>
        <w:ind w:left="6351" w:hanging="360"/>
      </w:pPr>
      <w:rPr>
        <w:rFonts w:hint="default"/>
      </w:rPr>
    </w:lvl>
    <w:lvl w:ilvl="7">
      <w:numFmt w:val="bullet"/>
      <w:lvlText w:val="•"/>
      <w:lvlJc w:val="left"/>
      <w:pPr>
        <w:ind w:left="7453" w:hanging="360"/>
      </w:pPr>
      <w:rPr>
        <w:rFonts w:hint="default"/>
      </w:rPr>
    </w:lvl>
    <w:lvl w:ilvl="8">
      <w:numFmt w:val="bullet"/>
      <w:lvlText w:val="•"/>
      <w:lvlJc w:val="left"/>
      <w:pPr>
        <w:ind w:left="8555" w:hanging="360"/>
      </w:pPr>
      <w:rPr>
        <w:rFonts w:hint="default"/>
      </w:rPr>
    </w:lvl>
  </w:abstractNum>
  <w:abstractNum w:abstractNumId="30" w15:restartNumberingAfterBreak="0">
    <w:nsid w:val="269F5036"/>
    <w:multiLevelType w:val="multilevel"/>
    <w:tmpl w:val="19A8B6AA"/>
    <w:lvl w:ilvl="0">
      <w:start w:val="8"/>
      <w:numFmt w:val="decimal"/>
      <w:lvlText w:val="%1."/>
      <w:lvlJc w:val="left"/>
      <w:pPr>
        <w:ind w:left="360" w:hanging="360"/>
      </w:pPr>
      <w:rPr>
        <w:rFonts w:hint="default"/>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31" w15:restartNumberingAfterBreak="0">
    <w:nsid w:val="271757F3"/>
    <w:multiLevelType w:val="hybridMultilevel"/>
    <w:tmpl w:val="EF228DE6"/>
    <w:lvl w:ilvl="0" w:tplc="47ACEF16">
      <w:start w:val="1"/>
      <w:numFmt w:val="decimal"/>
      <w:lvlText w:val="%1."/>
      <w:lvlJc w:val="left"/>
      <w:pPr>
        <w:ind w:left="720" w:hanging="360"/>
      </w:pPr>
      <w:rPr>
        <w:rFonts w:ascii="Times New Roman" w:hAnsi="Times New Roman" w:cs="Times New Roman" w:hint="default"/>
        <w:b w:val="0"/>
        <w:bCs/>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8352FEE"/>
    <w:multiLevelType w:val="hybridMultilevel"/>
    <w:tmpl w:val="396408CE"/>
    <w:lvl w:ilvl="0" w:tplc="AFE2FAA6">
      <w:start w:val="1"/>
      <w:numFmt w:val="decimal"/>
      <w:lvlText w:val="%1."/>
      <w:lvlJc w:val="left"/>
      <w:pPr>
        <w:ind w:left="360" w:hanging="360"/>
      </w:pPr>
      <w:rPr>
        <w:rFonts w:ascii="Times New Roman" w:hAnsi="Times New Roman" w:hint="default"/>
        <w:b/>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8A75900"/>
    <w:multiLevelType w:val="multilevel"/>
    <w:tmpl w:val="4C7A3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8FB6E29"/>
    <w:multiLevelType w:val="hybridMultilevel"/>
    <w:tmpl w:val="7EE0DBAE"/>
    <w:lvl w:ilvl="0" w:tplc="59B01094">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40292F"/>
    <w:multiLevelType w:val="hybridMultilevel"/>
    <w:tmpl w:val="C360ED92"/>
    <w:lvl w:ilvl="0" w:tplc="7A0209CA">
      <w:start w:val="1"/>
      <w:numFmt w:val="upperRoman"/>
      <w:lvlText w:val="%1."/>
      <w:lvlJc w:val="left"/>
      <w:pPr>
        <w:ind w:left="720" w:hanging="360"/>
      </w:pPr>
      <w:rPr>
        <w:rFonts w:ascii="Times New Roman" w:hAnsi="Times New Roman" w:cs="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9BD6D12"/>
    <w:multiLevelType w:val="hybridMultilevel"/>
    <w:tmpl w:val="26DC1544"/>
    <w:lvl w:ilvl="0" w:tplc="1DB4CBC0">
      <w:start w:val="1"/>
      <w:numFmt w:val="bullet"/>
      <w:lvlText w:val=""/>
      <w:lvlJc w:val="left"/>
      <w:pPr>
        <w:ind w:left="832" w:hanging="360"/>
      </w:pPr>
      <w:rPr>
        <w:rFonts w:ascii="Symbol" w:hAnsi="Symbol" w:hint="default"/>
        <w:color w:val="auto"/>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37" w15:restartNumberingAfterBreak="0">
    <w:nsid w:val="2D68218E"/>
    <w:multiLevelType w:val="multilevel"/>
    <w:tmpl w:val="29889CB4"/>
    <w:lvl w:ilvl="0">
      <w:start w:val="9"/>
      <w:numFmt w:val="decimal"/>
      <w:lvlText w:val="%1."/>
      <w:lvlJc w:val="left"/>
      <w:pPr>
        <w:ind w:left="360" w:hanging="360"/>
      </w:pPr>
      <w:rPr>
        <w:rFonts w:hint="default"/>
        <w:b/>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ascii="Times New Roman" w:hAnsi="Times New Roman" w:cs="Times New Roman" w:hint="default"/>
        <w:sz w:val="18"/>
        <w:szCs w:val="18"/>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8" w15:restartNumberingAfterBreak="0">
    <w:nsid w:val="2DE67A72"/>
    <w:multiLevelType w:val="hybridMultilevel"/>
    <w:tmpl w:val="1550ECB6"/>
    <w:lvl w:ilvl="0" w:tplc="C2FA9CFE">
      <w:start w:val="1"/>
      <w:numFmt w:val="decimal"/>
      <w:lvlText w:val="12.%1."/>
      <w:lvlJc w:val="left"/>
      <w:pPr>
        <w:ind w:left="1080" w:hanging="360"/>
      </w:pPr>
      <w:rPr>
        <w:rFonts w:ascii="Times New Roman" w:hAnsi="Times New Roman" w:cs="Times New Roman"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1D45292"/>
    <w:multiLevelType w:val="multilevel"/>
    <w:tmpl w:val="BD5C036C"/>
    <w:lvl w:ilvl="0">
      <w:start w:val="1"/>
      <w:numFmt w:val="decimal"/>
      <w:lvlText w:val="%1."/>
      <w:lvlJc w:val="left"/>
      <w:pPr>
        <w:ind w:left="360" w:hanging="360"/>
      </w:pPr>
      <w:rPr>
        <w:rFonts w:hint="default"/>
        <w:b/>
        <w:bCs/>
        <w:sz w:val="20"/>
      </w:rPr>
    </w:lvl>
    <w:lvl w:ilvl="1">
      <w:start w:val="1"/>
      <w:numFmt w:val="decimal"/>
      <w:lvlText w:val="%1.%2."/>
      <w:lvlJc w:val="left"/>
      <w:pPr>
        <w:ind w:left="792" w:hanging="432"/>
      </w:pPr>
      <w:rPr>
        <w:rFonts w:hint="default"/>
        <w:b w:val="0"/>
        <w:i w:val="0"/>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35DC73E9"/>
    <w:multiLevelType w:val="hybridMultilevel"/>
    <w:tmpl w:val="2A7C45A0"/>
    <w:lvl w:ilvl="0" w:tplc="1DB4CBC0">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36162813"/>
    <w:multiLevelType w:val="multilevel"/>
    <w:tmpl w:val="7666BFFC"/>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37892E87"/>
    <w:multiLevelType w:val="hybridMultilevel"/>
    <w:tmpl w:val="EE664E7E"/>
    <w:lvl w:ilvl="0" w:tplc="CAF6FCAE">
      <w:start w:val="1"/>
      <w:numFmt w:val="decimal"/>
      <w:lvlText w:val="3.%1."/>
      <w:lvlJc w:val="left"/>
      <w:pPr>
        <w:ind w:left="720" w:hanging="360"/>
      </w:pPr>
      <w:rPr>
        <w:rFonts w:ascii="Times New Roman" w:hAnsi="Times New Roman" w:cs="Times New Roman" w:hint="default"/>
        <w:color w:val="C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9577D78"/>
    <w:multiLevelType w:val="multilevel"/>
    <w:tmpl w:val="ECEEF0B2"/>
    <w:lvl w:ilvl="0">
      <w:start w:val="16"/>
      <w:numFmt w:val="decimal"/>
      <w:lvlText w:val="%1."/>
      <w:lvlJc w:val="left"/>
      <w:pPr>
        <w:ind w:left="360" w:hanging="360"/>
      </w:pPr>
      <w:rPr>
        <w:rFonts w:ascii="Times New Roman" w:hAnsi="Times New Roman" w:hint="default"/>
        <w:b/>
        <w:i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396C1EDC"/>
    <w:multiLevelType w:val="multilevel"/>
    <w:tmpl w:val="1048F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B15582E"/>
    <w:multiLevelType w:val="multilevel"/>
    <w:tmpl w:val="C5D2C0C8"/>
    <w:lvl w:ilvl="0">
      <w:start w:val="1"/>
      <w:numFmt w:val="decimal"/>
      <w:lvlText w:val="%1."/>
      <w:lvlJc w:val="left"/>
      <w:pPr>
        <w:ind w:left="390" w:hanging="360"/>
      </w:pPr>
      <w:rPr>
        <w:rFonts w:ascii="Times New Roman" w:hAnsi="Times New Roman" w:cs="Times New Roman" w:hint="default"/>
        <w:sz w:val="20"/>
      </w:rPr>
    </w:lvl>
    <w:lvl w:ilvl="1">
      <w:start w:val="1"/>
      <w:numFmt w:val="decimal"/>
      <w:isLgl/>
      <w:lvlText w:val="%1.%2"/>
      <w:lvlJc w:val="left"/>
      <w:pPr>
        <w:ind w:left="39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750" w:hanging="72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110" w:hanging="108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470" w:hanging="1440"/>
      </w:pPr>
      <w:rPr>
        <w:rFonts w:hint="default"/>
      </w:rPr>
    </w:lvl>
  </w:abstractNum>
  <w:abstractNum w:abstractNumId="46" w15:restartNumberingAfterBreak="0">
    <w:nsid w:val="3CB4739B"/>
    <w:multiLevelType w:val="multilevel"/>
    <w:tmpl w:val="DF4ADE96"/>
    <w:lvl w:ilvl="0">
      <w:start w:val="18"/>
      <w:numFmt w:val="decimal"/>
      <w:lvlText w:val="%1."/>
      <w:lvlJc w:val="left"/>
      <w:pPr>
        <w:ind w:left="360" w:hanging="360"/>
      </w:pPr>
      <w:rPr>
        <w:rFonts w:ascii="Times New Roman" w:hAnsi="Times New Roman" w:hint="default"/>
        <w:b/>
        <w:i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41970FD6"/>
    <w:multiLevelType w:val="multilevel"/>
    <w:tmpl w:val="CB0C39BC"/>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42B02D0B"/>
    <w:multiLevelType w:val="multilevel"/>
    <w:tmpl w:val="78B89BD0"/>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9" w15:restartNumberingAfterBreak="0">
    <w:nsid w:val="43BD760A"/>
    <w:multiLevelType w:val="multilevel"/>
    <w:tmpl w:val="6B90CF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0" w15:restartNumberingAfterBreak="0">
    <w:nsid w:val="45767E62"/>
    <w:multiLevelType w:val="multilevel"/>
    <w:tmpl w:val="8410F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578552C"/>
    <w:multiLevelType w:val="hybridMultilevel"/>
    <w:tmpl w:val="0C7C65DC"/>
    <w:lvl w:ilvl="0" w:tplc="19D42B04">
      <w:start w:val="1"/>
      <w:numFmt w:val="lowerLetter"/>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45B60891"/>
    <w:multiLevelType w:val="multilevel"/>
    <w:tmpl w:val="3C3AC7A4"/>
    <w:lvl w:ilvl="0">
      <w:start w:val="1"/>
      <w:numFmt w:val="lowerLetter"/>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47BF356B"/>
    <w:multiLevelType w:val="multilevel"/>
    <w:tmpl w:val="DFDA29CC"/>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4" w15:restartNumberingAfterBreak="0">
    <w:nsid w:val="47EE2908"/>
    <w:multiLevelType w:val="multilevel"/>
    <w:tmpl w:val="8202F8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A5445D3"/>
    <w:multiLevelType w:val="hybridMultilevel"/>
    <w:tmpl w:val="6BCCD1D4"/>
    <w:lvl w:ilvl="0" w:tplc="B804E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A5552B9"/>
    <w:multiLevelType w:val="multilevel"/>
    <w:tmpl w:val="1988F0CA"/>
    <w:lvl w:ilvl="0">
      <w:start w:val="1"/>
      <w:numFmt w:val="decimal"/>
      <w:lvlText w:val="%1."/>
      <w:lvlJc w:val="left"/>
      <w:pPr>
        <w:ind w:left="360" w:hanging="360"/>
      </w:pPr>
      <w:rPr>
        <w:sz w:val="20"/>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A8F2199"/>
    <w:multiLevelType w:val="multilevel"/>
    <w:tmpl w:val="5762A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C3F53D9"/>
    <w:multiLevelType w:val="multilevel"/>
    <w:tmpl w:val="AEBAA44C"/>
    <w:lvl w:ilvl="0">
      <w:start w:val="1"/>
      <w:numFmt w:val="lowerLetter"/>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4FC507AB"/>
    <w:multiLevelType w:val="multilevel"/>
    <w:tmpl w:val="60B8ECF4"/>
    <w:lvl w:ilvl="0">
      <w:start w:val="3"/>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1F57A47"/>
    <w:multiLevelType w:val="hybridMultilevel"/>
    <w:tmpl w:val="85686D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53BC14FF"/>
    <w:multiLevelType w:val="multilevel"/>
    <w:tmpl w:val="51B88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7E64A73"/>
    <w:multiLevelType w:val="multilevel"/>
    <w:tmpl w:val="33DA85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3" w15:restartNumberingAfterBreak="0">
    <w:nsid w:val="585E58C7"/>
    <w:multiLevelType w:val="multilevel"/>
    <w:tmpl w:val="13DC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B52131E"/>
    <w:multiLevelType w:val="multilevel"/>
    <w:tmpl w:val="41A2787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5" w15:restartNumberingAfterBreak="0">
    <w:nsid w:val="5C2C54D9"/>
    <w:multiLevelType w:val="multilevel"/>
    <w:tmpl w:val="B7EEA1CE"/>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6" w15:restartNumberingAfterBreak="0">
    <w:nsid w:val="5F2841AB"/>
    <w:multiLevelType w:val="hybridMultilevel"/>
    <w:tmpl w:val="17FA3C3E"/>
    <w:lvl w:ilvl="0" w:tplc="04190019">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3405F9"/>
    <w:multiLevelType w:val="multilevel"/>
    <w:tmpl w:val="B4B4F1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0B956F2"/>
    <w:multiLevelType w:val="hybridMultilevel"/>
    <w:tmpl w:val="7CCAD5C2"/>
    <w:lvl w:ilvl="0" w:tplc="02803AA2">
      <w:numFmt w:val="bullet"/>
      <w:lvlText w:val=""/>
      <w:lvlJc w:val="left"/>
      <w:pPr>
        <w:ind w:left="832" w:hanging="360"/>
      </w:pPr>
      <w:rPr>
        <w:rFonts w:ascii="Symbol" w:eastAsia="Symbol" w:hAnsi="Symbol" w:cs="Symbol" w:hint="default"/>
        <w:w w:val="99"/>
        <w:sz w:val="20"/>
        <w:szCs w:val="20"/>
      </w:rPr>
    </w:lvl>
    <w:lvl w:ilvl="1" w:tplc="CE8EB83E">
      <w:numFmt w:val="bullet"/>
      <w:lvlText w:val="•"/>
      <w:lvlJc w:val="left"/>
      <w:pPr>
        <w:ind w:left="1872" w:hanging="360"/>
      </w:pPr>
      <w:rPr>
        <w:rFonts w:hint="default"/>
      </w:rPr>
    </w:lvl>
    <w:lvl w:ilvl="2" w:tplc="DA7C6DCE">
      <w:numFmt w:val="bullet"/>
      <w:lvlText w:val="•"/>
      <w:lvlJc w:val="left"/>
      <w:pPr>
        <w:ind w:left="2904" w:hanging="360"/>
      </w:pPr>
      <w:rPr>
        <w:rFonts w:hint="default"/>
      </w:rPr>
    </w:lvl>
    <w:lvl w:ilvl="3" w:tplc="D12E5210">
      <w:numFmt w:val="bullet"/>
      <w:lvlText w:val="•"/>
      <w:lvlJc w:val="left"/>
      <w:pPr>
        <w:ind w:left="3936" w:hanging="360"/>
      </w:pPr>
      <w:rPr>
        <w:rFonts w:hint="default"/>
      </w:rPr>
    </w:lvl>
    <w:lvl w:ilvl="4" w:tplc="8A8EF08C">
      <w:numFmt w:val="bullet"/>
      <w:lvlText w:val="•"/>
      <w:lvlJc w:val="left"/>
      <w:pPr>
        <w:ind w:left="4968" w:hanging="360"/>
      </w:pPr>
      <w:rPr>
        <w:rFonts w:hint="default"/>
      </w:rPr>
    </w:lvl>
    <w:lvl w:ilvl="5" w:tplc="B7526D78">
      <w:numFmt w:val="bullet"/>
      <w:lvlText w:val="•"/>
      <w:lvlJc w:val="left"/>
      <w:pPr>
        <w:ind w:left="6000" w:hanging="360"/>
      </w:pPr>
      <w:rPr>
        <w:rFonts w:hint="default"/>
      </w:rPr>
    </w:lvl>
    <w:lvl w:ilvl="6" w:tplc="0E785282">
      <w:numFmt w:val="bullet"/>
      <w:lvlText w:val="•"/>
      <w:lvlJc w:val="left"/>
      <w:pPr>
        <w:ind w:left="7032" w:hanging="360"/>
      </w:pPr>
      <w:rPr>
        <w:rFonts w:hint="default"/>
      </w:rPr>
    </w:lvl>
    <w:lvl w:ilvl="7" w:tplc="A08CB0B4">
      <w:numFmt w:val="bullet"/>
      <w:lvlText w:val="•"/>
      <w:lvlJc w:val="left"/>
      <w:pPr>
        <w:ind w:left="8064" w:hanging="360"/>
      </w:pPr>
      <w:rPr>
        <w:rFonts w:hint="default"/>
      </w:rPr>
    </w:lvl>
    <w:lvl w:ilvl="8" w:tplc="549C3544">
      <w:numFmt w:val="bullet"/>
      <w:lvlText w:val="•"/>
      <w:lvlJc w:val="left"/>
      <w:pPr>
        <w:ind w:left="9096" w:hanging="360"/>
      </w:pPr>
      <w:rPr>
        <w:rFonts w:hint="default"/>
      </w:rPr>
    </w:lvl>
  </w:abstractNum>
  <w:abstractNum w:abstractNumId="69" w15:restartNumberingAfterBreak="0">
    <w:nsid w:val="631319DD"/>
    <w:multiLevelType w:val="multilevel"/>
    <w:tmpl w:val="A872A28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0" w15:restartNumberingAfterBreak="0">
    <w:nsid w:val="66882F8F"/>
    <w:multiLevelType w:val="hybridMultilevel"/>
    <w:tmpl w:val="5E24E496"/>
    <w:lvl w:ilvl="0" w:tplc="E006F6A8">
      <w:start w:val="1"/>
      <w:numFmt w:val="lowerLetter"/>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783AA4"/>
    <w:multiLevelType w:val="multilevel"/>
    <w:tmpl w:val="D4DA6A5E"/>
    <w:lvl w:ilvl="0">
      <w:start w:val="1"/>
      <w:numFmt w:val="decimal"/>
      <w:lvlText w:val="17.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7B83B52"/>
    <w:multiLevelType w:val="multilevel"/>
    <w:tmpl w:val="5BC652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3" w15:restartNumberingAfterBreak="0">
    <w:nsid w:val="67CA0E55"/>
    <w:multiLevelType w:val="multilevel"/>
    <w:tmpl w:val="B9AA4C06"/>
    <w:lvl w:ilvl="0">
      <w:start w:val="1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4" w15:restartNumberingAfterBreak="0">
    <w:nsid w:val="67D92F27"/>
    <w:multiLevelType w:val="multilevel"/>
    <w:tmpl w:val="719CEB84"/>
    <w:lvl w:ilvl="0">
      <w:start w:val="1"/>
      <w:numFmt w:val="decimal"/>
      <w:lvlText w:val="%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5" w15:restartNumberingAfterBreak="0">
    <w:nsid w:val="6A755FEF"/>
    <w:multiLevelType w:val="multilevel"/>
    <w:tmpl w:val="CE5AFF80"/>
    <w:lvl w:ilvl="0">
      <w:start w:val="19"/>
      <w:numFmt w:val="decimal"/>
      <w:lvlText w:val="%1."/>
      <w:lvlJc w:val="left"/>
      <w:pPr>
        <w:ind w:left="360" w:hanging="360"/>
      </w:pPr>
      <w:rPr>
        <w:rFonts w:ascii="Times New Roman" w:hAnsi="Times New Roman" w:hint="default"/>
        <w:b/>
        <w:i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6" w15:restartNumberingAfterBreak="0">
    <w:nsid w:val="6DFF0C62"/>
    <w:multiLevelType w:val="multilevel"/>
    <w:tmpl w:val="59E63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F4E5FD3"/>
    <w:multiLevelType w:val="multilevel"/>
    <w:tmpl w:val="6D085290"/>
    <w:lvl w:ilvl="0">
      <w:start w:val="19"/>
      <w:numFmt w:val="decimal"/>
      <w:lvlText w:val="%1."/>
      <w:lvlJc w:val="left"/>
      <w:pPr>
        <w:ind w:left="360" w:hanging="360"/>
      </w:pPr>
      <w:rPr>
        <w:rFonts w:ascii="Times New Roman" w:hAnsi="Times New Roman" w:hint="default"/>
        <w:b/>
        <w:i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15:restartNumberingAfterBreak="0">
    <w:nsid w:val="6FFA14B5"/>
    <w:multiLevelType w:val="hybridMultilevel"/>
    <w:tmpl w:val="08448D1E"/>
    <w:lvl w:ilvl="0" w:tplc="1DB4CBC0">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15645F8"/>
    <w:multiLevelType w:val="multilevel"/>
    <w:tmpl w:val="EA16DA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0" w15:restartNumberingAfterBreak="0">
    <w:nsid w:val="71F63BA5"/>
    <w:multiLevelType w:val="multilevel"/>
    <w:tmpl w:val="B04AA72A"/>
    <w:lvl w:ilvl="0">
      <w:start w:val="17"/>
      <w:numFmt w:val="decimal"/>
      <w:lvlText w:val="%1."/>
      <w:lvlJc w:val="left"/>
      <w:pPr>
        <w:ind w:left="360" w:hanging="360"/>
      </w:pPr>
      <w:rPr>
        <w:rFonts w:ascii="Times New Roman" w:hAnsi="Times New Roman" w:hint="default"/>
        <w:b/>
        <w:i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1" w15:restartNumberingAfterBreak="0">
    <w:nsid w:val="720E613D"/>
    <w:multiLevelType w:val="hybridMultilevel"/>
    <w:tmpl w:val="18D4F77A"/>
    <w:lvl w:ilvl="0" w:tplc="B8CE3300">
      <w:start w:val="1"/>
      <w:numFmt w:val="decimal"/>
      <w:lvlText w:val="7.%1."/>
      <w:lvlJc w:val="left"/>
      <w:pPr>
        <w:ind w:left="1080" w:hanging="360"/>
      </w:pPr>
      <w:rPr>
        <w:rFonts w:ascii="Times New Roman" w:hAnsi="Times New Roman" w:cs="Times New Roman"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2B71474"/>
    <w:multiLevelType w:val="multilevel"/>
    <w:tmpl w:val="E558F000"/>
    <w:lvl w:ilvl="0">
      <w:start w:val="1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3" w15:restartNumberingAfterBreak="0">
    <w:nsid w:val="732939A9"/>
    <w:multiLevelType w:val="multilevel"/>
    <w:tmpl w:val="29B8E3DC"/>
    <w:lvl w:ilvl="0">
      <w:start w:val="1"/>
      <w:numFmt w:val="lowerLetter"/>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79C00856"/>
    <w:multiLevelType w:val="multilevel"/>
    <w:tmpl w:val="C9D0ECFA"/>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5" w15:restartNumberingAfterBreak="0">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B926670"/>
    <w:multiLevelType w:val="hybridMultilevel"/>
    <w:tmpl w:val="5B1CCD94"/>
    <w:lvl w:ilvl="0" w:tplc="1DB4CB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DC82A9D"/>
    <w:multiLevelType w:val="hybridMultilevel"/>
    <w:tmpl w:val="BACE0F52"/>
    <w:lvl w:ilvl="0" w:tplc="092C49CC">
      <w:start w:val="1"/>
      <w:numFmt w:val="decimal"/>
      <w:lvlText w:val="13.%1."/>
      <w:lvlJc w:val="left"/>
      <w:pPr>
        <w:ind w:left="1080" w:hanging="360"/>
      </w:pPr>
      <w:rPr>
        <w:rFonts w:ascii="Times New Roman" w:hAnsi="Times New Roman" w:cs="Times New Roman"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EF14490"/>
    <w:multiLevelType w:val="hybridMultilevel"/>
    <w:tmpl w:val="5B1A882C"/>
    <w:lvl w:ilvl="0" w:tplc="A19A2FDE">
      <w:start w:val="1"/>
      <w:numFmt w:val="decimal"/>
      <w:lvlText w:val="16.%1."/>
      <w:lvlJc w:val="left"/>
      <w:pPr>
        <w:ind w:left="1080" w:hanging="360"/>
      </w:pPr>
      <w:rPr>
        <w:rFonts w:ascii="Times New Roman" w:hAnsi="Times New Roman" w:cs="Times New Roman"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8012151">
    <w:abstractNumId w:val="68"/>
  </w:num>
  <w:num w:numId="2" w16cid:durableId="1437866147">
    <w:abstractNumId w:val="16"/>
  </w:num>
  <w:num w:numId="3" w16cid:durableId="1551068767">
    <w:abstractNumId w:val="29"/>
  </w:num>
  <w:num w:numId="4" w16cid:durableId="1403724028">
    <w:abstractNumId w:val="12"/>
  </w:num>
  <w:num w:numId="5" w16cid:durableId="354700369">
    <w:abstractNumId w:val="51"/>
  </w:num>
  <w:num w:numId="6" w16cid:durableId="29957908">
    <w:abstractNumId w:val="0"/>
  </w:num>
  <w:num w:numId="7" w16cid:durableId="1896237699">
    <w:abstractNumId w:val="3"/>
  </w:num>
  <w:num w:numId="8" w16cid:durableId="1742557964">
    <w:abstractNumId w:val="42"/>
  </w:num>
  <w:num w:numId="9" w16cid:durableId="1544753254">
    <w:abstractNumId w:val="1"/>
  </w:num>
  <w:num w:numId="10" w16cid:durableId="183713891">
    <w:abstractNumId w:val="78"/>
  </w:num>
  <w:num w:numId="11" w16cid:durableId="1873953317">
    <w:abstractNumId w:val="69"/>
  </w:num>
  <w:num w:numId="12" w16cid:durableId="1062363379">
    <w:abstractNumId w:val="37"/>
  </w:num>
  <w:num w:numId="13" w16cid:durableId="1023088280">
    <w:abstractNumId w:val="6"/>
  </w:num>
  <w:num w:numId="14" w16cid:durableId="581261748">
    <w:abstractNumId w:val="36"/>
  </w:num>
  <w:num w:numId="15" w16cid:durableId="1944992685">
    <w:abstractNumId w:val="2"/>
  </w:num>
  <w:num w:numId="16" w16cid:durableId="1882479936">
    <w:abstractNumId w:val="35"/>
  </w:num>
  <w:num w:numId="17" w16cid:durableId="322054202">
    <w:abstractNumId w:val="22"/>
  </w:num>
  <w:num w:numId="18" w16cid:durableId="1336301236">
    <w:abstractNumId w:val="10"/>
  </w:num>
  <w:num w:numId="19" w16cid:durableId="378285206">
    <w:abstractNumId w:val="18"/>
  </w:num>
  <w:num w:numId="20" w16cid:durableId="1381172638">
    <w:abstractNumId w:val="23"/>
  </w:num>
  <w:num w:numId="21" w16cid:durableId="946036076">
    <w:abstractNumId w:val="40"/>
  </w:num>
  <w:num w:numId="22" w16cid:durableId="1364332377">
    <w:abstractNumId w:val="86"/>
  </w:num>
  <w:num w:numId="23" w16cid:durableId="261840457">
    <w:abstractNumId w:val="49"/>
  </w:num>
  <w:num w:numId="24" w16cid:durableId="1467432223">
    <w:abstractNumId w:val="56"/>
  </w:num>
  <w:num w:numId="25" w16cid:durableId="762871208">
    <w:abstractNumId w:val="48"/>
  </w:num>
  <w:num w:numId="26" w16cid:durableId="1764571795">
    <w:abstractNumId w:val="59"/>
  </w:num>
  <w:num w:numId="27" w16cid:durableId="1757095053">
    <w:abstractNumId w:val="84"/>
  </w:num>
  <w:num w:numId="28" w16cid:durableId="1581520789">
    <w:abstractNumId w:val="13"/>
  </w:num>
  <w:num w:numId="29" w16cid:durableId="1461265615">
    <w:abstractNumId w:val="43"/>
  </w:num>
  <w:num w:numId="30" w16cid:durableId="1504861236">
    <w:abstractNumId w:val="80"/>
  </w:num>
  <w:num w:numId="31" w16cid:durableId="461117537">
    <w:abstractNumId w:val="39"/>
  </w:num>
  <w:num w:numId="32" w16cid:durableId="237642261">
    <w:abstractNumId w:val="66"/>
  </w:num>
  <w:num w:numId="33" w16cid:durableId="984317694">
    <w:abstractNumId w:val="55"/>
  </w:num>
  <w:num w:numId="34" w16cid:durableId="1076440979">
    <w:abstractNumId w:val="79"/>
  </w:num>
  <w:num w:numId="35" w16cid:durableId="1944220666">
    <w:abstractNumId w:val="11"/>
  </w:num>
  <w:num w:numId="36" w16cid:durableId="2060589181">
    <w:abstractNumId w:val="31"/>
  </w:num>
  <w:num w:numId="37" w16cid:durableId="1837571833">
    <w:abstractNumId w:val="81"/>
  </w:num>
  <w:num w:numId="38" w16cid:durableId="823276097">
    <w:abstractNumId w:val="28"/>
  </w:num>
  <w:num w:numId="39" w16cid:durableId="2036230038">
    <w:abstractNumId w:val="38"/>
  </w:num>
  <w:num w:numId="40" w16cid:durableId="1507208067">
    <w:abstractNumId w:val="87"/>
  </w:num>
  <w:num w:numId="41" w16cid:durableId="1681156693">
    <w:abstractNumId w:val="17"/>
  </w:num>
  <w:num w:numId="42" w16cid:durableId="1774324779">
    <w:abstractNumId w:val="88"/>
  </w:num>
  <w:num w:numId="43" w16cid:durableId="1940720117">
    <w:abstractNumId w:val="21"/>
  </w:num>
  <w:num w:numId="44" w16cid:durableId="928390061">
    <w:abstractNumId w:val="75"/>
  </w:num>
  <w:num w:numId="45" w16cid:durableId="1646742953">
    <w:abstractNumId w:val="24"/>
  </w:num>
  <w:num w:numId="46" w16cid:durableId="215436234">
    <w:abstractNumId w:val="60"/>
  </w:num>
  <w:num w:numId="47" w16cid:durableId="2046179368">
    <w:abstractNumId w:val="45"/>
  </w:num>
  <w:num w:numId="48" w16cid:durableId="1300265719">
    <w:abstractNumId w:val="7"/>
  </w:num>
  <w:num w:numId="49" w16cid:durableId="665135370">
    <w:abstractNumId w:val="20"/>
  </w:num>
  <w:num w:numId="50" w16cid:durableId="340202302">
    <w:abstractNumId w:val="77"/>
  </w:num>
  <w:num w:numId="51" w16cid:durableId="1640378693">
    <w:abstractNumId w:val="83"/>
  </w:num>
  <w:num w:numId="52" w16cid:durableId="1363677134">
    <w:abstractNumId w:val="52"/>
  </w:num>
  <w:num w:numId="53" w16cid:durableId="57940244">
    <w:abstractNumId w:val="32"/>
  </w:num>
  <w:num w:numId="54" w16cid:durableId="1239822932">
    <w:abstractNumId w:val="58"/>
  </w:num>
  <w:num w:numId="55" w16cid:durableId="120730176">
    <w:abstractNumId w:val="72"/>
  </w:num>
  <w:num w:numId="56" w16cid:durableId="248739966">
    <w:abstractNumId w:val="62"/>
  </w:num>
  <w:num w:numId="57" w16cid:durableId="1552156259">
    <w:abstractNumId w:val="41"/>
  </w:num>
  <w:num w:numId="58" w16cid:durableId="1704019076">
    <w:abstractNumId w:val="53"/>
  </w:num>
  <w:num w:numId="59" w16cid:durableId="936792047">
    <w:abstractNumId w:val="64"/>
  </w:num>
  <w:num w:numId="60" w16cid:durableId="1732993773">
    <w:abstractNumId w:val="65"/>
  </w:num>
  <w:num w:numId="61" w16cid:durableId="980697470">
    <w:abstractNumId w:val="47"/>
  </w:num>
  <w:num w:numId="62" w16cid:durableId="1542404643">
    <w:abstractNumId w:val="15"/>
  </w:num>
  <w:num w:numId="63" w16cid:durableId="170023724">
    <w:abstractNumId w:val="73"/>
  </w:num>
  <w:num w:numId="64" w16cid:durableId="1931887316">
    <w:abstractNumId w:val="82"/>
  </w:num>
  <w:num w:numId="65" w16cid:durableId="475877398">
    <w:abstractNumId w:val="9"/>
  </w:num>
  <w:num w:numId="66" w16cid:durableId="425417917">
    <w:abstractNumId w:val="4"/>
  </w:num>
  <w:num w:numId="67" w16cid:durableId="1839417600">
    <w:abstractNumId w:val="46"/>
  </w:num>
  <w:num w:numId="68" w16cid:durableId="862592818">
    <w:abstractNumId w:val="27"/>
  </w:num>
  <w:num w:numId="69" w16cid:durableId="2145468528">
    <w:abstractNumId w:val="74"/>
  </w:num>
  <w:num w:numId="70" w16cid:durableId="1270164340">
    <w:abstractNumId w:val="71"/>
  </w:num>
  <w:num w:numId="71" w16cid:durableId="952370224">
    <w:abstractNumId w:val="26"/>
  </w:num>
  <w:num w:numId="72" w16cid:durableId="1217428688">
    <w:abstractNumId w:val="67"/>
  </w:num>
  <w:num w:numId="73" w16cid:durableId="233203350">
    <w:abstractNumId w:val="5"/>
  </w:num>
  <w:num w:numId="74" w16cid:durableId="1219437230">
    <w:abstractNumId w:val="34"/>
  </w:num>
  <w:num w:numId="75" w16cid:durableId="950863801">
    <w:abstractNumId w:val="54"/>
  </w:num>
  <w:num w:numId="76" w16cid:durableId="2055083615">
    <w:abstractNumId w:val="19"/>
  </w:num>
  <w:num w:numId="77" w16cid:durableId="1679696591">
    <w:abstractNumId w:val="14"/>
  </w:num>
  <w:num w:numId="78" w16cid:durableId="177740458">
    <w:abstractNumId w:val="70"/>
  </w:num>
  <w:num w:numId="79" w16cid:durableId="784009537">
    <w:abstractNumId w:val="30"/>
  </w:num>
  <w:num w:numId="80" w16cid:durableId="1750232426">
    <w:abstractNumId w:val="8"/>
  </w:num>
  <w:num w:numId="81" w16cid:durableId="1449205309">
    <w:abstractNumId w:val="61"/>
  </w:num>
  <w:num w:numId="82" w16cid:durableId="932666061">
    <w:abstractNumId w:val="44"/>
  </w:num>
  <w:num w:numId="83" w16cid:durableId="617104854">
    <w:abstractNumId w:val="25"/>
  </w:num>
  <w:num w:numId="84" w16cid:durableId="1820343198">
    <w:abstractNumId w:val="33"/>
  </w:num>
  <w:num w:numId="85" w16cid:durableId="1303079020">
    <w:abstractNumId w:val="50"/>
  </w:num>
  <w:num w:numId="86" w16cid:durableId="543951378">
    <w:abstractNumId w:val="63"/>
  </w:num>
  <w:num w:numId="87" w16cid:durableId="1977908425">
    <w:abstractNumId w:val="85"/>
  </w:num>
  <w:num w:numId="88" w16cid:durableId="2000579083">
    <w:abstractNumId w:val="76"/>
  </w:num>
  <w:num w:numId="89" w16cid:durableId="140923964">
    <w:abstractNumId w:val="5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67"/>
    <w:rsid w:val="000015A1"/>
    <w:rsid w:val="0000210B"/>
    <w:rsid w:val="0001637F"/>
    <w:rsid w:val="00023126"/>
    <w:rsid w:val="00026396"/>
    <w:rsid w:val="00033ADE"/>
    <w:rsid w:val="000348E8"/>
    <w:rsid w:val="00034AE0"/>
    <w:rsid w:val="0004538F"/>
    <w:rsid w:val="00057D64"/>
    <w:rsid w:val="00064342"/>
    <w:rsid w:val="00065876"/>
    <w:rsid w:val="00071971"/>
    <w:rsid w:val="00095E66"/>
    <w:rsid w:val="00096BC1"/>
    <w:rsid w:val="000A2DD1"/>
    <w:rsid w:val="000A6AD5"/>
    <w:rsid w:val="000B3164"/>
    <w:rsid w:val="000B58BC"/>
    <w:rsid w:val="000D1A62"/>
    <w:rsid w:val="000D1CCD"/>
    <w:rsid w:val="000F573B"/>
    <w:rsid w:val="000F5B53"/>
    <w:rsid w:val="000F6493"/>
    <w:rsid w:val="00110568"/>
    <w:rsid w:val="0011253A"/>
    <w:rsid w:val="00114593"/>
    <w:rsid w:val="00131E5B"/>
    <w:rsid w:val="001418A3"/>
    <w:rsid w:val="0014478C"/>
    <w:rsid w:val="001528D1"/>
    <w:rsid w:val="00164E45"/>
    <w:rsid w:val="0016541A"/>
    <w:rsid w:val="0017090D"/>
    <w:rsid w:val="00170B00"/>
    <w:rsid w:val="00182363"/>
    <w:rsid w:val="001851E9"/>
    <w:rsid w:val="001930A0"/>
    <w:rsid w:val="001A5E35"/>
    <w:rsid w:val="001A7E8F"/>
    <w:rsid w:val="001B0B63"/>
    <w:rsid w:val="001B7E87"/>
    <w:rsid w:val="001C4AA9"/>
    <w:rsid w:val="001D52D5"/>
    <w:rsid w:val="001E5D23"/>
    <w:rsid w:val="001F156F"/>
    <w:rsid w:val="001F52DB"/>
    <w:rsid w:val="001F580E"/>
    <w:rsid w:val="00202E92"/>
    <w:rsid w:val="00221A6A"/>
    <w:rsid w:val="00240979"/>
    <w:rsid w:val="002433F5"/>
    <w:rsid w:val="00251E89"/>
    <w:rsid w:val="00257D67"/>
    <w:rsid w:val="00260CEA"/>
    <w:rsid w:val="002658AB"/>
    <w:rsid w:val="00267A9D"/>
    <w:rsid w:val="002734A0"/>
    <w:rsid w:val="0028705E"/>
    <w:rsid w:val="0029376D"/>
    <w:rsid w:val="00297601"/>
    <w:rsid w:val="002A06BD"/>
    <w:rsid w:val="002A5FF8"/>
    <w:rsid w:val="002B1C80"/>
    <w:rsid w:val="002B3F2E"/>
    <w:rsid w:val="002D0F7E"/>
    <w:rsid w:val="002D408D"/>
    <w:rsid w:val="002E1AA9"/>
    <w:rsid w:val="002E1DE3"/>
    <w:rsid w:val="002E7623"/>
    <w:rsid w:val="002F3DE1"/>
    <w:rsid w:val="0030293C"/>
    <w:rsid w:val="003047E6"/>
    <w:rsid w:val="003242AA"/>
    <w:rsid w:val="00324A9F"/>
    <w:rsid w:val="003324B8"/>
    <w:rsid w:val="003551C5"/>
    <w:rsid w:val="00360864"/>
    <w:rsid w:val="00373AEC"/>
    <w:rsid w:val="00380850"/>
    <w:rsid w:val="00396DCB"/>
    <w:rsid w:val="003A758C"/>
    <w:rsid w:val="003B3122"/>
    <w:rsid w:val="003B3280"/>
    <w:rsid w:val="003B6F5A"/>
    <w:rsid w:val="003C18BA"/>
    <w:rsid w:val="003D7D98"/>
    <w:rsid w:val="003F0068"/>
    <w:rsid w:val="003F16C8"/>
    <w:rsid w:val="003F4A57"/>
    <w:rsid w:val="00401022"/>
    <w:rsid w:val="004134D2"/>
    <w:rsid w:val="004179D0"/>
    <w:rsid w:val="00425DB2"/>
    <w:rsid w:val="00435D61"/>
    <w:rsid w:val="00441FEC"/>
    <w:rsid w:val="00444982"/>
    <w:rsid w:val="00454923"/>
    <w:rsid w:val="004700DF"/>
    <w:rsid w:val="00470493"/>
    <w:rsid w:val="00470F1A"/>
    <w:rsid w:val="0047718C"/>
    <w:rsid w:val="0049685B"/>
    <w:rsid w:val="004B042D"/>
    <w:rsid w:val="004B2E05"/>
    <w:rsid w:val="004C53CA"/>
    <w:rsid w:val="004E12CE"/>
    <w:rsid w:val="004E5FAA"/>
    <w:rsid w:val="004E6A7E"/>
    <w:rsid w:val="004F6B03"/>
    <w:rsid w:val="00502376"/>
    <w:rsid w:val="00503581"/>
    <w:rsid w:val="00513D1F"/>
    <w:rsid w:val="005220E1"/>
    <w:rsid w:val="005226E8"/>
    <w:rsid w:val="00525677"/>
    <w:rsid w:val="0053410F"/>
    <w:rsid w:val="00541153"/>
    <w:rsid w:val="00546567"/>
    <w:rsid w:val="00557948"/>
    <w:rsid w:val="0056026C"/>
    <w:rsid w:val="005A4FE8"/>
    <w:rsid w:val="005A59CA"/>
    <w:rsid w:val="005B0498"/>
    <w:rsid w:val="005B318C"/>
    <w:rsid w:val="005C6879"/>
    <w:rsid w:val="005D4B15"/>
    <w:rsid w:val="005F6D6D"/>
    <w:rsid w:val="0060742E"/>
    <w:rsid w:val="006167DE"/>
    <w:rsid w:val="006261AF"/>
    <w:rsid w:val="006269E9"/>
    <w:rsid w:val="006514BE"/>
    <w:rsid w:val="00651AA7"/>
    <w:rsid w:val="00660D62"/>
    <w:rsid w:val="00666D3F"/>
    <w:rsid w:val="00685374"/>
    <w:rsid w:val="006A17C0"/>
    <w:rsid w:val="006A2D59"/>
    <w:rsid w:val="006A709E"/>
    <w:rsid w:val="006B1393"/>
    <w:rsid w:val="006B517C"/>
    <w:rsid w:val="006C662C"/>
    <w:rsid w:val="006D288C"/>
    <w:rsid w:val="006E2438"/>
    <w:rsid w:val="006E3A9D"/>
    <w:rsid w:val="006E60F3"/>
    <w:rsid w:val="006F048C"/>
    <w:rsid w:val="006F0AC9"/>
    <w:rsid w:val="00702E94"/>
    <w:rsid w:val="0072184A"/>
    <w:rsid w:val="00721BD8"/>
    <w:rsid w:val="007362F7"/>
    <w:rsid w:val="007365E5"/>
    <w:rsid w:val="00736B21"/>
    <w:rsid w:val="00741455"/>
    <w:rsid w:val="0074294C"/>
    <w:rsid w:val="007631C8"/>
    <w:rsid w:val="00772DDF"/>
    <w:rsid w:val="00776192"/>
    <w:rsid w:val="007A61BF"/>
    <w:rsid w:val="007A69A9"/>
    <w:rsid w:val="007B2BAD"/>
    <w:rsid w:val="007B447B"/>
    <w:rsid w:val="007C5F40"/>
    <w:rsid w:val="007D2903"/>
    <w:rsid w:val="007F0488"/>
    <w:rsid w:val="007F312F"/>
    <w:rsid w:val="007F42C0"/>
    <w:rsid w:val="007F5C62"/>
    <w:rsid w:val="007F7EC7"/>
    <w:rsid w:val="00805CBE"/>
    <w:rsid w:val="008121D2"/>
    <w:rsid w:val="00814581"/>
    <w:rsid w:val="00814A12"/>
    <w:rsid w:val="00816CD0"/>
    <w:rsid w:val="008171C6"/>
    <w:rsid w:val="00822667"/>
    <w:rsid w:val="00822AE0"/>
    <w:rsid w:val="00824CA0"/>
    <w:rsid w:val="008370A9"/>
    <w:rsid w:val="008610F5"/>
    <w:rsid w:val="00861E4C"/>
    <w:rsid w:val="00864B61"/>
    <w:rsid w:val="00865732"/>
    <w:rsid w:val="00872D94"/>
    <w:rsid w:val="00876459"/>
    <w:rsid w:val="008823BC"/>
    <w:rsid w:val="00882E7F"/>
    <w:rsid w:val="008851BB"/>
    <w:rsid w:val="0088782A"/>
    <w:rsid w:val="00892070"/>
    <w:rsid w:val="008934F2"/>
    <w:rsid w:val="00894FA5"/>
    <w:rsid w:val="008A457D"/>
    <w:rsid w:val="008D6133"/>
    <w:rsid w:val="008D6F96"/>
    <w:rsid w:val="008F2457"/>
    <w:rsid w:val="008F4988"/>
    <w:rsid w:val="008F7ACF"/>
    <w:rsid w:val="009028C9"/>
    <w:rsid w:val="00905D7D"/>
    <w:rsid w:val="009079F4"/>
    <w:rsid w:val="00914D49"/>
    <w:rsid w:val="0092025F"/>
    <w:rsid w:val="0093215F"/>
    <w:rsid w:val="00936E54"/>
    <w:rsid w:val="009412E5"/>
    <w:rsid w:val="009644B9"/>
    <w:rsid w:val="009653EC"/>
    <w:rsid w:val="00972B33"/>
    <w:rsid w:val="00975F7E"/>
    <w:rsid w:val="009815EC"/>
    <w:rsid w:val="00986559"/>
    <w:rsid w:val="00986818"/>
    <w:rsid w:val="00990812"/>
    <w:rsid w:val="009A46EE"/>
    <w:rsid w:val="009A5890"/>
    <w:rsid w:val="009A77C6"/>
    <w:rsid w:val="009B47E0"/>
    <w:rsid w:val="009B49F5"/>
    <w:rsid w:val="009B51CB"/>
    <w:rsid w:val="009B66D7"/>
    <w:rsid w:val="009C73FA"/>
    <w:rsid w:val="009D5536"/>
    <w:rsid w:val="009D56D0"/>
    <w:rsid w:val="009D5883"/>
    <w:rsid w:val="009F0507"/>
    <w:rsid w:val="009F2ED8"/>
    <w:rsid w:val="00A02E97"/>
    <w:rsid w:val="00A2274F"/>
    <w:rsid w:val="00A249DA"/>
    <w:rsid w:val="00A265EB"/>
    <w:rsid w:val="00A3038A"/>
    <w:rsid w:val="00A36824"/>
    <w:rsid w:val="00A45250"/>
    <w:rsid w:val="00A50C19"/>
    <w:rsid w:val="00A52C20"/>
    <w:rsid w:val="00A71554"/>
    <w:rsid w:val="00A760A7"/>
    <w:rsid w:val="00A8441F"/>
    <w:rsid w:val="00A925A4"/>
    <w:rsid w:val="00AA0128"/>
    <w:rsid w:val="00AA30A6"/>
    <w:rsid w:val="00AA51B7"/>
    <w:rsid w:val="00AA5BAE"/>
    <w:rsid w:val="00AC4AB1"/>
    <w:rsid w:val="00AC61C0"/>
    <w:rsid w:val="00AD374B"/>
    <w:rsid w:val="00AD3813"/>
    <w:rsid w:val="00AD7993"/>
    <w:rsid w:val="00AE4607"/>
    <w:rsid w:val="00AE561E"/>
    <w:rsid w:val="00AE77A4"/>
    <w:rsid w:val="00AF417A"/>
    <w:rsid w:val="00B04B03"/>
    <w:rsid w:val="00B11F42"/>
    <w:rsid w:val="00B12E1C"/>
    <w:rsid w:val="00B220F6"/>
    <w:rsid w:val="00B253D5"/>
    <w:rsid w:val="00B27332"/>
    <w:rsid w:val="00B27CC5"/>
    <w:rsid w:val="00B47C3B"/>
    <w:rsid w:val="00B50427"/>
    <w:rsid w:val="00B8348D"/>
    <w:rsid w:val="00B961A9"/>
    <w:rsid w:val="00BA3D50"/>
    <w:rsid w:val="00BA7454"/>
    <w:rsid w:val="00BE435C"/>
    <w:rsid w:val="00BE59C1"/>
    <w:rsid w:val="00BF1E13"/>
    <w:rsid w:val="00BF7B45"/>
    <w:rsid w:val="00C07468"/>
    <w:rsid w:val="00C2374F"/>
    <w:rsid w:val="00C25248"/>
    <w:rsid w:val="00C322D6"/>
    <w:rsid w:val="00C358D1"/>
    <w:rsid w:val="00C407C3"/>
    <w:rsid w:val="00C43BFE"/>
    <w:rsid w:val="00C57C54"/>
    <w:rsid w:val="00C7393F"/>
    <w:rsid w:val="00C73D09"/>
    <w:rsid w:val="00C770DE"/>
    <w:rsid w:val="00C90CF7"/>
    <w:rsid w:val="00C914CA"/>
    <w:rsid w:val="00C91C35"/>
    <w:rsid w:val="00C934A4"/>
    <w:rsid w:val="00CB0C11"/>
    <w:rsid w:val="00CC5CB8"/>
    <w:rsid w:val="00CD16DB"/>
    <w:rsid w:val="00CE06FF"/>
    <w:rsid w:val="00CE4514"/>
    <w:rsid w:val="00CE6DEC"/>
    <w:rsid w:val="00D05D91"/>
    <w:rsid w:val="00D14F0A"/>
    <w:rsid w:val="00D176C4"/>
    <w:rsid w:val="00D31CC0"/>
    <w:rsid w:val="00D330DB"/>
    <w:rsid w:val="00D34677"/>
    <w:rsid w:val="00D450CC"/>
    <w:rsid w:val="00D53852"/>
    <w:rsid w:val="00D56159"/>
    <w:rsid w:val="00D661F8"/>
    <w:rsid w:val="00D67B3B"/>
    <w:rsid w:val="00D73944"/>
    <w:rsid w:val="00D85C71"/>
    <w:rsid w:val="00DA26FD"/>
    <w:rsid w:val="00DA6B05"/>
    <w:rsid w:val="00DB4308"/>
    <w:rsid w:val="00DC336A"/>
    <w:rsid w:val="00DF5B98"/>
    <w:rsid w:val="00E015AF"/>
    <w:rsid w:val="00E05087"/>
    <w:rsid w:val="00E06165"/>
    <w:rsid w:val="00E17C1A"/>
    <w:rsid w:val="00E21889"/>
    <w:rsid w:val="00E25974"/>
    <w:rsid w:val="00E41702"/>
    <w:rsid w:val="00E43285"/>
    <w:rsid w:val="00E46BAF"/>
    <w:rsid w:val="00E501D0"/>
    <w:rsid w:val="00E522D7"/>
    <w:rsid w:val="00E55044"/>
    <w:rsid w:val="00E65141"/>
    <w:rsid w:val="00E72976"/>
    <w:rsid w:val="00E85C23"/>
    <w:rsid w:val="00E85D03"/>
    <w:rsid w:val="00E905DC"/>
    <w:rsid w:val="00E9728A"/>
    <w:rsid w:val="00EA746B"/>
    <w:rsid w:val="00EB54BD"/>
    <w:rsid w:val="00EC3AD7"/>
    <w:rsid w:val="00EC4544"/>
    <w:rsid w:val="00ED0D67"/>
    <w:rsid w:val="00ED7A02"/>
    <w:rsid w:val="00EE19E3"/>
    <w:rsid w:val="00EF414E"/>
    <w:rsid w:val="00F0392F"/>
    <w:rsid w:val="00F25AE3"/>
    <w:rsid w:val="00F30129"/>
    <w:rsid w:val="00F417C7"/>
    <w:rsid w:val="00F42B23"/>
    <w:rsid w:val="00F45753"/>
    <w:rsid w:val="00F54006"/>
    <w:rsid w:val="00F95F59"/>
    <w:rsid w:val="00F9727D"/>
    <w:rsid w:val="00FA5BAB"/>
    <w:rsid w:val="00FB37DF"/>
    <w:rsid w:val="00FB3D9E"/>
    <w:rsid w:val="00FE2721"/>
    <w:rsid w:val="00FE30D5"/>
    <w:rsid w:val="00FE33A3"/>
    <w:rsid w:val="00FE45C4"/>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513920"/>
  <w15:docId w15:val="{97A2D140-7AA4-4083-84BE-598B3554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A"/>
    <w:rPr>
      <w:rFonts w:ascii="Times New Roman" w:eastAsia="Times New Roman" w:hAnsi="Times New Roman" w:cs="Times New Roman"/>
    </w:rPr>
  </w:style>
  <w:style w:type="paragraph" w:styleId="Heading1">
    <w:name w:val="heading 1"/>
    <w:basedOn w:val="Normal"/>
    <w:link w:val="Heading1Char"/>
    <w:uiPriority w:val="9"/>
    <w:qFormat/>
    <w:rsid w:val="009C73FA"/>
    <w:pPr>
      <w:spacing w:before="56"/>
      <w:ind w:left="112"/>
      <w:outlineLvl w:val="0"/>
    </w:pPr>
    <w:rPr>
      <w:rFonts w:ascii="Calibri" w:eastAsia="Calibri" w:hAnsi="Calibri" w:cs="Calibri"/>
      <w:b/>
      <w:bCs/>
    </w:rPr>
  </w:style>
  <w:style w:type="paragraph" w:styleId="Heading2">
    <w:name w:val="heading 2"/>
    <w:basedOn w:val="Normal"/>
    <w:link w:val="Heading2Char"/>
    <w:uiPriority w:val="9"/>
    <w:unhideWhenUsed/>
    <w:qFormat/>
    <w:rsid w:val="009C73FA"/>
    <w:pPr>
      <w:ind w:left="472" w:hanging="360"/>
      <w:jc w:val="both"/>
      <w:outlineLvl w:val="1"/>
    </w:pPr>
    <w:rPr>
      <w:b/>
      <w:bCs/>
      <w:sz w:val="20"/>
      <w:szCs w:val="20"/>
    </w:rPr>
  </w:style>
  <w:style w:type="paragraph" w:styleId="Heading3">
    <w:name w:val="heading 3"/>
    <w:basedOn w:val="Normal"/>
    <w:next w:val="Normal"/>
    <w:link w:val="Heading3Char"/>
    <w:uiPriority w:val="9"/>
    <w:unhideWhenUsed/>
    <w:qFormat/>
    <w:rsid w:val="00A8441F"/>
    <w:pPr>
      <w:keepNext/>
      <w:keepLines/>
      <w:widowControl/>
      <w:autoSpaceDE/>
      <w:autoSpaceDN/>
      <w:spacing w:before="280" w:after="80"/>
      <w:outlineLvl w:val="2"/>
    </w:pPr>
    <w:rPr>
      <w:rFonts w:ascii="Calibri" w:eastAsia="Calibri" w:hAnsi="Calibri" w:cs="Calibri"/>
      <w:b/>
      <w:sz w:val="28"/>
      <w:szCs w:val="28"/>
      <w:lang w:val="ru-RU" w:eastAsia="ru-RU"/>
    </w:rPr>
  </w:style>
  <w:style w:type="paragraph" w:styleId="Heading4">
    <w:name w:val="heading 4"/>
    <w:basedOn w:val="Normal"/>
    <w:next w:val="Normal"/>
    <w:link w:val="Heading4Char"/>
    <w:uiPriority w:val="9"/>
    <w:unhideWhenUsed/>
    <w:qFormat/>
    <w:rsid w:val="00A8441F"/>
    <w:pPr>
      <w:keepNext/>
      <w:keepLines/>
      <w:widowControl/>
      <w:autoSpaceDE/>
      <w:autoSpaceDN/>
      <w:spacing w:before="240" w:after="40"/>
      <w:outlineLvl w:val="3"/>
    </w:pPr>
    <w:rPr>
      <w:rFonts w:ascii="Calibri" w:eastAsia="Calibri" w:hAnsi="Calibri" w:cs="Calibri"/>
      <w:b/>
      <w:sz w:val="24"/>
      <w:szCs w:val="24"/>
      <w:lang w:val="ru-RU" w:eastAsia="ru-RU"/>
    </w:rPr>
  </w:style>
  <w:style w:type="paragraph" w:styleId="Heading5">
    <w:name w:val="heading 5"/>
    <w:basedOn w:val="Normal"/>
    <w:next w:val="Normal"/>
    <w:link w:val="Heading5Char"/>
    <w:uiPriority w:val="9"/>
    <w:unhideWhenUsed/>
    <w:qFormat/>
    <w:rsid w:val="00A8441F"/>
    <w:pPr>
      <w:keepNext/>
      <w:keepLines/>
      <w:widowControl/>
      <w:autoSpaceDE/>
      <w:autoSpaceDN/>
      <w:spacing w:before="220" w:after="40"/>
      <w:outlineLvl w:val="4"/>
    </w:pPr>
    <w:rPr>
      <w:rFonts w:ascii="Calibri" w:eastAsia="Calibri" w:hAnsi="Calibri" w:cs="Calibri"/>
      <w:b/>
      <w:lang w:val="ru-RU" w:eastAsia="ru-RU"/>
    </w:rPr>
  </w:style>
  <w:style w:type="paragraph" w:styleId="Heading6">
    <w:name w:val="heading 6"/>
    <w:basedOn w:val="Normal"/>
    <w:next w:val="Normal"/>
    <w:link w:val="Heading6Char"/>
    <w:uiPriority w:val="9"/>
    <w:unhideWhenUsed/>
    <w:qFormat/>
    <w:rsid w:val="00A8441F"/>
    <w:pPr>
      <w:keepNext/>
      <w:keepLines/>
      <w:widowControl/>
      <w:autoSpaceDE/>
      <w:autoSpaceDN/>
      <w:spacing w:before="200" w:after="40"/>
      <w:outlineLvl w:val="5"/>
    </w:pPr>
    <w:rPr>
      <w:rFonts w:ascii="Calibri" w:eastAsia="Calibri" w:hAnsi="Calibri" w:cs="Calibri"/>
      <w:b/>
      <w:sz w:val="20"/>
      <w:szCs w:val="20"/>
      <w:lang w:val="ru-RU" w:eastAsia="ru-RU"/>
    </w:rPr>
  </w:style>
  <w:style w:type="paragraph" w:styleId="Heading7">
    <w:name w:val="heading 7"/>
    <w:basedOn w:val="Normal"/>
    <w:next w:val="Normal"/>
    <w:link w:val="Heading7Char"/>
    <w:uiPriority w:val="9"/>
    <w:semiHidden/>
    <w:unhideWhenUsed/>
    <w:qFormat/>
    <w:rsid w:val="003F16C8"/>
    <w:pPr>
      <w:keepNext/>
      <w:keepLines/>
      <w:widowControl/>
      <w:pBdr>
        <w:top w:val="nil"/>
        <w:left w:val="nil"/>
        <w:bottom w:val="nil"/>
        <w:right w:val="nil"/>
        <w:between w:val="nil"/>
      </w:pBdr>
      <w:autoSpaceDE/>
      <w:autoSpaceDN/>
      <w:spacing w:before="40" w:line="276" w:lineRule="auto"/>
      <w:ind w:left="1296" w:hanging="1296"/>
      <w:outlineLvl w:val="6"/>
    </w:pPr>
    <w:rPr>
      <w:rFonts w:asciiTheme="majorHAnsi" w:eastAsiaTheme="majorEastAsia" w:hAnsiTheme="majorHAnsi" w:cstheme="majorBidi"/>
      <w:i/>
      <w:iCs/>
      <w:color w:val="243F60" w:themeColor="accent1" w:themeShade="7F"/>
      <w:sz w:val="21"/>
      <w:szCs w:val="21"/>
    </w:rPr>
  </w:style>
  <w:style w:type="paragraph" w:styleId="Heading8">
    <w:name w:val="heading 8"/>
    <w:basedOn w:val="Normal"/>
    <w:next w:val="Normal"/>
    <w:link w:val="Heading8Char"/>
    <w:uiPriority w:val="9"/>
    <w:semiHidden/>
    <w:unhideWhenUsed/>
    <w:qFormat/>
    <w:rsid w:val="003F16C8"/>
    <w:pPr>
      <w:keepNext/>
      <w:keepLines/>
      <w:widowControl/>
      <w:pBdr>
        <w:top w:val="nil"/>
        <w:left w:val="nil"/>
        <w:bottom w:val="nil"/>
        <w:right w:val="nil"/>
        <w:between w:val="nil"/>
      </w:pBdr>
      <w:autoSpaceDE/>
      <w:autoSpaceDN/>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16C8"/>
    <w:pPr>
      <w:keepNext/>
      <w:keepLines/>
      <w:widowControl/>
      <w:pBdr>
        <w:top w:val="nil"/>
        <w:left w:val="nil"/>
        <w:bottom w:val="nil"/>
        <w:right w:val="nil"/>
        <w:between w:val="nil"/>
      </w:pBdr>
      <w:autoSpaceDE/>
      <w:autoSpaceDN/>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nhideWhenUsed/>
    <w:qFormat/>
    <w:rsid w:val="009C73FA"/>
    <w:tblPr>
      <w:tblInd w:w="0" w:type="dxa"/>
      <w:tblCellMar>
        <w:top w:w="0" w:type="dxa"/>
        <w:left w:w="0" w:type="dxa"/>
        <w:bottom w:w="0" w:type="dxa"/>
        <w:right w:w="0" w:type="dxa"/>
      </w:tblCellMar>
    </w:tblPr>
  </w:style>
  <w:style w:type="paragraph" w:styleId="BodyText">
    <w:name w:val="Body Text"/>
    <w:basedOn w:val="Normal"/>
    <w:uiPriority w:val="1"/>
    <w:qFormat/>
    <w:rsid w:val="009C73FA"/>
    <w:rPr>
      <w:sz w:val="20"/>
      <w:szCs w:val="20"/>
    </w:rPr>
  </w:style>
  <w:style w:type="paragraph" w:styleId="ListParagraph">
    <w:name w:val="List Paragraph"/>
    <w:aliases w:val="List Paragraph1"/>
    <w:basedOn w:val="Normal"/>
    <w:uiPriority w:val="34"/>
    <w:qFormat/>
    <w:rsid w:val="009C73FA"/>
    <w:pPr>
      <w:ind w:left="472" w:hanging="360"/>
    </w:pPr>
  </w:style>
  <w:style w:type="paragraph" w:customStyle="1" w:styleId="TableParagraph">
    <w:name w:val="Table Paragraph"/>
    <w:basedOn w:val="Normal"/>
    <w:uiPriority w:val="1"/>
    <w:qFormat/>
    <w:rsid w:val="009C73FA"/>
    <w:pPr>
      <w:spacing w:line="179" w:lineRule="exact"/>
      <w:ind w:left="21"/>
    </w:pPr>
  </w:style>
  <w:style w:type="character" w:styleId="Hyperlink">
    <w:name w:val="Hyperlink"/>
    <w:basedOn w:val="DefaultParagraphFont"/>
    <w:uiPriority w:val="99"/>
    <w:unhideWhenUsed/>
    <w:rsid w:val="00E65141"/>
    <w:rPr>
      <w:color w:val="0000FF" w:themeColor="hyperlink"/>
      <w:u w:val="single"/>
    </w:rPr>
  </w:style>
  <w:style w:type="character" w:customStyle="1" w:styleId="1">
    <w:name w:val="Неразрешенное упоминание1"/>
    <w:basedOn w:val="DefaultParagraphFont"/>
    <w:uiPriority w:val="99"/>
    <w:semiHidden/>
    <w:unhideWhenUsed/>
    <w:rsid w:val="00E65141"/>
    <w:rPr>
      <w:color w:val="605E5C"/>
      <w:shd w:val="clear" w:color="auto" w:fill="E1DFDD"/>
    </w:rPr>
  </w:style>
  <w:style w:type="paragraph" w:styleId="BalloonText">
    <w:name w:val="Balloon Text"/>
    <w:basedOn w:val="Normal"/>
    <w:link w:val="BalloonTextChar"/>
    <w:uiPriority w:val="99"/>
    <w:semiHidden/>
    <w:unhideWhenUsed/>
    <w:rsid w:val="009D5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6"/>
    <w:rPr>
      <w:rFonts w:ascii="Segoe UI" w:eastAsia="Times New Roman" w:hAnsi="Segoe UI" w:cs="Segoe UI"/>
      <w:sz w:val="18"/>
      <w:szCs w:val="18"/>
    </w:rPr>
  </w:style>
  <w:style w:type="paragraph" w:styleId="Header">
    <w:name w:val="header"/>
    <w:basedOn w:val="Normal"/>
    <w:link w:val="HeaderChar"/>
    <w:uiPriority w:val="99"/>
    <w:unhideWhenUsed/>
    <w:rsid w:val="009D5536"/>
    <w:pPr>
      <w:tabs>
        <w:tab w:val="center" w:pos="4844"/>
        <w:tab w:val="right" w:pos="9689"/>
      </w:tabs>
    </w:pPr>
  </w:style>
  <w:style w:type="character" w:customStyle="1" w:styleId="HeaderChar">
    <w:name w:val="Header Char"/>
    <w:basedOn w:val="DefaultParagraphFont"/>
    <w:link w:val="Header"/>
    <w:uiPriority w:val="99"/>
    <w:rsid w:val="009D5536"/>
    <w:rPr>
      <w:rFonts w:ascii="Times New Roman" w:eastAsia="Times New Roman" w:hAnsi="Times New Roman" w:cs="Times New Roman"/>
    </w:rPr>
  </w:style>
  <w:style w:type="paragraph" w:styleId="Footer">
    <w:name w:val="footer"/>
    <w:basedOn w:val="Normal"/>
    <w:link w:val="FooterChar"/>
    <w:uiPriority w:val="99"/>
    <w:unhideWhenUsed/>
    <w:rsid w:val="009D5536"/>
    <w:pPr>
      <w:tabs>
        <w:tab w:val="center" w:pos="4844"/>
        <w:tab w:val="right" w:pos="9689"/>
      </w:tabs>
    </w:pPr>
  </w:style>
  <w:style w:type="character" w:customStyle="1" w:styleId="FooterChar">
    <w:name w:val="Footer Char"/>
    <w:basedOn w:val="DefaultParagraphFont"/>
    <w:link w:val="Footer"/>
    <w:uiPriority w:val="99"/>
    <w:rsid w:val="009D553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75F7E"/>
    <w:rPr>
      <w:sz w:val="16"/>
      <w:szCs w:val="16"/>
    </w:rPr>
  </w:style>
  <w:style w:type="paragraph" w:styleId="CommentText">
    <w:name w:val="annotation text"/>
    <w:basedOn w:val="Normal"/>
    <w:link w:val="CommentTextChar"/>
    <w:uiPriority w:val="99"/>
    <w:unhideWhenUsed/>
    <w:rsid w:val="00975F7E"/>
    <w:rPr>
      <w:sz w:val="20"/>
      <w:szCs w:val="20"/>
    </w:rPr>
  </w:style>
  <w:style w:type="character" w:customStyle="1" w:styleId="CommentTextChar">
    <w:name w:val="Comment Text Char"/>
    <w:basedOn w:val="DefaultParagraphFont"/>
    <w:link w:val="CommentText"/>
    <w:uiPriority w:val="99"/>
    <w:rsid w:val="00975F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5F7E"/>
    <w:rPr>
      <w:b/>
      <w:bCs/>
    </w:rPr>
  </w:style>
  <w:style w:type="character" w:customStyle="1" w:styleId="CommentSubjectChar">
    <w:name w:val="Comment Subject Char"/>
    <w:basedOn w:val="CommentTextChar"/>
    <w:link w:val="CommentSubject"/>
    <w:uiPriority w:val="99"/>
    <w:semiHidden/>
    <w:rsid w:val="00975F7E"/>
    <w:rPr>
      <w:rFonts w:ascii="Times New Roman" w:eastAsia="Times New Roman" w:hAnsi="Times New Roman" w:cs="Times New Roman"/>
      <w:b/>
      <w:bCs/>
      <w:sz w:val="20"/>
      <w:szCs w:val="20"/>
    </w:rPr>
  </w:style>
  <w:style w:type="table" w:styleId="TableGrid">
    <w:name w:val="Table Grid"/>
    <w:basedOn w:val="TableNormal"/>
    <w:uiPriority w:val="39"/>
    <w:rsid w:val="0068537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0864"/>
    <w:pPr>
      <w:widowControl/>
      <w:autoSpaceDE/>
      <w:autoSpaceDN/>
    </w:pPr>
    <w:rPr>
      <w:rFonts w:ascii="Times New Roman" w:eastAsia="Times New Roman" w:hAnsi="Times New Roman" w:cs="Times New Roman"/>
    </w:rPr>
  </w:style>
  <w:style w:type="paragraph" w:styleId="NormalWeb">
    <w:name w:val="Normal (Web)"/>
    <w:basedOn w:val="Normal"/>
    <w:uiPriority w:val="99"/>
    <w:unhideWhenUsed/>
    <w:rsid w:val="00E43285"/>
    <w:pPr>
      <w:widowControl/>
      <w:autoSpaceDE/>
      <w:autoSpaceDN/>
      <w:spacing w:before="100" w:beforeAutospacing="1" w:after="100" w:afterAutospacing="1"/>
    </w:pPr>
    <w:rPr>
      <w:sz w:val="24"/>
      <w:szCs w:val="24"/>
      <w:lang w:val="ru-RU" w:eastAsia="ru-RU"/>
    </w:rPr>
  </w:style>
  <w:style w:type="character" w:styleId="UnresolvedMention">
    <w:name w:val="Unresolved Mention"/>
    <w:basedOn w:val="DefaultParagraphFont"/>
    <w:uiPriority w:val="99"/>
    <w:semiHidden/>
    <w:unhideWhenUsed/>
    <w:rsid w:val="00D53852"/>
    <w:rPr>
      <w:color w:val="605E5C"/>
      <w:shd w:val="clear" w:color="auto" w:fill="E1DFDD"/>
    </w:rPr>
  </w:style>
  <w:style w:type="table" w:customStyle="1" w:styleId="14">
    <w:name w:val="14"/>
    <w:basedOn w:val="TableNormal"/>
    <w:rsid w:val="00814581"/>
    <w:pPr>
      <w:widowControl/>
      <w:autoSpaceDE/>
      <w:autoSpaceDN/>
      <w:spacing w:after="280" w:line="276" w:lineRule="auto"/>
    </w:pPr>
    <w:rPr>
      <w:rFonts w:ascii="Arial" w:eastAsia="Arial" w:hAnsi="Arial" w:cs="Arial"/>
      <w:color w:val="4C515A"/>
      <w:sz w:val="21"/>
      <w:szCs w:val="21"/>
      <w:lang w:val="en" w:eastAsia="ru-RU"/>
    </w:rPr>
    <w:tblPr>
      <w:tblStyleRowBandSize w:val="1"/>
      <w:tblStyleColBandSize w:val="1"/>
      <w:tblCellMar>
        <w:top w:w="100" w:type="dxa"/>
        <w:left w:w="100" w:type="dxa"/>
        <w:bottom w:w="100" w:type="dxa"/>
        <w:right w:w="100" w:type="dxa"/>
      </w:tblCellMar>
    </w:tblPr>
  </w:style>
  <w:style w:type="character" w:customStyle="1" w:styleId="apple-tab-span">
    <w:name w:val="apple-tab-span"/>
    <w:basedOn w:val="DefaultParagraphFont"/>
    <w:rsid w:val="00541153"/>
  </w:style>
  <w:style w:type="character" w:customStyle="1" w:styleId="Heading3Char">
    <w:name w:val="Heading 3 Char"/>
    <w:basedOn w:val="DefaultParagraphFont"/>
    <w:link w:val="Heading3"/>
    <w:uiPriority w:val="9"/>
    <w:rsid w:val="00A8441F"/>
    <w:rPr>
      <w:rFonts w:ascii="Calibri" w:eastAsia="Calibri" w:hAnsi="Calibri" w:cs="Calibri"/>
      <w:b/>
      <w:sz w:val="28"/>
      <w:szCs w:val="28"/>
      <w:lang w:val="ru-RU" w:eastAsia="ru-RU"/>
    </w:rPr>
  </w:style>
  <w:style w:type="character" w:customStyle="1" w:styleId="Heading4Char">
    <w:name w:val="Heading 4 Char"/>
    <w:basedOn w:val="DefaultParagraphFont"/>
    <w:link w:val="Heading4"/>
    <w:uiPriority w:val="9"/>
    <w:rsid w:val="00A8441F"/>
    <w:rPr>
      <w:rFonts w:ascii="Calibri" w:eastAsia="Calibri" w:hAnsi="Calibri" w:cs="Calibri"/>
      <w:b/>
      <w:sz w:val="24"/>
      <w:szCs w:val="24"/>
      <w:lang w:val="ru-RU" w:eastAsia="ru-RU"/>
    </w:rPr>
  </w:style>
  <w:style w:type="character" w:customStyle="1" w:styleId="Heading5Char">
    <w:name w:val="Heading 5 Char"/>
    <w:basedOn w:val="DefaultParagraphFont"/>
    <w:link w:val="Heading5"/>
    <w:uiPriority w:val="9"/>
    <w:rsid w:val="00A8441F"/>
    <w:rPr>
      <w:rFonts w:ascii="Calibri" w:eastAsia="Calibri" w:hAnsi="Calibri" w:cs="Calibri"/>
      <w:b/>
      <w:lang w:val="ru-RU" w:eastAsia="ru-RU"/>
    </w:rPr>
  </w:style>
  <w:style w:type="character" w:customStyle="1" w:styleId="Heading6Char">
    <w:name w:val="Heading 6 Char"/>
    <w:basedOn w:val="DefaultParagraphFont"/>
    <w:link w:val="Heading6"/>
    <w:uiPriority w:val="9"/>
    <w:rsid w:val="00A8441F"/>
    <w:rPr>
      <w:rFonts w:ascii="Calibri" w:eastAsia="Calibri" w:hAnsi="Calibri" w:cs="Calibri"/>
      <w:b/>
      <w:sz w:val="20"/>
      <w:szCs w:val="20"/>
      <w:lang w:val="ru-RU" w:eastAsia="ru-RU"/>
    </w:rPr>
  </w:style>
  <w:style w:type="paragraph" w:styleId="Title">
    <w:name w:val="Title"/>
    <w:basedOn w:val="Normal"/>
    <w:next w:val="Normal"/>
    <w:link w:val="TitleChar"/>
    <w:qFormat/>
    <w:rsid w:val="00A8441F"/>
    <w:pPr>
      <w:keepNext/>
      <w:keepLines/>
      <w:widowControl/>
      <w:autoSpaceDE/>
      <w:autoSpaceDN/>
      <w:spacing w:before="480" w:after="120"/>
    </w:pPr>
    <w:rPr>
      <w:rFonts w:ascii="Calibri" w:eastAsia="Calibri" w:hAnsi="Calibri" w:cs="Calibri"/>
      <w:b/>
      <w:sz w:val="72"/>
      <w:szCs w:val="72"/>
      <w:lang w:val="ru-RU" w:eastAsia="ru-RU"/>
    </w:rPr>
  </w:style>
  <w:style w:type="character" w:customStyle="1" w:styleId="TitleChar">
    <w:name w:val="Title Char"/>
    <w:basedOn w:val="DefaultParagraphFont"/>
    <w:link w:val="Title"/>
    <w:rsid w:val="00A8441F"/>
    <w:rPr>
      <w:rFonts w:ascii="Calibri" w:eastAsia="Calibri" w:hAnsi="Calibri" w:cs="Calibri"/>
      <w:b/>
      <w:sz w:val="72"/>
      <w:szCs w:val="72"/>
      <w:lang w:val="ru-RU" w:eastAsia="ru-RU"/>
    </w:rPr>
  </w:style>
  <w:style w:type="table" w:customStyle="1" w:styleId="TableNormal2">
    <w:name w:val="Table Normal2"/>
    <w:rsid w:val="00A8441F"/>
    <w:pPr>
      <w:widowControl/>
      <w:autoSpaceDE/>
      <w:autoSpaceDN/>
    </w:pPr>
    <w:rPr>
      <w:rFonts w:ascii="Calibri" w:eastAsia="Calibri" w:hAnsi="Calibri" w:cs="Calibri"/>
      <w:lang w:val="ru-RU" w:eastAsia="ru-RU"/>
    </w:rPr>
    <w:tblPr>
      <w:tblCellMar>
        <w:top w:w="0" w:type="dxa"/>
        <w:left w:w="0" w:type="dxa"/>
        <w:bottom w:w="0" w:type="dxa"/>
        <w:right w:w="0" w:type="dxa"/>
      </w:tblCellMar>
    </w:tblPr>
  </w:style>
  <w:style w:type="character" w:customStyle="1" w:styleId="SubHeading">
    <w:name w:val="SubHeading"/>
    <w:rsid w:val="00A8441F"/>
    <w:rPr>
      <w:rFonts w:ascii="Arial" w:hAnsi="Arial" w:cs="Arial" w:hint="default"/>
      <w:b/>
      <w:bCs w:val="0"/>
      <w:color w:val="C7030A"/>
      <w:sz w:val="22"/>
    </w:rPr>
  </w:style>
  <w:style w:type="paragraph" w:customStyle="1" w:styleId="xmsonormal">
    <w:name w:val="x_msonormal"/>
    <w:basedOn w:val="Normal"/>
    <w:rsid w:val="00A8441F"/>
    <w:pPr>
      <w:widowControl/>
      <w:autoSpaceDE/>
      <w:autoSpaceDN/>
      <w:spacing w:before="100" w:beforeAutospacing="1" w:after="100" w:afterAutospacing="1"/>
    </w:pPr>
    <w:rPr>
      <w:sz w:val="24"/>
      <w:szCs w:val="24"/>
      <w:lang w:val="ru-RU" w:eastAsia="ru-RU"/>
    </w:rPr>
  </w:style>
  <w:style w:type="paragraph" w:styleId="Subtitle">
    <w:name w:val="Subtitle"/>
    <w:basedOn w:val="Normal"/>
    <w:next w:val="Normal"/>
    <w:link w:val="SubtitleChar"/>
    <w:uiPriority w:val="11"/>
    <w:qFormat/>
    <w:rsid w:val="00A8441F"/>
    <w:pPr>
      <w:keepNext/>
      <w:keepLines/>
      <w:widowControl/>
      <w:pBdr>
        <w:top w:val="nil"/>
        <w:left w:val="nil"/>
        <w:bottom w:val="nil"/>
        <w:right w:val="nil"/>
        <w:between w:val="nil"/>
      </w:pBdr>
      <w:autoSpaceDE/>
      <w:autoSpaceDN/>
      <w:spacing w:before="360" w:after="80"/>
    </w:pPr>
    <w:rPr>
      <w:rFonts w:ascii="Georgia" w:eastAsia="Georgia" w:hAnsi="Georgia" w:cs="Georgia"/>
      <w:i/>
      <w:color w:val="666666"/>
      <w:sz w:val="48"/>
      <w:szCs w:val="48"/>
      <w:lang w:val="ru-RU" w:eastAsia="ru-RU"/>
    </w:rPr>
  </w:style>
  <w:style w:type="character" w:customStyle="1" w:styleId="SubtitleChar">
    <w:name w:val="Subtitle Char"/>
    <w:basedOn w:val="DefaultParagraphFont"/>
    <w:link w:val="Subtitle"/>
    <w:uiPriority w:val="11"/>
    <w:rsid w:val="00A8441F"/>
    <w:rPr>
      <w:rFonts w:ascii="Georgia" w:eastAsia="Georgia" w:hAnsi="Georgia" w:cs="Georgia"/>
      <w:i/>
      <w:color w:val="666666"/>
      <w:sz w:val="48"/>
      <w:szCs w:val="48"/>
      <w:lang w:val="ru-RU" w:eastAsia="ru-RU"/>
    </w:rPr>
  </w:style>
  <w:style w:type="character" w:customStyle="1" w:styleId="Heading1Char">
    <w:name w:val="Heading 1 Char"/>
    <w:basedOn w:val="DefaultParagraphFont"/>
    <w:link w:val="Heading1"/>
    <w:uiPriority w:val="9"/>
    <w:rsid w:val="00A8441F"/>
    <w:rPr>
      <w:rFonts w:ascii="Calibri" w:eastAsia="Calibri" w:hAnsi="Calibri" w:cs="Calibri"/>
      <w:b/>
      <w:bCs/>
    </w:rPr>
  </w:style>
  <w:style w:type="character" w:customStyle="1" w:styleId="Heading2Char">
    <w:name w:val="Heading 2 Char"/>
    <w:basedOn w:val="DefaultParagraphFont"/>
    <w:link w:val="Heading2"/>
    <w:uiPriority w:val="9"/>
    <w:rsid w:val="00A8441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8441F"/>
    <w:rPr>
      <w:color w:val="0563C1"/>
      <w:u w:val="single"/>
    </w:rPr>
  </w:style>
  <w:style w:type="paragraph" w:customStyle="1" w:styleId="msonormal0">
    <w:name w:val="msonormal"/>
    <w:basedOn w:val="Normal"/>
    <w:rsid w:val="00A8441F"/>
    <w:pPr>
      <w:widowControl/>
      <w:autoSpaceDE/>
      <w:autoSpaceDN/>
      <w:spacing w:before="100" w:beforeAutospacing="1" w:after="100" w:afterAutospacing="1"/>
    </w:pPr>
    <w:rPr>
      <w:sz w:val="24"/>
      <w:szCs w:val="24"/>
      <w:lang w:val="ru-RU" w:eastAsia="ru-RU"/>
    </w:rPr>
  </w:style>
  <w:style w:type="paragraph" w:customStyle="1" w:styleId="font5">
    <w:name w:val="font5"/>
    <w:basedOn w:val="Normal"/>
    <w:rsid w:val="00A8441F"/>
    <w:pPr>
      <w:widowControl/>
      <w:autoSpaceDE/>
      <w:autoSpaceDN/>
      <w:spacing w:before="100" w:beforeAutospacing="1" w:after="100" w:afterAutospacing="1"/>
    </w:pPr>
    <w:rPr>
      <w:rFonts w:ascii="Calibri" w:hAnsi="Calibri" w:cs="Calibri"/>
      <w:b/>
      <w:bCs/>
      <w:color w:val="000000"/>
      <w:sz w:val="28"/>
      <w:szCs w:val="28"/>
      <w:lang w:val="ru-RU" w:eastAsia="ru-RU"/>
    </w:rPr>
  </w:style>
  <w:style w:type="paragraph" w:customStyle="1" w:styleId="font6">
    <w:name w:val="font6"/>
    <w:basedOn w:val="Normal"/>
    <w:rsid w:val="00A8441F"/>
    <w:pPr>
      <w:widowControl/>
      <w:autoSpaceDE/>
      <w:autoSpaceDN/>
      <w:spacing w:before="100" w:beforeAutospacing="1" w:after="100" w:afterAutospacing="1"/>
    </w:pPr>
    <w:rPr>
      <w:rFonts w:ascii="Calibri" w:hAnsi="Calibri" w:cs="Calibri"/>
      <w:color w:val="000000"/>
      <w:sz w:val="28"/>
      <w:szCs w:val="28"/>
      <w:lang w:val="ru-RU" w:eastAsia="ru-RU"/>
    </w:rPr>
  </w:style>
  <w:style w:type="paragraph" w:customStyle="1" w:styleId="font7">
    <w:name w:val="font7"/>
    <w:basedOn w:val="Normal"/>
    <w:rsid w:val="00A8441F"/>
    <w:pPr>
      <w:widowControl/>
      <w:autoSpaceDE/>
      <w:autoSpaceDN/>
      <w:spacing w:before="100" w:beforeAutospacing="1" w:after="100" w:afterAutospacing="1"/>
    </w:pPr>
    <w:rPr>
      <w:rFonts w:ascii="Calibri" w:hAnsi="Calibri" w:cs="Calibri"/>
      <w:b/>
      <w:bCs/>
      <w:i/>
      <w:iCs/>
      <w:color w:val="000000"/>
      <w:sz w:val="28"/>
      <w:szCs w:val="28"/>
      <w:lang w:val="ru-RU" w:eastAsia="ru-RU"/>
    </w:rPr>
  </w:style>
  <w:style w:type="paragraph" w:customStyle="1" w:styleId="xl65">
    <w:name w:val="xl65"/>
    <w:basedOn w:val="Normal"/>
    <w:rsid w:val="00A8441F"/>
    <w:pPr>
      <w:widowControl/>
      <w:autoSpaceDE/>
      <w:autoSpaceDN/>
      <w:spacing w:before="100" w:beforeAutospacing="1" w:after="100" w:afterAutospacing="1"/>
    </w:pPr>
    <w:rPr>
      <w:rFonts w:ascii="Calibri" w:hAnsi="Calibri" w:cs="Calibri"/>
      <w:sz w:val="24"/>
      <w:szCs w:val="24"/>
      <w:lang w:val="ru-RU" w:eastAsia="ru-RU"/>
    </w:rPr>
  </w:style>
  <w:style w:type="paragraph" w:customStyle="1" w:styleId="xl66">
    <w:name w:val="xl66"/>
    <w:basedOn w:val="Normal"/>
    <w:rsid w:val="00A8441F"/>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Calibri" w:hAnsi="Calibri" w:cs="Calibri"/>
      <w:b/>
      <w:bCs/>
      <w:sz w:val="24"/>
      <w:szCs w:val="24"/>
      <w:lang w:val="ru-RU" w:eastAsia="ru-RU"/>
    </w:rPr>
  </w:style>
  <w:style w:type="paragraph" w:customStyle="1" w:styleId="xl67">
    <w:name w:val="xl67"/>
    <w:basedOn w:val="Normal"/>
    <w:rsid w:val="00A8441F"/>
    <w:pPr>
      <w:widowControl/>
      <w:pBdr>
        <w:top w:val="single" w:sz="4" w:space="0" w:color="000000"/>
        <w:bottom w:val="single" w:sz="4" w:space="0" w:color="000000"/>
        <w:right w:val="single" w:sz="4" w:space="0" w:color="000000"/>
      </w:pBdr>
      <w:autoSpaceDE/>
      <w:autoSpaceDN/>
      <w:spacing w:before="100" w:beforeAutospacing="1" w:after="100" w:afterAutospacing="1"/>
    </w:pPr>
    <w:rPr>
      <w:rFonts w:ascii="Calibri" w:hAnsi="Calibri" w:cs="Calibri"/>
      <w:sz w:val="24"/>
      <w:szCs w:val="24"/>
      <w:lang w:val="ru-RU" w:eastAsia="ru-RU"/>
    </w:rPr>
  </w:style>
  <w:style w:type="paragraph" w:customStyle="1" w:styleId="xl68">
    <w:name w:val="xl68"/>
    <w:basedOn w:val="Normal"/>
    <w:rsid w:val="00A8441F"/>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center"/>
    </w:pPr>
    <w:rPr>
      <w:rFonts w:ascii="Calibri" w:hAnsi="Calibri" w:cs="Calibri"/>
      <w:b/>
      <w:bCs/>
      <w:sz w:val="24"/>
      <w:szCs w:val="24"/>
      <w:lang w:val="ru-RU" w:eastAsia="ru-RU"/>
    </w:rPr>
  </w:style>
  <w:style w:type="paragraph" w:customStyle="1" w:styleId="xl69">
    <w:name w:val="xl69"/>
    <w:basedOn w:val="Normal"/>
    <w:rsid w:val="00A8441F"/>
    <w:pPr>
      <w:widowControl/>
      <w:pBdr>
        <w:top w:val="single" w:sz="4" w:space="0" w:color="000000"/>
        <w:left w:val="single" w:sz="4" w:space="0" w:color="000000"/>
        <w:right w:val="single" w:sz="4" w:space="0" w:color="000000"/>
      </w:pBdr>
      <w:autoSpaceDE/>
      <w:autoSpaceDN/>
      <w:spacing w:before="100" w:beforeAutospacing="1" w:after="100" w:afterAutospacing="1"/>
      <w:jc w:val="center"/>
      <w:textAlignment w:val="center"/>
    </w:pPr>
    <w:rPr>
      <w:rFonts w:ascii="Calibri" w:hAnsi="Calibri" w:cs="Calibri"/>
      <w:b/>
      <w:bCs/>
      <w:sz w:val="24"/>
      <w:szCs w:val="24"/>
      <w:lang w:val="ru-RU" w:eastAsia="ru-RU"/>
    </w:rPr>
  </w:style>
  <w:style w:type="paragraph" w:customStyle="1" w:styleId="xl70">
    <w:name w:val="xl70"/>
    <w:basedOn w:val="Normal"/>
    <w:rsid w:val="00A844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lang w:val="ru-RU" w:eastAsia="ru-RU"/>
    </w:rPr>
  </w:style>
  <w:style w:type="paragraph" w:customStyle="1" w:styleId="xl71">
    <w:name w:val="xl71"/>
    <w:basedOn w:val="Normal"/>
    <w:rsid w:val="00A844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s="Calibri"/>
      <w:sz w:val="24"/>
      <w:szCs w:val="24"/>
      <w:lang w:val="ru-RU" w:eastAsia="ru-RU"/>
    </w:rPr>
  </w:style>
  <w:style w:type="paragraph" w:customStyle="1" w:styleId="xl72">
    <w:name w:val="xl72"/>
    <w:basedOn w:val="Normal"/>
    <w:rsid w:val="00A844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lang w:val="ru-RU" w:eastAsia="ru-RU"/>
    </w:rPr>
  </w:style>
  <w:style w:type="paragraph" w:customStyle="1" w:styleId="xl73">
    <w:name w:val="xl73"/>
    <w:basedOn w:val="Normal"/>
    <w:rsid w:val="00A8441F"/>
    <w:pPr>
      <w:widowControl/>
      <w:autoSpaceDE/>
      <w:autoSpaceDN/>
      <w:spacing w:before="100" w:beforeAutospacing="1" w:after="100" w:afterAutospacing="1"/>
    </w:pPr>
    <w:rPr>
      <w:sz w:val="24"/>
      <w:szCs w:val="24"/>
      <w:lang w:val="ru-RU" w:eastAsia="ru-RU"/>
    </w:rPr>
  </w:style>
  <w:style w:type="paragraph" w:customStyle="1" w:styleId="xl74">
    <w:name w:val="xl74"/>
    <w:basedOn w:val="Normal"/>
    <w:rsid w:val="00A8441F"/>
    <w:pPr>
      <w:widowControl/>
      <w:pBdr>
        <w:top w:val="single" w:sz="4" w:space="0" w:color="000000"/>
        <w:left w:val="single" w:sz="4" w:space="0" w:color="000000"/>
      </w:pBdr>
      <w:autoSpaceDE/>
      <w:autoSpaceDN/>
      <w:spacing w:before="100" w:beforeAutospacing="1" w:after="100" w:afterAutospacing="1"/>
      <w:jc w:val="center"/>
      <w:textAlignment w:val="center"/>
    </w:pPr>
    <w:rPr>
      <w:rFonts w:ascii="Calibri" w:hAnsi="Calibri" w:cs="Calibri"/>
      <w:b/>
      <w:bCs/>
      <w:sz w:val="24"/>
      <w:szCs w:val="24"/>
      <w:lang w:val="ru-RU" w:eastAsia="ru-RU"/>
    </w:rPr>
  </w:style>
  <w:style w:type="paragraph" w:customStyle="1" w:styleId="xl75">
    <w:name w:val="xl75"/>
    <w:basedOn w:val="Normal"/>
    <w:rsid w:val="00A844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76">
    <w:name w:val="xl76"/>
    <w:basedOn w:val="Normal"/>
    <w:rsid w:val="00A8441F"/>
    <w:pPr>
      <w:widowControl/>
      <w:autoSpaceDE/>
      <w:autoSpaceDN/>
      <w:spacing w:before="100" w:beforeAutospacing="1" w:after="100" w:afterAutospacing="1"/>
    </w:pPr>
    <w:rPr>
      <w:rFonts w:ascii="Calibri" w:hAnsi="Calibri" w:cs="Calibri"/>
      <w:sz w:val="28"/>
      <w:szCs w:val="28"/>
      <w:lang w:val="ru-RU" w:eastAsia="ru-RU"/>
    </w:rPr>
  </w:style>
  <w:style w:type="character" w:styleId="Emphasis">
    <w:name w:val="Emphasis"/>
    <w:basedOn w:val="DefaultParagraphFont"/>
    <w:uiPriority w:val="20"/>
    <w:qFormat/>
    <w:rsid w:val="00A8441F"/>
    <w:rPr>
      <w:i/>
      <w:iCs/>
    </w:rPr>
  </w:style>
  <w:style w:type="character" w:customStyle="1" w:styleId="Heading7Char">
    <w:name w:val="Heading 7 Char"/>
    <w:basedOn w:val="DefaultParagraphFont"/>
    <w:link w:val="Heading7"/>
    <w:uiPriority w:val="9"/>
    <w:semiHidden/>
    <w:rsid w:val="003F16C8"/>
    <w:rPr>
      <w:rFonts w:asciiTheme="majorHAnsi" w:eastAsiaTheme="majorEastAsia" w:hAnsiTheme="majorHAnsi" w:cstheme="majorBidi"/>
      <w:i/>
      <w:iCs/>
      <w:color w:val="243F60" w:themeColor="accent1" w:themeShade="7F"/>
      <w:sz w:val="21"/>
      <w:szCs w:val="21"/>
    </w:rPr>
  </w:style>
  <w:style w:type="character" w:customStyle="1" w:styleId="Heading8Char">
    <w:name w:val="Heading 8 Char"/>
    <w:basedOn w:val="DefaultParagraphFont"/>
    <w:link w:val="Heading8"/>
    <w:uiPriority w:val="9"/>
    <w:semiHidden/>
    <w:rsid w:val="003F16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16C8"/>
    <w:rPr>
      <w:rFonts w:asciiTheme="majorHAnsi" w:eastAsiaTheme="majorEastAsia" w:hAnsiTheme="majorHAnsi" w:cstheme="majorBidi"/>
      <w:i/>
      <w:iCs/>
      <w:color w:val="272727" w:themeColor="text1" w:themeTint="D8"/>
      <w:sz w:val="21"/>
      <w:szCs w:val="21"/>
    </w:rPr>
  </w:style>
  <w:style w:type="character" w:customStyle="1" w:styleId="fontstyle01">
    <w:name w:val="fontstyle01"/>
    <w:rsid w:val="003F16C8"/>
    <w:rPr>
      <w:rFonts w:ascii="TimesNewRomanPSMT" w:hAnsi="TimesNewRomanPSMT" w:hint="default"/>
      <w:b w:val="0"/>
      <w:bCs w:val="0"/>
      <w:i w:val="0"/>
      <w:iCs w:val="0"/>
      <w:color w:val="222222"/>
      <w:sz w:val="20"/>
      <w:szCs w:val="20"/>
    </w:rPr>
  </w:style>
  <w:style w:type="character" w:customStyle="1" w:styleId="fontstyle21">
    <w:name w:val="fontstyle21"/>
    <w:rsid w:val="003F16C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7273">
      <w:bodyDiv w:val="1"/>
      <w:marLeft w:val="0"/>
      <w:marRight w:val="0"/>
      <w:marTop w:val="0"/>
      <w:marBottom w:val="0"/>
      <w:divBdr>
        <w:top w:val="none" w:sz="0" w:space="0" w:color="auto"/>
        <w:left w:val="none" w:sz="0" w:space="0" w:color="auto"/>
        <w:bottom w:val="none" w:sz="0" w:space="0" w:color="auto"/>
        <w:right w:val="none" w:sz="0" w:space="0" w:color="auto"/>
      </w:divBdr>
    </w:div>
    <w:div w:id="192496947">
      <w:bodyDiv w:val="1"/>
      <w:marLeft w:val="0"/>
      <w:marRight w:val="0"/>
      <w:marTop w:val="0"/>
      <w:marBottom w:val="0"/>
      <w:divBdr>
        <w:top w:val="none" w:sz="0" w:space="0" w:color="auto"/>
        <w:left w:val="none" w:sz="0" w:space="0" w:color="auto"/>
        <w:bottom w:val="none" w:sz="0" w:space="0" w:color="auto"/>
        <w:right w:val="none" w:sz="0" w:space="0" w:color="auto"/>
      </w:divBdr>
    </w:div>
    <w:div w:id="519052511">
      <w:bodyDiv w:val="1"/>
      <w:marLeft w:val="0"/>
      <w:marRight w:val="0"/>
      <w:marTop w:val="0"/>
      <w:marBottom w:val="0"/>
      <w:divBdr>
        <w:top w:val="none" w:sz="0" w:space="0" w:color="auto"/>
        <w:left w:val="none" w:sz="0" w:space="0" w:color="auto"/>
        <w:bottom w:val="none" w:sz="0" w:space="0" w:color="auto"/>
        <w:right w:val="none" w:sz="0" w:space="0" w:color="auto"/>
      </w:divBdr>
    </w:div>
    <w:div w:id="670370189">
      <w:bodyDiv w:val="1"/>
      <w:marLeft w:val="0"/>
      <w:marRight w:val="0"/>
      <w:marTop w:val="0"/>
      <w:marBottom w:val="0"/>
      <w:divBdr>
        <w:top w:val="none" w:sz="0" w:space="0" w:color="auto"/>
        <w:left w:val="none" w:sz="0" w:space="0" w:color="auto"/>
        <w:bottom w:val="none" w:sz="0" w:space="0" w:color="auto"/>
        <w:right w:val="none" w:sz="0" w:space="0" w:color="auto"/>
      </w:divBdr>
    </w:div>
    <w:div w:id="1308825706">
      <w:bodyDiv w:val="1"/>
      <w:marLeft w:val="0"/>
      <w:marRight w:val="0"/>
      <w:marTop w:val="0"/>
      <w:marBottom w:val="0"/>
      <w:divBdr>
        <w:top w:val="none" w:sz="0" w:space="0" w:color="auto"/>
        <w:left w:val="none" w:sz="0" w:space="0" w:color="auto"/>
        <w:bottom w:val="none" w:sz="0" w:space="0" w:color="auto"/>
        <w:right w:val="none" w:sz="0" w:space="0" w:color="auto"/>
      </w:divBdr>
    </w:div>
    <w:div w:id="1492209137">
      <w:bodyDiv w:val="1"/>
      <w:marLeft w:val="0"/>
      <w:marRight w:val="0"/>
      <w:marTop w:val="0"/>
      <w:marBottom w:val="0"/>
      <w:divBdr>
        <w:top w:val="none" w:sz="0" w:space="0" w:color="auto"/>
        <w:left w:val="none" w:sz="0" w:space="0" w:color="auto"/>
        <w:bottom w:val="none" w:sz="0" w:space="0" w:color="auto"/>
        <w:right w:val="none" w:sz="0" w:space="0" w:color="auto"/>
      </w:divBdr>
    </w:div>
    <w:div w:id="1634750267">
      <w:bodyDiv w:val="1"/>
      <w:marLeft w:val="0"/>
      <w:marRight w:val="0"/>
      <w:marTop w:val="0"/>
      <w:marBottom w:val="0"/>
      <w:divBdr>
        <w:top w:val="none" w:sz="0" w:space="0" w:color="auto"/>
        <w:left w:val="none" w:sz="0" w:space="0" w:color="auto"/>
        <w:bottom w:val="none" w:sz="0" w:space="0" w:color="auto"/>
        <w:right w:val="none" w:sz="0" w:space="0" w:color="auto"/>
      </w:divBdr>
    </w:div>
    <w:div w:id="1670257305">
      <w:bodyDiv w:val="1"/>
      <w:marLeft w:val="0"/>
      <w:marRight w:val="0"/>
      <w:marTop w:val="0"/>
      <w:marBottom w:val="0"/>
      <w:divBdr>
        <w:top w:val="none" w:sz="0" w:space="0" w:color="auto"/>
        <w:left w:val="none" w:sz="0" w:space="0" w:color="auto"/>
        <w:bottom w:val="none" w:sz="0" w:space="0" w:color="auto"/>
        <w:right w:val="none" w:sz="0" w:space="0" w:color="auto"/>
      </w:divBdr>
      <w:divsChild>
        <w:div w:id="522521167">
          <w:marLeft w:val="-115"/>
          <w:marRight w:val="0"/>
          <w:marTop w:val="0"/>
          <w:marBottom w:val="0"/>
          <w:divBdr>
            <w:top w:val="none" w:sz="0" w:space="0" w:color="auto"/>
            <w:left w:val="none" w:sz="0" w:space="0" w:color="auto"/>
            <w:bottom w:val="none" w:sz="0" w:space="0" w:color="auto"/>
            <w:right w:val="none" w:sz="0" w:space="0" w:color="auto"/>
          </w:divBdr>
        </w:div>
        <w:div w:id="1029911905">
          <w:marLeft w:val="-115"/>
          <w:marRight w:val="0"/>
          <w:marTop w:val="0"/>
          <w:marBottom w:val="0"/>
          <w:divBdr>
            <w:top w:val="none" w:sz="0" w:space="0" w:color="auto"/>
            <w:left w:val="none" w:sz="0" w:space="0" w:color="auto"/>
            <w:bottom w:val="none" w:sz="0" w:space="0" w:color="auto"/>
            <w:right w:val="none" w:sz="0" w:space="0" w:color="auto"/>
          </w:divBdr>
        </w:div>
        <w:div w:id="558857398">
          <w:marLeft w:val="-115"/>
          <w:marRight w:val="0"/>
          <w:marTop w:val="0"/>
          <w:marBottom w:val="0"/>
          <w:divBdr>
            <w:top w:val="none" w:sz="0" w:space="0" w:color="auto"/>
            <w:left w:val="none" w:sz="0" w:space="0" w:color="auto"/>
            <w:bottom w:val="none" w:sz="0" w:space="0" w:color="auto"/>
            <w:right w:val="none" w:sz="0" w:space="0" w:color="auto"/>
          </w:divBdr>
        </w:div>
        <w:div w:id="223489780">
          <w:marLeft w:val="-115"/>
          <w:marRight w:val="0"/>
          <w:marTop w:val="0"/>
          <w:marBottom w:val="0"/>
          <w:divBdr>
            <w:top w:val="none" w:sz="0" w:space="0" w:color="auto"/>
            <w:left w:val="none" w:sz="0" w:space="0" w:color="auto"/>
            <w:bottom w:val="none" w:sz="0" w:space="0" w:color="auto"/>
            <w:right w:val="none" w:sz="0" w:space="0" w:color="auto"/>
          </w:divBdr>
        </w:div>
      </w:divsChild>
    </w:div>
    <w:div w:id="1750542014">
      <w:bodyDiv w:val="1"/>
      <w:marLeft w:val="0"/>
      <w:marRight w:val="0"/>
      <w:marTop w:val="0"/>
      <w:marBottom w:val="0"/>
      <w:divBdr>
        <w:top w:val="none" w:sz="0" w:space="0" w:color="auto"/>
        <w:left w:val="none" w:sz="0" w:space="0" w:color="auto"/>
        <w:bottom w:val="none" w:sz="0" w:space="0" w:color="auto"/>
        <w:right w:val="none" w:sz="0" w:space="0" w:color="auto"/>
      </w:divBdr>
    </w:div>
    <w:div w:id="2050299157">
      <w:bodyDiv w:val="1"/>
      <w:marLeft w:val="0"/>
      <w:marRight w:val="0"/>
      <w:marTop w:val="0"/>
      <w:marBottom w:val="0"/>
      <w:divBdr>
        <w:top w:val="none" w:sz="0" w:space="0" w:color="auto"/>
        <w:left w:val="none" w:sz="0" w:space="0" w:color="auto"/>
        <w:bottom w:val="none" w:sz="0" w:space="0" w:color="auto"/>
        <w:right w:val="none" w:sz="0" w:space="0" w:color="auto"/>
      </w:divBdr>
    </w:div>
    <w:div w:id="2097089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okolov@mercycorp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okolov@mercycorp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okolov@mercycorp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343fba-02cb-4fa7-9fe9-cdc9382173e7" xsi:nil="true"/>
    <lcf76f155ced4ddcb4097134ff3c332f xmlns="4659eb50-d835-4af2-8bf6-cc9299c865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C0167A6A2B484DB16EE84BB39DF82E" ma:contentTypeVersion="16" ma:contentTypeDescription="Create a new document." ma:contentTypeScope="" ma:versionID="2fba081e9fc72825a7d8c78d5710d75e">
  <xsd:schema xmlns:xsd="http://www.w3.org/2001/XMLSchema" xmlns:xs="http://www.w3.org/2001/XMLSchema" xmlns:p="http://schemas.microsoft.com/office/2006/metadata/properties" xmlns:ns2="4659eb50-d835-4af2-8bf6-cc9299c865b2" xmlns:ns3="c9343fba-02cb-4fa7-9fe9-cdc9382173e7" targetNamespace="http://schemas.microsoft.com/office/2006/metadata/properties" ma:root="true" ma:fieldsID="c33893420fa1fe2ba72f8e0f650000c7" ns2:_="" ns3:_="">
    <xsd:import namespace="4659eb50-d835-4af2-8bf6-cc9299c865b2"/>
    <xsd:import namespace="c9343fba-02cb-4fa7-9fe9-cdc938217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9eb50-d835-4af2-8bf6-cc9299c86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43fba-02cb-4fa7-9fe9-cdc9382173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ac0244-abc8-4754-a340-a3d924360db6}" ma:internalName="TaxCatchAll" ma:showField="CatchAllData" ma:web="c9343fba-02cb-4fa7-9fe9-cdc938217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F112-E399-4629-91EA-7F339544088A}">
  <ds:schemaRefs>
    <ds:schemaRef ds:uri="http://schemas.microsoft.com/office/2006/metadata/properties"/>
    <ds:schemaRef ds:uri="http://schemas.microsoft.com/office/infopath/2007/PartnerControls"/>
    <ds:schemaRef ds:uri="c9343fba-02cb-4fa7-9fe9-cdc9382173e7"/>
    <ds:schemaRef ds:uri="4659eb50-d835-4af2-8bf6-cc9299c865b2"/>
  </ds:schemaRefs>
</ds:datastoreItem>
</file>

<file path=customXml/itemProps2.xml><?xml version="1.0" encoding="utf-8"?>
<ds:datastoreItem xmlns:ds="http://schemas.openxmlformats.org/officeDocument/2006/customXml" ds:itemID="{D776EF16-8C84-4A8B-B300-F90F04EEB433}">
  <ds:schemaRefs>
    <ds:schemaRef ds:uri="http://schemas.microsoft.com/sharepoint/v3/contenttype/forms"/>
  </ds:schemaRefs>
</ds:datastoreItem>
</file>

<file path=customXml/itemProps3.xml><?xml version="1.0" encoding="utf-8"?>
<ds:datastoreItem xmlns:ds="http://schemas.openxmlformats.org/officeDocument/2006/customXml" ds:itemID="{FD30D3CA-39FF-4FF3-9DAE-287297881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9eb50-d835-4af2-8bf6-cc9299c865b2"/>
    <ds:schemaRef ds:uri="c9343fba-02cb-4fa7-9fe9-cdc938217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8521D-9EE9-4CD6-B952-E4294C6A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2433</Words>
  <Characters>13872</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 Spencer</cp:lastModifiedBy>
  <cp:revision>2</cp:revision>
  <dcterms:created xsi:type="dcterms:W3CDTF">2022-07-06T18:40:00Z</dcterms:created>
  <dcterms:modified xsi:type="dcterms:W3CDTF">2022-07-06T18:40:00Z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2016</vt:lpwstr>
  </property>
  <property fmtid="{D5CDD505-2E9C-101B-9397-08002B2CF9AE}" pid="4" name="LastSaved">
    <vt:filetime>2020-03-26T00:00:00Z</vt:filetime>
  </property>
  <property fmtid="{D5CDD505-2E9C-101B-9397-08002B2CF9AE}" pid="5" name="ContentTypeId">
    <vt:lpwstr>0x010100EFC0167A6A2B484DB16EE84BB39DF82E</vt:lpwstr>
  </property>
</Properties>
</file>