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DD28" w14:textId="77777777" w:rsidR="00CB6EF5" w:rsidRDefault="00CB6EF5">
      <w:pPr>
        <w:pStyle w:val="Heading1"/>
        <w:rPr>
          <w:sz w:val="28"/>
          <w:szCs w:val="28"/>
        </w:rPr>
      </w:pPr>
      <w:bookmarkStart w:id="0" w:name="_wm7d9ir5vubo" w:colFirst="0" w:colLast="0"/>
      <w:bookmarkEnd w:id="0"/>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0"/>
        <w:gridCol w:w="6050"/>
      </w:tblGrid>
      <w:tr w:rsidR="00CB6EF5" w14:paraId="0DAA8D5F" w14:textId="77777777" w:rsidTr="00E627AA">
        <w:trPr>
          <w:trHeight w:val="400"/>
        </w:trPr>
        <w:tc>
          <w:tcPr>
            <w:tcW w:w="4750" w:type="dxa"/>
            <w:shd w:val="clear" w:color="auto" w:fill="auto"/>
            <w:tcMar>
              <w:top w:w="100" w:type="dxa"/>
              <w:left w:w="100" w:type="dxa"/>
              <w:bottom w:w="100" w:type="dxa"/>
              <w:right w:w="100" w:type="dxa"/>
            </w:tcMar>
          </w:tcPr>
          <w:p w14:paraId="39821D53" w14:textId="1BA5D2DB" w:rsidR="00CB6EF5" w:rsidRPr="00E627AA" w:rsidRDefault="00BC573A" w:rsidP="00945FB2">
            <w:pPr>
              <w:widowControl w:val="0"/>
              <w:spacing w:after="0" w:line="240" w:lineRule="auto"/>
              <w:rPr>
                <w:b/>
                <w:sz w:val="28"/>
                <w:szCs w:val="28"/>
              </w:rPr>
            </w:pPr>
            <w:r w:rsidRPr="00E627AA">
              <w:rPr>
                <w:b/>
                <w:sz w:val="28"/>
                <w:szCs w:val="28"/>
              </w:rPr>
              <w:t>Tender No:</w:t>
            </w:r>
            <w:r w:rsidR="00123814">
              <w:rPr>
                <w:b/>
                <w:sz w:val="28"/>
                <w:szCs w:val="28"/>
              </w:rPr>
              <w:t xml:space="preserve"> </w:t>
            </w:r>
            <w:r w:rsidR="00945FB2" w:rsidRPr="00945FB2">
              <w:rPr>
                <w:b/>
                <w:sz w:val="28"/>
                <w:szCs w:val="28"/>
              </w:rPr>
              <w:t>SYH/PR1617/2022/</w:t>
            </w:r>
            <w:proofErr w:type="spellStart"/>
            <w:r w:rsidR="00945FB2" w:rsidRPr="00945FB2">
              <w:rPr>
                <w:b/>
                <w:sz w:val="28"/>
                <w:szCs w:val="28"/>
              </w:rPr>
              <w:t>PaQ</w:t>
            </w:r>
            <w:proofErr w:type="spellEnd"/>
            <w:r w:rsidR="00945FB2" w:rsidRPr="00945FB2">
              <w:rPr>
                <w:b/>
                <w:sz w:val="28"/>
                <w:szCs w:val="28"/>
              </w:rPr>
              <w:t>/045</w:t>
            </w:r>
          </w:p>
        </w:tc>
        <w:tc>
          <w:tcPr>
            <w:tcW w:w="6050" w:type="dxa"/>
            <w:shd w:val="clear" w:color="auto" w:fill="auto"/>
            <w:tcMar>
              <w:top w:w="100" w:type="dxa"/>
              <w:left w:w="100" w:type="dxa"/>
              <w:bottom w:w="100" w:type="dxa"/>
              <w:right w:w="100" w:type="dxa"/>
            </w:tcMar>
          </w:tcPr>
          <w:p w14:paraId="4FABD22B" w14:textId="77777777" w:rsidR="00CB6EF5" w:rsidRPr="00E627AA" w:rsidRDefault="00CC0EF7">
            <w:pPr>
              <w:widowControl w:val="0"/>
              <w:spacing w:after="0" w:line="240" w:lineRule="auto"/>
              <w:rPr>
                <w:b/>
                <w:sz w:val="28"/>
                <w:szCs w:val="28"/>
              </w:rPr>
            </w:pPr>
            <w:r w:rsidRPr="00E627AA">
              <w:rPr>
                <w:b/>
                <w:sz w:val="28"/>
                <w:szCs w:val="28"/>
              </w:rPr>
              <w:t>Responses to Queries raised</w:t>
            </w:r>
            <w:r w:rsidR="00E37641" w:rsidRPr="00E627AA">
              <w:rPr>
                <w:b/>
                <w:sz w:val="28"/>
                <w:szCs w:val="28"/>
              </w:rPr>
              <w:t xml:space="preserve"> by prospective tenderers</w:t>
            </w:r>
          </w:p>
        </w:tc>
      </w:tr>
      <w:tr w:rsidR="00CB6EF5" w14:paraId="33568102" w14:textId="77777777" w:rsidTr="00E627AA">
        <w:trPr>
          <w:trHeight w:val="400"/>
        </w:trPr>
        <w:tc>
          <w:tcPr>
            <w:tcW w:w="4750" w:type="dxa"/>
            <w:shd w:val="clear" w:color="auto" w:fill="auto"/>
            <w:tcMar>
              <w:top w:w="100" w:type="dxa"/>
              <w:left w:w="100" w:type="dxa"/>
              <w:bottom w:w="100" w:type="dxa"/>
              <w:right w:w="100" w:type="dxa"/>
            </w:tcMar>
          </w:tcPr>
          <w:p w14:paraId="62FE2F81" w14:textId="4E5988C2" w:rsidR="00CB6EF5" w:rsidRPr="00E627AA" w:rsidRDefault="00BC573A" w:rsidP="00945FB2">
            <w:pPr>
              <w:widowControl w:val="0"/>
              <w:spacing w:after="0" w:line="240" w:lineRule="auto"/>
              <w:rPr>
                <w:b/>
                <w:sz w:val="28"/>
                <w:szCs w:val="28"/>
              </w:rPr>
            </w:pPr>
            <w:r w:rsidRPr="00E627AA">
              <w:rPr>
                <w:b/>
                <w:sz w:val="28"/>
                <w:szCs w:val="28"/>
              </w:rPr>
              <w:t>Tender Name:</w:t>
            </w:r>
            <w:r w:rsidR="00E37641" w:rsidRPr="00E627AA">
              <w:rPr>
                <w:b/>
                <w:sz w:val="28"/>
                <w:szCs w:val="28"/>
              </w:rPr>
              <w:t xml:space="preserve"> </w:t>
            </w:r>
            <w:r w:rsidR="00945FB2" w:rsidRPr="00945FB2">
              <w:rPr>
                <w:rFonts w:ascii="Calibri" w:eastAsia="Calibri" w:hAnsi="Calibri" w:cs="Calibri"/>
                <w:b/>
                <w:bCs/>
                <w:color w:val="auto"/>
                <w:sz w:val="24"/>
                <w:szCs w:val="24"/>
              </w:rPr>
              <w:t>Third-Party Monitoring, Learning, and Evaluation Services in Northeast Syria</w:t>
            </w:r>
            <w:r w:rsidR="00945FB2">
              <w:rPr>
                <w:rFonts w:ascii="Calibri" w:eastAsia="Calibri" w:hAnsi="Calibri" w:cs="Calibri"/>
                <w:b/>
                <w:bCs/>
                <w:color w:val="auto"/>
                <w:sz w:val="24"/>
                <w:szCs w:val="24"/>
              </w:rPr>
              <w:t xml:space="preserve"> </w:t>
            </w:r>
          </w:p>
        </w:tc>
        <w:tc>
          <w:tcPr>
            <w:tcW w:w="6050" w:type="dxa"/>
            <w:shd w:val="clear" w:color="auto" w:fill="auto"/>
            <w:tcMar>
              <w:top w:w="100" w:type="dxa"/>
              <w:left w:w="100" w:type="dxa"/>
              <w:bottom w:w="100" w:type="dxa"/>
              <w:right w:w="100" w:type="dxa"/>
            </w:tcMar>
          </w:tcPr>
          <w:p w14:paraId="4C715855" w14:textId="6AFFBD2E" w:rsidR="00CB6EF5" w:rsidRPr="00E627AA" w:rsidRDefault="00BC573A" w:rsidP="00123814">
            <w:pPr>
              <w:widowControl w:val="0"/>
              <w:spacing w:after="0" w:line="240" w:lineRule="auto"/>
              <w:rPr>
                <w:b/>
                <w:sz w:val="28"/>
                <w:szCs w:val="28"/>
              </w:rPr>
            </w:pPr>
            <w:r w:rsidRPr="00E627AA">
              <w:rPr>
                <w:b/>
                <w:sz w:val="28"/>
                <w:szCs w:val="28"/>
              </w:rPr>
              <w:t>Date Issued:</w:t>
            </w:r>
            <w:r w:rsidR="00F30C7B">
              <w:rPr>
                <w:b/>
                <w:sz w:val="28"/>
                <w:szCs w:val="28"/>
              </w:rPr>
              <w:t xml:space="preserve"> </w:t>
            </w:r>
            <w:r w:rsidR="00945FB2">
              <w:rPr>
                <w:b/>
                <w:sz w:val="28"/>
                <w:szCs w:val="28"/>
              </w:rPr>
              <w:t>13</w:t>
            </w:r>
            <w:r w:rsidR="00EE6479" w:rsidRPr="00EE6479">
              <w:rPr>
                <w:b/>
                <w:sz w:val="28"/>
                <w:szCs w:val="28"/>
                <w:vertAlign w:val="superscript"/>
              </w:rPr>
              <w:t>th</w:t>
            </w:r>
            <w:r w:rsidR="00EE6479">
              <w:rPr>
                <w:b/>
                <w:sz w:val="28"/>
                <w:szCs w:val="28"/>
              </w:rPr>
              <w:t xml:space="preserve"> </w:t>
            </w:r>
            <w:r w:rsidR="00945FB2">
              <w:rPr>
                <w:b/>
                <w:sz w:val="28"/>
                <w:szCs w:val="28"/>
              </w:rPr>
              <w:t>June</w:t>
            </w:r>
            <w:r w:rsidR="00123814">
              <w:rPr>
                <w:b/>
                <w:sz w:val="28"/>
                <w:szCs w:val="28"/>
              </w:rPr>
              <w:t xml:space="preserve"> 202</w:t>
            </w:r>
            <w:r w:rsidR="00945FB2">
              <w:rPr>
                <w:b/>
                <w:sz w:val="28"/>
                <w:szCs w:val="28"/>
              </w:rPr>
              <w:t>2</w:t>
            </w:r>
          </w:p>
        </w:tc>
      </w:tr>
    </w:tbl>
    <w:p w14:paraId="189FF22F" w14:textId="77777777" w:rsidR="00CB6EF5" w:rsidRPr="00EE6479" w:rsidRDefault="00CB6EF5">
      <w:pPr>
        <w:spacing w:line="240" w:lineRule="auto"/>
        <w:rPr>
          <w:rFonts w:ascii="Times New Roman" w:eastAsia="Times New Roman" w:hAnsi="Times New Roman" w:cs="Times New Roman"/>
          <w:color w:val="000000"/>
          <w:sz w:val="20"/>
          <w:szCs w:val="20"/>
        </w:rPr>
      </w:pPr>
    </w:p>
    <w:p w14:paraId="1370E665" w14:textId="531B3A78" w:rsidR="00E37641" w:rsidRPr="00EE6479" w:rsidRDefault="00CC0EF7" w:rsidP="00EE6479">
      <w:pP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This provides answers to qu</w:t>
      </w:r>
      <w:r w:rsidR="00F30C7B" w:rsidRPr="00EE6479">
        <w:rPr>
          <w:rFonts w:ascii="Times New Roman" w:eastAsia="Times New Roman" w:hAnsi="Times New Roman" w:cs="Times New Roman"/>
          <w:color w:val="auto"/>
          <w:sz w:val="20"/>
          <w:szCs w:val="20"/>
        </w:rPr>
        <w:t xml:space="preserve">eries raised from bidders </w:t>
      </w:r>
      <w:r w:rsidR="00EE6479" w:rsidRPr="00EE6479">
        <w:rPr>
          <w:rFonts w:ascii="Times New Roman" w:eastAsia="Times New Roman" w:hAnsi="Times New Roman" w:cs="Times New Roman"/>
          <w:color w:val="auto"/>
          <w:sz w:val="20"/>
          <w:szCs w:val="20"/>
        </w:rPr>
        <w:t xml:space="preserve">by </w:t>
      </w:r>
      <w:r w:rsidR="00945FB2">
        <w:rPr>
          <w:rFonts w:ascii="Times New Roman" w:eastAsia="Times New Roman" w:hAnsi="Times New Roman" w:cs="Times New Roman"/>
          <w:color w:val="auto"/>
          <w:sz w:val="20"/>
          <w:szCs w:val="20"/>
        </w:rPr>
        <w:t>13</w:t>
      </w:r>
      <w:r w:rsidR="00945FB2" w:rsidRPr="00945FB2">
        <w:rPr>
          <w:rFonts w:ascii="Times New Roman" w:eastAsia="Times New Roman" w:hAnsi="Times New Roman" w:cs="Times New Roman"/>
          <w:color w:val="auto"/>
          <w:sz w:val="20"/>
          <w:szCs w:val="20"/>
          <w:vertAlign w:val="superscript"/>
        </w:rPr>
        <w:t>th</w:t>
      </w:r>
      <w:r w:rsidR="00EE6479" w:rsidRPr="00EE6479">
        <w:rPr>
          <w:rFonts w:ascii="Times New Roman" w:eastAsia="Times New Roman" w:hAnsi="Times New Roman" w:cs="Times New Roman"/>
          <w:color w:val="auto"/>
          <w:sz w:val="20"/>
          <w:szCs w:val="20"/>
        </w:rPr>
        <w:t xml:space="preserve"> </w:t>
      </w:r>
      <w:r w:rsidR="00945FB2">
        <w:rPr>
          <w:rFonts w:ascii="Times New Roman" w:eastAsia="Times New Roman" w:hAnsi="Times New Roman" w:cs="Times New Roman"/>
          <w:color w:val="auto"/>
          <w:sz w:val="20"/>
          <w:szCs w:val="20"/>
        </w:rPr>
        <w:t>June</w:t>
      </w:r>
      <w:r w:rsidR="00EE6479" w:rsidRPr="00EE6479">
        <w:rPr>
          <w:rFonts w:ascii="Times New Roman" w:eastAsia="Times New Roman" w:hAnsi="Times New Roman" w:cs="Times New Roman"/>
          <w:color w:val="auto"/>
          <w:sz w:val="20"/>
          <w:szCs w:val="20"/>
        </w:rPr>
        <w:t xml:space="preserve"> </w:t>
      </w:r>
      <w:r w:rsidR="00C2105F" w:rsidRPr="00EE6479">
        <w:rPr>
          <w:rFonts w:ascii="Times New Roman" w:eastAsia="Times New Roman" w:hAnsi="Times New Roman" w:cs="Times New Roman"/>
          <w:color w:val="auto"/>
          <w:sz w:val="20"/>
          <w:szCs w:val="20"/>
        </w:rPr>
        <w:t>202</w:t>
      </w:r>
      <w:r w:rsidR="00945FB2">
        <w:rPr>
          <w:rFonts w:ascii="Times New Roman" w:eastAsia="Times New Roman" w:hAnsi="Times New Roman" w:cs="Times New Roman"/>
          <w:color w:val="auto"/>
          <w:sz w:val="20"/>
          <w:szCs w:val="20"/>
        </w:rPr>
        <w:t>2</w:t>
      </w:r>
      <w:r w:rsidR="00C2105F" w:rsidRPr="00EE6479">
        <w:rPr>
          <w:rFonts w:ascii="Times New Roman" w:eastAsia="Times New Roman" w:hAnsi="Times New Roman" w:cs="Times New Roman"/>
          <w:color w:val="auto"/>
          <w:sz w:val="20"/>
          <w:szCs w:val="20"/>
        </w:rPr>
        <w:t xml:space="preserve"> which was the deadline for receiving</w:t>
      </w:r>
      <w:r w:rsidRPr="00EE6479">
        <w:rPr>
          <w:rFonts w:ascii="Times New Roman" w:eastAsia="Times New Roman" w:hAnsi="Times New Roman" w:cs="Times New Roman"/>
          <w:color w:val="auto"/>
          <w:sz w:val="20"/>
          <w:szCs w:val="20"/>
        </w:rPr>
        <w:t xml:space="preserve"> queries. The responses are posted </w:t>
      </w:r>
      <w:r w:rsidR="001E2516" w:rsidRPr="00EE6479">
        <w:rPr>
          <w:rFonts w:ascii="Times New Roman" w:eastAsia="Times New Roman" w:hAnsi="Times New Roman" w:cs="Times New Roman"/>
          <w:color w:val="auto"/>
          <w:sz w:val="20"/>
          <w:szCs w:val="20"/>
        </w:rPr>
        <w:t xml:space="preserve">on website </w:t>
      </w:r>
      <w:r w:rsidRPr="00EE6479">
        <w:rPr>
          <w:rFonts w:ascii="Times New Roman" w:eastAsia="Times New Roman" w:hAnsi="Times New Roman" w:cs="Times New Roman"/>
          <w:color w:val="auto"/>
          <w:sz w:val="20"/>
          <w:szCs w:val="20"/>
        </w:rPr>
        <w:t>for the benefit of all prospective bidders and does not disclose</w:t>
      </w:r>
      <w:r w:rsidR="00572DEA" w:rsidRPr="00EE6479">
        <w:rPr>
          <w:rFonts w:ascii="Times New Roman" w:eastAsia="Times New Roman" w:hAnsi="Times New Roman" w:cs="Times New Roman"/>
          <w:color w:val="auto"/>
          <w:sz w:val="20"/>
          <w:szCs w:val="20"/>
        </w:rPr>
        <w:t xml:space="preserve"> the source</w:t>
      </w:r>
      <w:r w:rsidR="00BA1D3C" w:rsidRPr="00EE6479">
        <w:rPr>
          <w:rFonts w:ascii="Times New Roman" w:eastAsia="Times New Roman" w:hAnsi="Times New Roman" w:cs="Times New Roman"/>
          <w:color w:val="auto"/>
          <w:sz w:val="20"/>
          <w:szCs w:val="20"/>
        </w:rPr>
        <w:t>.</w:t>
      </w:r>
    </w:p>
    <w:tbl>
      <w:tblPr>
        <w:tblStyle w:val="TableGrid"/>
        <w:tblW w:w="10795" w:type="dxa"/>
        <w:tblLook w:val="04A0" w:firstRow="1" w:lastRow="0" w:firstColumn="1" w:lastColumn="0" w:noHBand="0" w:noVBand="1"/>
      </w:tblPr>
      <w:tblGrid>
        <w:gridCol w:w="570"/>
        <w:gridCol w:w="3745"/>
        <w:gridCol w:w="6480"/>
      </w:tblGrid>
      <w:tr w:rsidR="00E627AA" w:rsidRPr="00EE6479" w14:paraId="3B7B40E2" w14:textId="77777777" w:rsidTr="00833D89">
        <w:tc>
          <w:tcPr>
            <w:tcW w:w="570" w:type="dxa"/>
          </w:tcPr>
          <w:p w14:paraId="6D436178"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 xml:space="preserve">No. </w:t>
            </w:r>
          </w:p>
        </w:tc>
        <w:tc>
          <w:tcPr>
            <w:tcW w:w="3745" w:type="dxa"/>
          </w:tcPr>
          <w:p w14:paraId="4CFF1BF3"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color w:val="auto"/>
                <w:sz w:val="20"/>
                <w:szCs w:val="20"/>
              </w:rPr>
            </w:pPr>
            <w:r w:rsidRPr="00EE6479">
              <w:rPr>
                <w:rFonts w:ascii="Times New Roman" w:eastAsia="Times New Roman" w:hAnsi="Times New Roman" w:cs="Times New Roman"/>
                <w:b/>
                <w:color w:val="auto"/>
                <w:sz w:val="20"/>
                <w:szCs w:val="20"/>
              </w:rPr>
              <w:t xml:space="preserve">Question </w:t>
            </w:r>
          </w:p>
        </w:tc>
        <w:tc>
          <w:tcPr>
            <w:tcW w:w="6480" w:type="dxa"/>
          </w:tcPr>
          <w:p w14:paraId="71E00DB8"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color w:val="auto"/>
                <w:sz w:val="20"/>
                <w:szCs w:val="20"/>
              </w:rPr>
            </w:pPr>
            <w:r w:rsidRPr="00EE6479">
              <w:rPr>
                <w:rFonts w:ascii="Times New Roman" w:eastAsia="Times New Roman" w:hAnsi="Times New Roman" w:cs="Times New Roman"/>
                <w:b/>
                <w:color w:val="auto"/>
                <w:sz w:val="20"/>
                <w:szCs w:val="20"/>
              </w:rPr>
              <w:t xml:space="preserve">Response </w:t>
            </w:r>
          </w:p>
        </w:tc>
      </w:tr>
      <w:tr w:rsidR="00E627AA" w:rsidRPr="00EE6479" w14:paraId="23B16218" w14:textId="77777777" w:rsidTr="00833D89">
        <w:tc>
          <w:tcPr>
            <w:tcW w:w="570" w:type="dxa"/>
          </w:tcPr>
          <w:p w14:paraId="0274ED74"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1</w:t>
            </w:r>
          </w:p>
        </w:tc>
        <w:tc>
          <w:tcPr>
            <w:tcW w:w="3745" w:type="dxa"/>
          </w:tcPr>
          <w:p w14:paraId="02053D69" w14:textId="39B9EB5F" w:rsidR="00E37641" w:rsidRPr="00EE6479" w:rsidRDefault="00945FB2" w:rsidP="00945FB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Calibri" w:hAnsi="Times New Roman" w:cs="Times New Roman"/>
                <w:color w:val="auto"/>
                <w:sz w:val="20"/>
                <w:szCs w:val="20"/>
                <w:lang w:val="en-US"/>
              </w:rPr>
            </w:pPr>
            <w:r w:rsidRPr="00945FB2">
              <w:rPr>
                <w:rFonts w:ascii="Times New Roman" w:eastAsia="Calibri" w:hAnsi="Times New Roman" w:cs="Times New Roman"/>
                <w:color w:val="auto"/>
                <w:sz w:val="20"/>
                <w:szCs w:val="20"/>
              </w:rPr>
              <w:t>The scope of work document notes that a workplan is not required at this stage, however the RFP notes that the technical proposal must include a work plan. Please clarify is we should include a detailed workplan/timeline in our concept note.</w:t>
            </w:r>
          </w:p>
        </w:tc>
        <w:tc>
          <w:tcPr>
            <w:tcW w:w="6480" w:type="dxa"/>
          </w:tcPr>
          <w:p w14:paraId="1E1195ED" w14:textId="65953E61" w:rsidR="00B56F0D" w:rsidRPr="00EE6479" w:rsidRDefault="00945FB2" w:rsidP="00945FB2">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945FB2">
              <w:rPr>
                <w:rFonts w:ascii="Times New Roman" w:eastAsia="Times New Roman" w:hAnsi="Times New Roman" w:cs="Times New Roman"/>
                <w:color w:val="auto"/>
                <w:sz w:val="20"/>
                <w:szCs w:val="20"/>
              </w:rPr>
              <w:t>Workplan is not required at this stage: we will only work on the workplan with the selected company</w:t>
            </w:r>
            <w:r>
              <w:rPr>
                <w:rFonts w:ascii="Times New Roman" w:eastAsia="Times New Roman" w:hAnsi="Times New Roman" w:cs="Times New Roman"/>
                <w:color w:val="auto"/>
                <w:sz w:val="20"/>
                <w:szCs w:val="20"/>
              </w:rPr>
              <w:t>.</w:t>
            </w:r>
          </w:p>
        </w:tc>
      </w:tr>
      <w:tr w:rsidR="00E627AA" w:rsidRPr="00EE6479" w14:paraId="0A24203D" w14:textId="77777777" w:rsidTr="00833D89">
        <w:tc>
          <w:tcPr>
            <w:tcW w:w="570" w:type="dxa"/>
          </w:tcPr>
          <w:p w14:paraId="670CF7A7"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2</w:t>
            </w:r>
          </w:p>
        </w:tc>
        <w:tc>
          <w:tcPr>
            <w:tcW w:w="3745" w:type="dxa"/>
          </w:tcPr>
          <w:p w14:paraId="5C4C94A8" w14:textId="093E0AB9" w:rsidR="00E37641" w:rsidRPr="00EE6479" w:rsidRDefault="00945FB2" w:rsidP="00945FB2">
            <w:pPr>
              <w:pBdr>
                <w:top w:val="none" w:sz="0" w:space="0" w:color="auto"/>
                <w:left w:val="none" w:sz="0" w:space="0" w:color="auto"/>
                <w:bottom w:val="none" w:sz="0" w:space="0" w:color="auto"/>
                <w:right w:val="none" w:sz="0" w:space="0" w:color="auto"/>
                <w:between w:val="none" w:sz="0" w:space="0" w:color="auto"/>
              </w:pBdr>
              <w:jc w:val="both"/>
              <w:rPr>
                <w:rFonts w:ascii="Times New Roman" w:eastAsia="Calibri" w:hAnsi="Times New Roman" w:cs="Times New Roman"/>
                <w:color w:val="auto"/>
                <w:sz w:val="20"/>
                <w:szCs w:val="20"/>
                <w:lang w:val="en-GB"/>
              </w:rPr>
            </w:pPr>
            <w:r w:rsidRPr="00945FB2">
              <w:rPr>
                <w:rFonts w:ascii="Times New Roman" w:eastAsia="Times New Roman" w:hAnsi="Times New Roman" w:cs="Times New Roman"/>
                <w:color w:val="auto"/>
                <w:sz w:val="20"/>
                <w:szCs w:val="20"/>
              </w:rPr>
              <w:t>Regarding the market assessments of the large markets in the target sub-districts, are there specific market sectors that should be covered?</w:t>
            </w:r>
          </w:p>
        </w:tc>
        <w:tc>
          <w:tcPr>
            <w:tcW w:w="6480" w:type="dxa"/>
          </w:tcPr>
          <w:p w14:paraId="703B893B" w14:textId="77777777" w:rsidR="00945FB2" w:rsidRPr="00945FB2" w:rsidRDefault="00945FB2" w:rsidP="00945FB2">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lang w:val="en-US"/>
              </w:rPr>
            </w:pPr>
            <w:r w:rsidRPr="00945FB2">
              <w:rPr>
                <w:rFonts w:ascii="Times New Roman" w:eastAsia="Times New Roman" w:hAnsi="Times New Roman" w:cs="Times New Roman"/>
                <w:color w:val="auto"/>
                <w:sz w:val="20"/>
                <w:szCs w:val="20"/>
                <w:lang w:val="en-US"/>
              </w:rPr>
              <w:t xml:space="preserve">The markets at the sub-district level needs to be cover for assessment but all data should be presented in just 2 reports (One for each governorate) </w:t>
            </w:r>
          </w:p>
          <w:p w14:paraId="00EFC9FA" w14:textId="1F328596" w:rsidR="00E37641" w:rsidRPr="00945FB2" w:rsidRDefault="00E37641" w:rsidP="00F30C7B">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lang w:val="en-US"/>
              </w:rPr>
            </w:pPr>
          </w:p>
        </w:tc>
      </w:tr>
      <w:tr w:rsidR="00E627AA" w:rsidRPr="00EE6479" w14:paraId="086A3AD5" w14:textId="77777777" w:rsidTr="00833D89">
        <w:tc>
          <w:tcPr>
            <w:tcW w:w="570" w:type="dxa"/>
          </w:tcPr>
          <w:p w14:paraId="26F58247" w14:textId="77777777" w:rsidR="00E37641" w:rsidRPr="00EE6479"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3</w:t>
            </w:r>
          </w:p>
        </w:tc>
        <w:tc>
          <w:tcPr>
            <w:tcW w:w="3745" w:type="dxa"/>
          </w:tcPr>
          <w:p w14:paraId="4447CB7A" w14:textId="25001D9B" w:rsidR="00E37641" w:rsidRPr="00EE6479" w:rsidRDefault="00945FB2" w:rsidP="00945FB2">
            <w:pPr>
              <w:pBdr>
                <w:top w:val="none" w:sz="0" w:space="0" w:color="auto"/>
                <w:left w:val="none" w:sz="0" w:space="0" w:color="auto"/>
                <w:bottom w:val="none" w:sz="0" w:space="0" w:color="auto"/>
                <w:right w:val="none" w:sz="0" w:space="0" w:color="auto"/>
                <w:between w:val="none" w:sz="0" w:space="0" w:color="auto"/>
              </w:pBdr>
              <w:jc w:val="both"/>
              <w:rPr>
                <w:rFonts w:ascii="Times New Roman" w:eastAsia="Calibri" w:hAnsi="Times New Roman" w:cs="Times New Roman"/>
                <w:color w:val="auto"/>
                <w:sz w:val="20"/>
                <w:szCs w:val="20"/>
                <w:lang w:val="en-GB"/>
              </w:rPr>
            </w:pPr>
            <w:r w:rsidRPr="00945FB2">
              <w:rPr>
                <w:rFonts w:ascii="Times New Roman" w:eastAsia="Calibri" w:hAnsi="Times New Roman" w:cs="Times New Roman"/>
                <w:color w:val="auto"/>
                <w:sz w:val="20"/>
                <w:szCs w:val="20"/>
                <w:lang w:val="en-GB"/>
              </w:rPr>
              <w:t xml:space="preserve">Is there any differentiation between the processes and timeline for in-kind assistance mentioned within the MPCA section and the Regular Food assistance for 30,000 individuals (sector 2)? If so, how many individuals out of the 6000 mentioned will receive in-kind assistance and how many will receive MPCA? </w:t>
            </w:r>
          </w:p>
        </w:tc>
        <w:tc>
          <w:tcPr>
            <w:tcW w:w="6480" w:type="dxa"/>
          </w:tcPr>
          <w:p w14:paraId="2CF1F1BB" w14:textId="77777777" w:rsidR="00945FB2" w:rsidRPr="00945FB2" w:rsidRDefault="00945FB2" w:rsidP="00945FB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eastAsia="Calibri" w:hAnsi="Times New Roman" w:cs="Times New Roman"/>
                <w:color w:val="auto"/>
                <w:sz w:val="20"/>
                <w:szCs w:val="20"/>
                <w:lang w:val="en-US"/>
              </w:rPr>
            </w:pPr>
            <w:r w:rsidRPr="00945FB2">
              <w:rPr>
                <w:rFonts w:ascii="Times New Roman" w:eastAsia="Calibri" w:hAnsi="Times New Roman" w:cs="Times New Roman"/>
                <w:color w:val="auto"/>
                <w:sz w:val="20"/>
                <w:szCs w:val="20"/>
                <w:lang w:val="en-GB"/>
              </w:rPr>
              <w:t>There is no in-kind distribution however, there is an e-voucher assistance for 1000 HHs out of total 6000 were the vendor’s monitoring and redemption monitoring needs to be done by the selected party</w:t>
            </w:r>
          </w:p>
          <w:p w14:paraId="27371D42" w14:textId="4D9A2107" w:rsidR="00EE6479" w:rsidRPr="00EE6479" w:rsidRDefault="00EE6479" w:rsidP="00E627A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eastAsia="Calibri" w:hAnsi="Times New Roman" w:cs="Times New Roman"/>
                <w:color w:val="auto"/>
                <w:sz w:val="20"/>
                <w:szCs w:val="20"/>
                <w:lang w:val="en-US"/>
              </w:rPr>
            </w:pPr>
          </w:p>
        </w:tc>
      </w:tr>
      <w:tr w:rsidR="002775C6" w:rsidRPr="00EE6479" w14:paraId="1E773360" w14:textId="77777777" w:rsidTr="00833D89">
        <w:tc>
          <w:tcPr>
            <w:tcW w:w="570" w:type="dxa"/>
          </w:tcPr>
          <w:p w14:paraId="32197190" w14:textId="5DFAA6B7" w:rsidR="002775C6" w:rsidRPr="00EE6479" w:rsidRDefault="002775C6"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sidRPr="00EE6479">
              <w:rPr>
                <w:rFonts w:ascii="Times New Roman" w:eastAsia="Times New Roman" w:hAnsi="Times New Roman" w:cs="Times New Roman"/>
                <w:color w:val="auto"/>
                <w:sz w:val="20"/>
                <w:szCs w:val="20"/>
              </w:rPr>
              <w:t>4</w:t>
            </w:r>
          </w:p>
        </w:tc>
        <w:tc>
          <w:tcPr>
            <w:tcW w:w="3745" w:type="dxa"/>
          </w:tcPr>
          <w:p w14:paraId="15267F5A" w14:textId="0C8A4D9B" w:rsidR="002775C6" w:rsidRPr="00EE6479" w:rsidRDefault="00945FB2" w:rsidP="00945FB2">
            <w:pPr>
              <w:pBdr>
                <w:top w:val="none" w:sz="0" w:space="0" w:color="auto"/>
                <w:left w:val="none" w:sz="0" w:space="0" w:color="auto"/>
                <w:bottom w:val="none" w:sz="0" w:space="0" w:color="auto"/>
                <w:right w:val="none" w:sz="0" w:space="0" w:color="auto"/>
                <w:between w:val="none" w:sz="0" w:space="0" w:color="auto"/>
              </w:pBdr>
              <w:jc w:val="both"/>
              <w:rPr>
                <w:rFonts w:ascii="Times New Roman" w:eastAsia="Calibri" w:hAnsi="Times New Roman" w:cs="Times New Roman"/>
                <w:color w:val="auto"/>
                <w:sz w:val="20"/>
                <w:szCs w:val="20"/>
                <w:lang w:val="en-US"/>
              </w:rPr>
            </w:pPr>
            <w:r w:rsidRPr="00945FB2">
              <w:rPr>
                <w:rFonts w:ascii="Times New Roman" w:eastAsia="Calibri" w:hAnsi="Times New Roman" w:cs="Times New Roman"/>
                <w:color w:val="auto"/>
                <w:sz w:val="20"/>
                <w:szCs w:val="20"/>
              </w:rPr>
              <w:t xml:space="preserve">How many distributions are anticipated per month? </w:t>
            </w:r>
          </w:p>
        </w:tc>
        <w:tc>
          <w:tcPr>
            <w:tcW w:w="6480" w:type="dxa"/>
          </w:tcPr>
          <w:p w14:paraId="00F0519A" w14:textId="1B5E21DF" w:rsidR="002775C6" w:rsidRPr="00EE6479" w:rsidRDefault="006E15A8" w:rsidP="006E15A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imes New Roman" w:eastAsia="Calibri" w:hAnsi="Times New Roman" w:cs="Times New Roman"/>
                <w:color w:val="auto"/>
                <w:sz w:val="20"/>
                <w:szCs w:val="20"/>
                <w:lang w:val="en-US"/>
              </w:rPr>
            </w:pPr>
            <w:r w:rsidRPr="006E15A8">
              <w:rPr>
                <w:rFonts w:ascii="Times New Roman" w:eastAsia="Calibri" w:hAnsi="Times New Roman" w:cs="Times New Roman"/>
                <w:color w:val="auto"/>
                <w:sz w:val="20"/>
                <w:szCs w:val="20"/>
              </w:rPr>
              <w:t>10 to 12 distributions per month</w:t>
            </w:r>
          </w:p>
        </w:tc>
      </w:tr>
      <w:tr w:rsidR="00945FB2" w:rsidRPr="00EE6479" w14:paraId="7FCA99CA" w14:textId="77777777" w:rsidTr="00833D89">
        <w:tc>
          <w:tcPr>
            <w:tcW w:w="570" w:type="dxa"/>
          </w:tcPr>
          <w:p w14:paraId="36F48FC7" w14:textId="0C6C906B" w:rsidR="00945FB2"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3745" w:type="dxa"/>
          </w:tcPr>
          <w:p w14:paraId="5F3C8C79" w14:textId="31610F1A" w:rsidR="00945FB2"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Pr>
                <w:rFonts w:ascii="Times New Roman" w:eastAsia="Calibri" w:hAnsi="Times New Roman" w:cs="Times New Roman"/>
                <w:color w:val="auto"/>
                <w:sz w:val="20"/>
                <w:szCs w:val="20"/>
                <w:lang w:val="en-US"/>
              </w:rPr>
              <w:t xml:space="preserve"> </w:t>
            </w:r>
            <w:r w:rsidRPr="005B2CD8">
              <w:rPr>
                <w:rFonts w:ascii="Times New Roman" w:eastAsia="Calibri" w:hAnsi="Times New Roman" w:cs="Times New Roman"/>
                <w:color w:val="auto"/>
                <w:sz w:val="20"/>
                <w:szCs w:val="20"/>
              </w:rPr>
              <w:t>How long is the project for? We understand from reading the SOW that it is 14 months. Please confirm.</w:t>
            </w:r>
          </w:p>
        </w:tc>
        <w:tc>
          <w:tcPr>
            <w:tcW w:w="6480" w:type="dxa"/>
          </w:tcPr>
          <w:p w14:paraId="30E5ED3A" w14:textId="1B2D631A" w:rsidR="00945FB2" w:rsidRPr="002775C6"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TPM will be involved from August 2022 till July 2023</w:t>
            </w:r>
            <w:r>
              <w:rPr>
                <w:rFonts w:ascii="Times New Roman" w:eastAsia="Calibri" w:hAnsi="Times New Roman" w:cs="Times New Roman"/>
                <w:color w:val="auto"/>
                <w:sz w:val="20"/>
                <w:szCs w:val="20"/>
              </w:rPr>
              <w:t xml:space="preserve"> </w:t>
            </w:r>
          </w:p>
        </w:tc>
      </w:tr>
      <w:tr w:rsidR="00945FB2" w:rsidRPr="00EE6479" w14:paraId="405F5EAE" w14:textId="77777777" w:rsidTr="00833D89">
        <w:tc>
          <w:tcPr>
            <w:tcW w:w="570" w:type="dxa"/>
          </w:tcPr>
          <w:p w14:paraId="66095447" w14:textId="373FA62E" w:rsidR="00945FB2"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3745" w:type="dxa"/>
          </w:tcPr>
          <w:p w14:paraId="0EF3200E" w14:textId="33126132" w:rsidR="00945FB2"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Do the repetitive cash assistance (inclusive MPCA and food assistance) require a new verification in each round, or just the initial beneficiary verification prior to the first round of distribution?</w:t>
            </w:r>
          </w:p>
        </w:tc>
        <w:tc>
          <w:tcPr>
            <w:tcW w:w="6480" w:type="dxa"/>
          </w:tcPr>
          <w:p w14:paraId="39BACDE0" w14:textId="77777777" w:rsidR="005B2CD8" w:rsidRPr="005B2CD8"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lang w:val="en-US"/>
              </w:rPr>
              <w:t xml:space="preserve">Only once in the entire cycle of program at the start of registration: </w:t>
            </w:r>
          </w:p>
          <w:p w14:paraId="20218105" w14:textId="77777777" w:rsidR="00945FB2" w:rsidRPr="002775C6" w:rsidRDefault="00945FB2" w:rsidP="002775C6">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p>
        </w:tc>
      </w:tr>
      <w:tr w:rsidR="00945FB2" w:rsidRPr="00EE6479" w14:paraId="3FD1398C" w14:textId="77777777" w:rsidTr="00833D89">
        <w:tc>
          <w:tcPr>
            <w:tcW w:w="570" w:type="dxa"/>
          </w:tcPr>
          <w:p w14:paraId="6F2FE233" w14:textId="24043723" w:rsidR="00945FB2"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3745" w:type="dxa"/>
          </w:tcPr>
          <w:p w14:paraId="1B05B9DD" w14:textId="00B22861" w:rsidR="00945FB2"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The RFP requests 6 monthly MPCA PDM reports and 8 monthly food PDM reports - does the project plan for 14 PDMs per month?</w:t>
            </w:r>
            <w:r>
              <w:rPr>
                <w:rFonts w:ascii="Times New Roman" w:eastAsia="Calibri" w:hAnsi="Times New Roman" w:cs="Times New Roman"/>
                <w:color w:val="auto"/>
                <w:sz w:val="20"/>
                <w:szCs w:val="20"/>
              </w:rPr>
              <w:t xml:space="preserve"> </w:t>
            </w:r>
          </w:p>
        </w:tc>
        <w:tc>
          <w:tcPr>
            <w:tcW w:w="6480" w:type="dxa"/>
          </w:tcPr>
          <w:p w14:paraId="45B80629" w14:textId="60C294D7" w:rsidR="00945FB2" w:rsidRPr="002775C6"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Different locations will be merged for the PDM reports so the number of PDMs will be around 6 to 8 per months for RFA and MPCA</w:t>
            </w:r>
          </w:p>
        </w:tc>
      </w:tr>
      <w:tr w:rsidR="00945FB2" w:rsidRPr="00EE6479" w14:paraId="2D9691F4" w14:textId="77777777" w:rsidTr="00833D89">
        <w:tc>
          <w:tcPr>
            <w:tcW w:w="570" w:type="dxa"/>
          </w:tcPr>
          <w:p w14:paraId="161C64AB" w14:textId="4CF49F66" w:rsidR="00945FB2"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w:t>
            </w:r>
          </w:p>
        </w:tc>
        <w:tc>
          <w:tcPr>
            <w:tcW w:w="3745" w:type="dxa"/>
          </w:tcPr>
          <w:p w14:paraId="5A4EBCE0" w14:textId="65791764" w:rsidR="00945FB2"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 xml:space="preserve">The RFP mentions “8 Monthly market price survey comparison reports and 2 market assessment reports); Three market assessment surveys per month”. Kindly </w:t>
            </w:r>
            <w:r w:rsidRPr="005B2CD8">
              <w:rPr>
                <w:rFonts w:ascii="Times New Roman" w:eastAsia="Calibri" w:hAnsi="Times New Roman" w:cs="Times New Roman"/>
                <w:color w:val="auto"/>
                <w:sz w:val="20"/>
                <w:szCs w:val="20"/>
              </w:rPr>
              <w:lastRenderedPageBreak/>
              <w:t>clarify the required market assessment surveys and reports per month.</w:t>
            </w:r>
          </w:p>
        </w:tc>
        <w:tc>
          <w:tcPr>
            <w:tcW w:w="6480" w:type="dxa"/>
          </w:tcPr>
          <w:p w14:paraId="19B0C587" w14:textId="3CBE1DE2" w:rsidR="00945FB2" w:rsidRPr="002775C6"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lastRenderedPageBreak/>
              <w:t>Two comprehensive market assessments throughout the contract, while monthly price monitoring surveys only for 8 months are required</w:t>
            </w:r>
          </w:p>
        </w:tc>
      </w:tr>
      <w:tr w:rsidR="00945FB2" w:rsidRPr="00EE6479" w14:paraId="5A91E526" w14:textId="77777777" w:rsidTr="00833D89">
        <w:tc>
          <w:tcPr>
            <w:tcW w:w="570" w:type="dxa"/>
          </w:tcPr>
          <w:p w14:paraId="3BD6276E" w14:textId="461CF428" w:rsidR="00945FB2"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w:t>
            </w:r>
          </w:p>
        </w:tc>
        <w:tc>
          <w:tcPr>
            <w:tcW w:w="3745" w:type="dxa"/>
          </w:tcPr>
          <w:p w14:paraId="21B36D65" w14:textId="65F735BE" w:rsidR="00945FB2"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The RFP requests a maximum of two market assessments throughout the life of the project. Is this for the overall project or two market assessments per sub-district?</w:t>
            </w:r>
          </w:p>
        </w:tc>
        <w:tc>
          <w:tcPr>
            <w:tcW w:w="6480" w:type="dxa"/>
          </w:tcPr>
          <w:p w14:paraId="7B788BA3" w14:textId="30AC9CDC" w:rsidR="00945FB2" w:rsidRPr="002775C6"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 xml:space="preserve">Two assessments reports </w:t>
            </w:r>
            <w:proofErr w:type="gramStart"/>
            <w:r w:rsidRPr="005B2CD8">
              <w:rPr>
                <w:rFonts w:ascii="Times New Roman" w:eastAsia="Calibri" w:hAnsi="Times New Roman" w:cs="Times New Roman"/>
                <w:color w:val="auto"/>
                <w:sz w:val="20"/>
                <w:szCs w:val="20"/>
              </w:rPr>
              <w:t>( One</w:t>
            </w:r>
            <w:proofErr w:type="gramEnd"/>
            <w:r w:rsidRPr="005B2CD8">
              <w:rPr>
                <w:rFonts w:ascii="Times New Roman" w:eastAsia="Calibri" w:hAnsi="Times New Roman" w:cs="Times New Roman"/>
                <w:color w:val="auto"/>
                <w:sz w:val="20"/>
                <w:szCs w:val="20"/>
              </w:rPr>
              <w:t xml:space="preserve"> for Raqqa and one for </w:t>
            </w:r>
            <w:proofErr w:type="spellStart"/>
            <w:r w:rsidRPr="005B2CD8">
              <w:rPr>
                <w:rFonts w:ascii="Times New Roman" w:eastAsia="Calibri" w:hAnsi="Times New Roman" w:cs="Times New Roman"/>
                <w:color w:val="auto"/>
                <w:sz w:val="20"/>
                <w:szCs w:val="20"/>
              </w:rPr>
              <w:t>Hassakeh</w:t>
            </w:r>
            <w:proofErr w:type="spellEnd"/>
            <w:r w:rsidRPr="005B2CD8">
              <w:rPr>
                <w:rFonts w:ascii="Times New Roman" w:eastAsia="Calibri" w:hAnsi="Times New Roman" w:cs="Times New Roman"/>
                <w:color w:val="auto"/>
                <w:sz w:val="20"/>
                <w:szCs w:val="20"/>
              </w:rPr>
              <w:t xml:space="preserve"> covering all medium size and bigger markets)</w:t>
            </w:r>
            <w:r>
              <w:rPr>
                <w:rFonts w:ascii="Times New Roman" w:eastAsia="Calibri" w:hAnsi="Times New Roman" w:cs="Times New Roman"/>
                <w:color w:val="auto"/>
                <w:sz w:val="20"/>
                <w:szCs w:val="20"/>
              </w:rPr>
              <w:t>.</w:t>
            </w:r>
          </w:p>
        </w:tc>
      </w:tr>
      <w:tr w:rsidR="005B2CD8" w:rsidRPr="00EE6479" w14:paraId="67D3DEF3" w14:textId="77777777" w:rsidTr="00833D89">
        <w:tc>
          <w:tcPr>
            <w:tcW w:w="570" w:type="dxa"/>
          </w:tcPr>
          <w:p w14:paraId="129F4F0B" w14:textId="369DF1C7" w:rsidR="005B2CD8" w:rsidRPr="00EE6479" w:rsidRDefault="005B2CD8" w:rsidP="00E627AA">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w:t>
            </w:r>
          </w:p>
        </w:tc>
        <w:tc>
          <w:tcPr>
            <w:tcW w:w="3745" w:type="dxa"/>
          </w:tcPr>
          <w:p w14:paraId="04A80176" w14:textId="7B8B6CAB" w:rsidR="005B2CD8" w:rsidRPr="00EE6479"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rPr>
              <w:t>we kindly ask for an extension of the deadline to respond sufficiently to your clarifications. Lastly, would it be possible to share the anticipated budget ceiling for the services under this RFP?</w:t>
            </w:r>
          </w:p>
        </w:tc>
        <w:tc>
          <w:tcPr>
            <w:tcW w:w="6480" w:type="dxa"/>
          </w:tcPr>
          <w:p w14:paraId="3C4CC2A4" w14:textId="2F7F9C91" w:rsidR="005B2CD8" w:rsidRPr="002775C6" w:rsidRDefault="005B2CD8" w:rsidP="005B2CD8">
            <w:pPr>
              <w:pBdr>
                <w:top w:val="none" w:sz="0" w:space="0" w:color="auto"/>
                <w:left w:val="none" w:sz="0" w:space="0" w:color="auto"/>
                <w:bottom w:val="none" w:sz="0" w:space="0" w:color="auto"/>
                <w:right w:val="none" w:sz="0" w:space="0" w:color="auto"/>
                <w:between w:val="none" w:sz="0" w:space="0" w:color="auto"/>
              </w:pBdr>
              <w:rPr>
                <w:rFonts w:ascii="Times New Roman" w:eastAsia="Calibri" w:hAnsi="Times New Roman" w:cs="Times New Roman"/>
                <w:color w:val="auto"/>
                <w:sz w:val="20"/>
                <w:szCs w:val="20"/>
                <w:lang w:val="en-US"/>
              </w:rPr>
            </w:pPr>
            <w:r w:rsidRPr="005B2CD8">
              <w:rPr>
                <w:rFonts w:ascii="Times New Roman" w:eastAsia="Calibri" w:hAnsi="Times New Roman" w:cs="Times New Roman"/>
                <w:color w:val="auto"/>
                <w:sz w:val="20"/>
                <w:szCs w:val="20"/>
                <w:lang w:val="en-US"/>
              </w:rPr>
              <w:t>We can’t share the budget ceilings as a part of our procurement policy, while there is no possibility to extend the deadline of submission as the project is already started and we need TPM starting from 1</w:t>
            </w:r>
            <w:r w:rsidRPr="005B2CD8">
              <w:rPr>
                <w:rFonts w:ascii="Times New Roman" w:eastAsia="Calibri" w:hAnsi="Times New Roman" w:cs="Times New Roman"/>
                <w:color w:val="auto"/>
                <w:sz w:val="20"/>
                <w:szCs w:val="20"/>
                <w:vertAlign w:val="superscript"/>
                <w:lang w:val="en-US"/>
              </w:rPr>
              <w:t>st</w:t>
            </w:r>
            <w:r w:rsidRPr="005B2CD8">
              <w:rPr>
                <w:rFonts w:ascii="Times New Roman" w:eastAsia="Calibri" w:hAnsi="Times New Roman" w:cs="Times New Roman"/>
                <w:color w:val="auto"/>
                <w:sz w:val="20"/>
                <w:szCs w:val="20"/>
                <w:lang w:val="en-US"/>
              </w:rPr>
              <w:t xml:space="preserve"> August.</w:t>
            </w:r>
          </w:p>
        </w:tc>
      </w:tr>
    </w:tbl>
    <w:p w14:paraId="6E5FA64A" w14:textId="77777777" w:rsidR="007C753D" w:rsidRPr="00EE6479" w:rsidRDefault="007C753D" w:rsidP="00833D89">
      <w:pPr>
        <w:jc w:val="both"/>
        <w:rPr>
          <w:rFonts w:ascii="Times New Roman" w:hAnsi="Times New Roman" w:cs="Times New Roman"/>
          <w:color w:val="000000" w:themeColor="text1"/>
          <w:sz w:val="20"/>
          <w:szCs w:val="20"/>
        </w:rPr>
      </w:pPr>
    </w:p>
    <w:p w14:paraId="667B4577" w14:textId="77777777" w:rsidR="00CB6EF5" w:rsidRPr="00EE6479" w:rsidRDefault="00BC573A" w:rsidP="00833D89">
      <w:pPr>
        <w:jc w:val="both"/>
        <w:rPr>
          <w:rFonts w:ascii="Times New Roman" w:eastAsia="Times New Roman" w:hAnsi="Times New Roman" w:cs="Times New Roman"/>
          <w:b/>
          <w:color w:val="000000" w:themeColor="text1"/>
          <w:sz w:val="20"/>
          <w:szCs w:val="20"/>
        </w:rPr>
      </w:pPr>
      <w:r w:rsidRPr="00EE6479">
        <w:rPr>
          <w:rFonts w:ascii="Times New Roman" w:eastAsia="Times New Roman" w:hAnsi="Times New Roman" w:cs="Times New Roman"/>
          <w:b/>
          <w:color w:val="000000" w:themeColor="text1"/>
          <w:sz w:val="20"/>
          <w:szCs w:val="20"/>
        </w:rPr>
        <w:t>All other terms and conditions</w:t>
      </w:r>
      <w:r w:rsidR="007C753D" w:rsidRPr="00EE6479">
        <w:rPr>
          <w:rFonts w:ascii="Times New Roman" w:eastAsia="Times New Roman" w:hAnsi="Times New Roman" w:cs="Times New Roman"/>
          <w:b/>
          <w:color w:val="000000" w:themeColor="text1"/>
          <w:sz w:val="20"/>
          <w:szCs w:val="20"/>
        </w:rPr>
        <w:t xml:space="preserve"> in the tender </w:t>
      </w:r>
      <w:r w:rsidRPr="00EE6479">
        <w:rPr>
          <w:rFonts w:ascii="Times New Roman" w:eastAsia="Times New Roman" w:hAnsi="Times New Roman" w:cs="Times New Roman"/>
          <w:b/>
          <w:color w:val="000000" w:themeColor="text1"/>
          <w:sz w:val="20"/>
          <w:szCs w:val="20"/>
        </w:rPr>
        <w:t>remain unchanged.</w:t>
      </w:r>
    </w:p>
    <w:p w14:paraId="2224C551" w14:textId="77777777" w:rsidR="00542BA0" w:rsidRPr="00EE6479" w:rsidRDefault="00542BA0" w:rsidP="00542BA0">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0"/>
          <w:szCs w:val="20"/>
          <w:lang w:val="en-US"/>
        </w:rPr>
      </w:pPr>
    </w:p>
    <w:p w14:paraId="77B27B28" w14:textId="77777777" w:rsidR="00542BA0" w:rsidRPr="00EE6479" w:rsidRDefault="00542BA0" w:rsidP="00542BA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0"/>
          <w:szCs w:val="20"/>
          <w:lang w:val="en-US"/>
        </w:rPr>
      </w:pPr>
    </w:p>
    <w:p w14:paraId="152B995B" w14:textId="77777777" w:rsidR="00CB6EF5" w:rsidRPr="00EE6479" w:rsidRDefault="00BC573A" w:rsidP="00833D89">
      <w:pPr>
        <w:jc w:val="both"/>
        <w:rPr>
          <w:rFonts w:ascii="Times New Roman" w:eastAsia="Times New Roman" w:hAnsi="Times New Roman" w:cs="Times New Roman"/>
          <w:color w:val="000000" w:themeColor="text1"/>
          <w:sz w:val="20"/>
          <w:szCs w:val="20"/>
        </w:rPr>
      </w:pPr>
      <w:r w:rsidRPr="00EE6479">
        <w:rPr>
          <w:rFonts w:ascii="Times New Roman" w:eastAsia="Times New Roman" w:hAnsi="Times New Roman" w:cs="Times New Roman"/>
          <w:color w:val="000000" w:themeColor="text1"/>
          <w:sz w:val="20"/>
          <w:szCs w:val="20"/>
        </w:rPr>
        <w:t>*************************</w:t>
      </w:r>
    </w:p>
    <w:sectPr w:rsidR="00CB6EF5" w:rsidRPr="00EE6479" w:rsidSect="00EE03AA">
      <w:headerReference w:type="default" r:id="rId7"/>
      <w:footerReference w:type="default" r:id="rId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AEB7" w14:textId="77777777" w:rsidR="00DA695C" w:rsidRDefault="00DA695C">
      <w:pPr>
        <w:spacing w:after="0" w:line="240" w:lineRule="auto"/>
      </w:pPr>
      <w:r>
        <w:separator/>
      </w:r>
    </w:p>
  </w:endnote>
  <w:endnote w:type="continuationSeparator" w:id="0">
    <w:p w14:paraId="42AB2387" w14:textId="77777777" w:rsidR="00DA695C" w:rsidRDefault="00DA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20109"/>
      <w:docPartObj>
        <w:docPartGallery w:val="Page Numbers (Bottom of Page)"/>
        <w:docPartUnique/>
      </w:docPartObj>
    </w:sdtPr>
    <w:sdtEndPr>
      <w:rPr>
        <w:color w:val="7F7F7F" w:themeColor="background1" w:themeShade="7F"/>
        <w:spacing w:val="60"/>
      </w:rPr>
    </w:sdtEndPr>
    <w:sdtContent>
      <w:p w14:paraId="660F4126" w14:textId="77777777" w:rsidR="00A40E62" w:rsidRDefault="00A40E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E3" w:rsidRPr="001930E3">
          <w:rPr>
            <w:b/>
            <w:bCs/>
            <w:noProof/>
          </w:rPr>
          <w:t>1</w:t>
        </w:r>
        <w:r>
          <w:rPr>
            <w:b/>
            <w:bCs/>
            <w:noProof/>
          </w:rPr>
          <w:fldChar w:fldCharType="end"/>
        </w:r>
        <w:r>
          <w:rPr>
            <w:b/>
            <w:bCs/>
          </w:rPr>
          <w:t xml:space="preserve"> | </w:t>
        </w:r>
        <w:r>
          <w:rPr>
            <w:color w:val="7F7F7F" w:themeColor="background1" w:themeShade="7F"/>
            <w:spacing w:val="60"/>
          </w:rPr>
          <w:t>Page</w:t>
        </w:r>
      </w:p>
    </w:sdtContent>
  </w:sdt>
  <w:p w14:paraId="72432D96" w14:textId="77777777" w:rsidR="00A40E62" w:rsidRDefault="00A4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A659" w14:textId="77777777" w:rsidR="00DA695C" w:rsidRDefault="00DA695C">
      <w:pPr>
        <w:spacing w:after="0" w:line="240" w:lineRule="auto"/>
      </w:pPr>
      <w:r>
        <w:separator/>
      </w:r>
    </w:p>
  </w:footnote>
  <w:footnote w:type="continuationSeparator" w:id="0">
    <w:p w14:paraId="71560511" w14:textId="77777777" w:rsidR="00DA695C" w:rsidRDefault="00DA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41BD" w14:textId="77777777" w:rsidR="00CB6EF5" w:rsidRDefault="00BC573A">
    <w:pPr>
      <w:pStyle w:val="Title"/>
      <w:spacing w:before="0" w:after="0"/>
      <w:rPr>
        <w:sz w:val="36"/>
        <w:szCs w:val="36"/>
      </w:rPr>
    </w:pPr>
    <w:bookmarkStart w:id="1" w:name="_fxpprzt9v65c" w:colFirst="0" w:colLast="0"/>
    <w:bookmarkEnd w:id="1"/>
    <w:r>
      <w:rPr>
        <w:noProof/>
        <w:lang w:val="en-US"/>
      </w:rPr>
      <w:drawing>
        <wp:anchor distT="114300" distB="114300" distL="114300" distR="114300" simplePos="0" relativeHeight="251658240" behindDoc="0" locked="0" layoutInCell="1" hidden="0" allowOverlap="1" wp14:anchorId="1EE99C35" wp14:editId="031A66C3">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10FCDC29" w14:textId="6A6A10E1" w:rsidR="00CB6EF5" w:rsidRDefault="00CC0EF7" w:rsidP="00945FB2">
    <w:pPr>
      <w:pStyle w:val="Title"/>
      <w:spacing w:before="0" w:after="0" w:line="240" w:lineRule="auto"/>
      <w:rPr>
        <w:sz w:val="36"/>
        <w:szCs w:val="36"/>
      </w:rPr>
    </w:pPr>
    <w:bookmarkStart w:id="2" w:name="_j8ygr4y4rt81" w:colFirst="0" w:colLast="0"/>
    <w:bookmarkEnd w:id="2"/>
    <w:r>
      <w:rPr>
        <w:sz w:val="36"/>
        <w:szCs w:val="36"/>
      </w:rPr>
      <w:t xml:space="preserve">Responses to queries raised on Tender No. </w:t>
    </w:r>
    <w:r w:rsidR="00945FB2" w:rsidRPr="00945FB2">
      <w:rPr>
        <w:sz w:val="36"/>
        <w:szCs w:val="36"/>
      </w:rPr>
      <w:t>SYH/PR1617/2022/</w:t>
    </w:r>
    <w:proofErr w:type="spellStart"/>
    <w:r w:rsidR="00945FB2" w:rsidRPr="00945FB2">
      <w:rPr>
        <w:sz w:val="36"/>
        <w:szCs w:val="36"/>
      </w:rPr>
      <w:t>PaQ</w:t>
    </w:r>
    <w:proofErr w:type="spellEnd"/>
    <w:r w:rsidR="00945FB2" w:rsidRPr="00945FB2">
      <w:rPr>
        <w:sz w:val="36"/>
        <w:szCs w:val="36"/>
      </w:rPr>
      <w:t>/045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E4A"/>
    <w:multiLevelType w:val="multilevel"/>
    <w:tmpl w:val="2C2A980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48A2"/>
    <w:multiLevelType w:val="hybridMultilevel"/>
    <w:tmpl w:val="5D0ACB82"/>
    <w:lvl w:ilvl="0" w:tplc="1A44FE4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0FE4"/>
    <w:multiLevelType w:val="hybridMultilevel"/>
    <w:tmpl w:val="B3206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B4426D"/>
    <w:multiLevelType w:val="hybridMultilevel"/>
    <w:tmpl w:val="1564E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DB447DC"/>
    <w:multiLevelType w:val="hybridMultilevel"/>
    <w:tmpl w:val="A5540C8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CF5449"/>
    <w:multiLevelType w:val="multilevel"/>
    <w:tmpl w:val="90FC7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3817A5"/>
    <w:multiLevelType w:val="multilevel"/>
    <w:tmpl w:val="8D2077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427C6"/>
    <w:multiLevelType w:val="hybridMultilevel"/>
    <w:tmpl w:val="1FC4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94FAC"/>
    <w:multiLevelType w:val="multilevel"/>
    <w:tmpl w:val="9C64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A5376"/>
    <w:multiLevelType w:val="multilevel"/>
    <w:tmpl w:val="5CFA4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E30D97"/>
    <w:multiLevelType w:val="hybridMultilevel"/>
    <w:tmpl w:val="F2A06F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3460BDA"/>
    <w:multiLevelType w:val="multilevel"/>
    <w:tmpl w:val="C70E0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05299908">
    <w:abstractNumId w:val="7"/>
  </w:num>
  <w:num w:numId="2" w16cid:durableId="1623878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92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620305">
    <w:abstractNumId w:val="1"/>
  </w:num>
  <w:num w:numId="5" w16cid:durableId="951284714">
    <w:abstractNumId w:val="11"/>
  </w:num>
  <w:num w:numId="6" w16cid:durableId="2094353567">
    <w:abstractNumId w:val="8"/>
  </w:num>
  <w:num w:numId="7" w16cid:durableId="1072652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06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633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8279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719057">
    <w:abstractNumId w:val="0"/>
  </w:num>
  <w:num w:numId="12" w16cid:durableId="2093776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F5"/>
    <w:rsid w:val="00013698"/>
    <w:rsid w:val="00096E13"/>
    <w:rsid w:val="000B28AC"/>
    <w:rsid w:val="00123814"/>
    <w:rsid w:val="001930E3"/>
    <w:rsid w:val="001E2516"/>
    <w:rsid w:val="001E496D"/>
    <w:rsid w:val="002162EF"/>
    <w:rsid w:val="0026719D"/>
    <w:rsid w:val="002775C6"/>
    <w:rsid w:val="002C2D18"/>
    <w:rsid w:val="00333C94"/>
    <w:rsid w:val="003811F2"/>
    <w:rsid w:val="00415337"/>
    <w:rsid w:val="0042478C"/>
    <w:rsid w:val="004762FD"/>
    <w:rsid w:val="004A0998"/>
    <w:rsid w:val="004B6617"/>
    <w:rsid w:val="00542BA0"/>
    <w:rsid w:val="00564100"/>
    <w:rsid w:val="00572DEA"/>
    <w:rsid w:val="005B2CD8"/>
    <w:rsid w:val="005F564D"/>
    <w:rsid w:val="006E15A8"/>
    <w:rsid w:val="007B43C5"/>
    <w:rsid w:val="007C753D"/>
    <w:rsid w:val="007F3524"/>
    <w:rsid w:val="007F502D"/>
    <w:rsid w:val="0080335F"/>
    <w:rsid w:val="00833D89"/>
    <w:rsid w:val="00873664"/>
    <w:rsid w:val="008C6B64"/>
    <w:rsid w:val="00945FB2"/>
    <w:rsid w:val="0099786E"/>
    <w:rsid w:val="009F0D3D"/>
    <w:rsid w:val="00A21C81"/>
    <w:rsid w:val="00A40E62"/>
    <w:rsid w:val="00A51465"/>
    <w:rsid w:val="00B306BB"/>
    <w:rsid w:val="00B56F0D"/>
    <w:rsid w:val="00B63DE2"/>
    <w:rsid w:val="00B70B7C"/>
    <w:rsid w:val="00BA1D3C"/>
    <w:rsid w:val="00BB3688"/>
    <w:rsid w:val="00BC4229"/>
    <w:rsid w:val="00BC573A"/>
    <w:rsid w:val="00C04D35"/>
    <w:rsid w:val="00C2105F"/>
    <w:rsid w:val="00C2527E"/>
    <w:rsid w:val="00C67C6E"/>
    <w:rsid w:val="00CB6EF5"/>
    <w:rsid w:val="00CC0EF7"/>
    <w:rsid w:val="00DA695C"/>
    <w:rsid w:val="00DD531C"/>
    <w:rsid w:val="00E37641"/>
    <w:rsid w:val="00E5631C"/>
    <w:rsid w:val="00E627AA"/>
    <w:rsid w:val="00E758EA"/>
    <w:rsid w:val="00EE03AA"/>
    <w:rsid w:val="00EE6479"/>
    <w:rsid w:val="00F30C7B"/>
    <w:rsid w:val="00F475E2"/>
    <w:rsid w:val="00F83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9A8E"/>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B64"/>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28">
      <w:bodyDiv w:val="1"/>
      <w:marLeft w:val="0"/>
      <w:marRight w:val="0"/>
      <w:marTop w:val="0"/>
      <w:marBottom w:val="0"/>
      <w:divBdr>
        <w:top w:val="none" w:sz="0" w:space="0" w:color="auto"/>
        <w:left w:val="none" w:sz="0" w:space="0" w:color="auto"/>
        <w:bottom w:val="none" w:sz="0" w:space="0" w:color="auto"/>
        <w:right w:val="none" w:sz="0" w:space="0" w:color="auto"/>
      </w:divBdr>
    </w:div>
    <w:div w:id="70002830">
      <w:bodyDiv w:val="1"/>
      <w:marLeft w:val="0"/>
      <w:marRight w:val="0"/>
      <w:marTop w:val="0"/>
      <w:marBottom w:val="0"/>
      <w:divBdr>
        <w:top w:val="none" w:sz="0" w:space="0" w:color="auto"/>
        <w:left w:val="none" w:sz="0" w:space="0" w:color="auto"/>
        <w:bottom w:val="none" w:sz="0" w:space="0" w:color="auto"/>
        <w:right w:val="none" w:sz="0" w:space="0" w:color="auto"/>
      </w:divBdr>
    </w:div>
    <w:div w:id="115612308">
      <w:bodyDiv w:val="1"/>
      <w:marLeft w:val="0"/>
      <w:marRight w:val="0"/>
      <w:marTop w:val="0"/>
      <w:marBottom w:val="0"/>
      <w:divBdr>
        <w:top w:val="none" w:sz="0" w:space="0" w:color="auto"/>
        <w:left w:val="none" w:sz="0" w:space="0" w:color="auto"/>
        <w:bottom w:val="none" w:sz="0" w:space="0" w:color="auto"/>
        <w:right w:val="none" w:sz="0" w:space="0" w:color="auto"/>
      </w:divBdr>
    </w:div>
    <w:div w:id="344750305">
      <w:bodyDiv w:val="1"/>
      <w:marLeft w:val="0"/>
      <w:marRight w:val="0"/>
      <w:marTop w:val="0"/>
      <w:marBottom w:val="0"/>
      <w:divBdr>
        <w:top w:val="none" w:sz="0" w:space="0" w:color="auto"/>
        <w:left w:val="none" w:sz="0" w:space="0" w:color="auto"/>
        <w:bottom w:val="none" w:sz="0" w:space="0" w:color="auto"/>
        <w:right w:val="none" w:sz="0" w:space="0" w:color="auto"/>
      </w:divBdr>
    </w:div>
    <w:div w:id="413363703">
      <w:bodyDiv w:val="1"/>
      <w:marLeft w:val="0"/>
      <w:marRight w:val="0"/>
      <w:marTop w:val="0"/>
      <w:marBottom w:val="0"/>
      <w:divBdr>
        <w:top w:val="none" w:sz="0" w:space="0" w:color="auto"/>
        <w:left w:val="none" w:sz="0" w:space="0" w:color="auto"/>
        <w:bottom w:val="none" w:sz="0" w:space="0" w:color="auto"/>
        <w:right w:val="none" w:sz="0" w:space="0" w:color="auto"/>
      </w:divBdr>
    </w:div>
    <w:div w:id="425425513">
      <w:bodyDiv w:val="1"/>
      <w:marLeft w:val="0"/>
      <w:marRight w:val="0"/>
      <w:marTop w:val="0"/>
      <w:marBottom w:val="0"/>
      <w:divBdr>
        <w:top w:val="none" w:sz="0" w:space="0" w:color="auto"/>
        <w:left w:val="none" w:sz="0" w:space="0" w:color="auto"/>
        <w:bottom w:val="none" w:sz="0" w:space="0" w:color="auto"/>
        <w:right w:val="none" w:sz="0" w:space="0" w:color="auto"/>
      </w:divBdr>
    </w:div>
    <w:div w:id="430199738">
      <w:bodyDiv w:val="1"/>
      <w:marLeft w:val="0"/>
      <w:marRight w:val="0"/>
      <w:marTop w:val="0"/>
      <w:marBottom w:val="0"/>
      <w:divBdr>
        <w:top w:val="none" w:sz="0" w:space="0" w:color="auto"/>
        <w:left w:val="none" w:sz="0" w:space="0" w:color="auto"/>
        <w:bottom w:val="none" w:sz="0" w:space="0" w:color="auto"/>
        <w:right w:val="none" w:sz="0" w:space="0" w:color="auto"/>
      </w:divBdr>
    </w:div>
    <w:div w:id="468862112">
      <w:bodyDiv w:val="1"/>
      <w:marLeft w:val="0"/>
      <w:marRight w:val="0"/>
      <w:marTop w:val="0"/>
      <w:marBottom w:val="0"/>
      <w:divBdr>
        <w:top w:val="none" w:sz="0" w:space="0" w:color="auto"/>
        <w:left w:val="none" w:sz="0" w:space="0" w:color="auto"/>
        <w:bottom w:val="none" w:sz="0" w:space="0" w:color="auto"/>
        <w:right w:val="none" w:sz="0" w:space="0" w:color="auto"/>
      </w:divBdr>
    </w:div>
    <w:div w:id="474682268">
      <w:bodyDiv w:val="1"/>
      <w:marLeft w:val="0"/>
      <w:marRight w:val="0"/>
      <w:marTop w:val="0"/>
      <w:marBottom w:val="0"/>
      <w:divBdr>
        <w:top w:val="none" w:sz="0" w:space="0" w:color="auto"/>
        <w:left w:val="none" w:sz="0" w:space="0" w:color="auto"/>
        <w:bottom w:val="none" w:sz="0" w:space="0" w:color="auto"/>
        <w:right w:val="none" w:sz="0" w:space="0" w:color="auto"/>
      </w:divBdr>
    </w:div>
    <w:div w:id="609707903">
      <w:bodyDiv w:val="1"/>
      <w:marLeft w:val="0"/>
      <w:marRight w:val="0"/>
      <w:marTop w:val="0"/>
      <w:marBottom w:val="0"/>
      <w:divBdr>
        <w:top w:val="none" w:sz="0" w:space="0" w:color="auto"/>
        <w:left w:val="none" w:sz="0" w:space="0" w:color="auto"/>
        <w:bottom w:val="none" w:sz="0" w:space="0" w:color="auto"/>
        <w:right w:val="none" w:sz="0" w:space="0" w:color="auto"/>
      </w:divBdr>
    </w:div>
    <w:div w:id="688142610">
      <w:bodyDiv w:val="1"/>
      <w:marLeft w:val="0"/>
      <w:marRight w:val="0"/>
      <w:marTop w:val="0"/>
      <w:marBottom w:val="0"/>
      <w:divBdr>
        <w:top w:val="none" w:sz="0" w:space="0" w:color="auto"/>
        <w:left w:val="none" w:sz="0" w:space="0" w:color="auto"/>
        <w:bottom w:val="none" w:sz="0" w:space="0" w:color="auto"/>
        <w:right w:val="none" w:sz="0" w:space="0" w:color="auto"/>
      </w:divBdr>
    </w:div>
    <w:div w:id="767503478">
      <w:bodyDiv w:val="1"/>
      <w:marLeft w:val="0"/>
      <w:marRight w:val="0"/>
      <w:marTop w:val="0"/>
      <w:marBottom w:val="0"/>
      <w:divBdr>
        <w:top w:val="none" w:sz="0" w:space="0" w:color="auto"/>
        <w:left w:val="none" w:sz="0" w:space="0" w:color="auto"/>
        <w:bottom w:val="none" w:sz="0" w:space="0" w:color="auto"/>
        <w:right w:val="none" w:sz="0" w:space="0" w:color="auto"/>
      </w:divBdr>
    </w:div>
    <w:div w:id="935750295">
      <w:bodyDiv w:val="1"/>
      <w:marLeft w:val="0"/>
      <w:marRight w:val="0"/>
      <w:marTop w:val="0"/>
      <w:marBottom w:val="0"/>
      <w:divBdr>
        <w:top w:val="none" w:sz="0" w:space="0" w:color="auto"/>
        <w:left w:val="none" w:sz="0" w:space="0" w:color="auto"/>
        <w:bottom w:val="none" w:sz="0" w:space="0" w:color="auto"/>
        <w:right w:val="none" w:sz="0" w:space="0" w:color="auto"/>
      </w:divBdr>
    </w:div>
    <w:div w:id="937636748">
      <w:bodyDiv w:val="1"/>
      <w:marLeft w:val="0"/>
      <w:marRight w:val="0"/>
      <w:marTop w:val="0"/>
      <w:marBottom w:val="0"/>
      <w:divBdr>
        <w:top w:val="none" w:sz="0" w:space="0" w:color="auto"/>
        <w:left w:val="none" w:sz="0" w:space="0" w:color="auto"/>
        <w:bottom w:val="none" w:sz="0" w:space="0" w:color="auto"/>
        <w:right w:val="none" w:sz="0" w:space="0" w:color="auto"/>
      </w:divBdr>
    </w:div>
    <w:div w:id="971865865">
      <w:bodyDiv w:val="1"/>
      <w:marLeft w:val="0"/>
      <w:marRight w:val="0"/>
      <w:marTop w:val="0"/>
      <w:marBottom w:val="0"/>
      <w:divBdr>
        <w:top w:val="none" w:sz="0" w:space="0" w:color="auto"/>
        <w:left w:val="none" w:sz="0" w:space="0" w:color="auto"/>
        <w:bottom w:val="none" w:sz="0" w:space="0" w:color="auto"/>
        <w:right w:val="none" w:sz="0" w:space="0" w:color="auto"/>
      </w:divBdr>
    </w:div>
    <w:div w:id="1060176770">
      <w:bodyDiv w:val="1"/>
      <w:marLeft w:val="0"/>
      <w:marRight w:val="0"/>
      <w:marTop w:val="0"/>
      <w:marBottom w:val="0"/>
      <w:divBdr>
        <w:top w:val="none" w:sz="0" w:space="0" w:color="auto"/>
        <w:left w:val="none" w:sz="0" w:space="0" w:color="auto"/>
        <w:bottom w:val="none" w:sz="0" w:space="0" w:color="auto"/>
        <w:right w:val="none" w:sz="0" w:space="0" w:color="auto"/>
      </w:divBdr>
    </w:div>
    <w:div w:id="1101753311">
      <w:bodyDiv w:val="1"/>
      <w:marLeft w:val="0"/>
      <w:marRight w:val="0"/>
      <w:marTop w:val="0"/>
      <w:marBottom w:val="0"/>
      <w:divBdr>
        <w:top w:val="none" w:sz="0" w:space="0" w:color="auto"/>
        <w:left w:val="none" w:sz="0" w:space="0" w:color="auto"/>
        <w:bottom w:val="none" w:sz="0" w:space="0" w:color="auto"/>
        <w:right w:val="none" w:sz="0" w:space="0" w:color="auto"/>
      </w:divBdr>
    </w:div>
    <w:div w:id="1341279890">
      <w:bodyDiv w:val="1"/>
      <w:marLeft w:val="0"/>
      <w:marRight w:val="0"/>
      <w:marTop w:val="0"/>
      <w:marBottom w:val="0"/>
      <w:divBdr>
        <w:top w:val="none" w:sz="0" w:space="0" w:color="auto"/>
        <w:left w:val="none" w:sz="0" w:space="0" w:color="auto"/>
        <w:bottom w:val="none" w:sz="0" w:space="0" w:color="auto"/>
        <w:right w:val="none" w:sz="0" w:space="0" w:color="auto"/>
      </w:divBdr>
    </w:div>
    <w:div w:id="1364163995">
      <w:bodyDiv w:val="1"/>
      <w:marLeft w:val="0"/>
      <w:marRight w:val="0"/>
      <w:marTop w:val="0"/>
      <w:marBottom w:val="0"/>
      <w:divBdr>
        <w:top w:val="none" w:sz="0" w:space="0" w:color="auto"/>
        <w:left w:val="none" w:sz="0" w:space="0" w:color="auto"/>
        <w:bottom w:val="none" w:sz="0" w:space="0" w:color="auto"/>
        <w:right w:val="none" w:sz="0" w:space="0" w:color="auto"/>
      </w:divBdr>
    </w:div>
    <w:div w:id="1517307909">
      <w:bodyDiv w:val="1"/>
      <w:marLeft w:val="0"/>
      <w:marRight w:val="0"/>
      <w:marTop w:val="0"/>
      <w:marBottom w:val="0"/>
      <w:divBdr>
        <w:top w:val="none" w:sz="0" w:space="0" w:color="auto"/>
        <w:left w:val="none" w:sz="0" w:space="0" w:color="auto"/>
        <w:bottom w:val="none" w:sz="0" w:space="0" w:color="auto"/>
        <w:right w:val="none" w:sz="0" w:space="0" w:color="auto"/>
      </w:divBdr>
    </w:div>
    <w:div w:id="1831360960">
      <w:bodyDiv w:val="1"/>
      <w:marLeft w:val="0"/>
      <w:marRight w:val="0"/>
      <w:marTop w:val="0"/>
      <w:marBottom w:val="0"/>
      <w:divBdr>
        <w:top w:val="none" w:sz="0" w:space="0" w:color="auto"/>
        <w:left w:val="none" w:sz="0" w:space="0" w:color="auto"/>
        <w:bottom w:val="none" w:sz="0" w:space="0" w:color="auto"/>
        <w:right w:val="none" w:sz="0" w:space="0" w:color="auto"/>
      </w:divBdr>
    </w:div>
    <w:div w:id="2029216084">
      <w:bodyDiv w:val="1"/>
      <w:marLeft w:val="0"/>
      <w:marRight w:val="0"/>
      <w:marTop w:val="0"/>
      <w:marBottom w:val="0"/>
      <w:divBdr>
        <w:top w:val="none" w:sz="0" w:space="0" w:color="auto"/>
        <w:left w:val="none" w:sz="0" w:space="0" w:color="auto"/>
        <w:bottom w:val="none" w:sz="0" w:space="0" w:color="auto"/>
        <w:right w:val="none" w:sz="0" w:space="0" w:color="auto"/>
      </w:divBdr>
    </w:div>
    <w:div w:id="2086417429">
      <w:bodyDiv w:val="1"/>
      <w:marLeft w:val="0"/>
      <w:marRight w:val="0"/>
      <w:marTop w:val="0"/>
      <w:marBottom w:val="0"/>
      <w:divBdr>
        <w:top w:val="none" w:sz="0" w:space="0" w:color="auto"/>
        <w:left w:val="none" w:sz="0" w:space="0" w:color="auto"/>
        <w:bottom w:val="none" w:sz="0" w:space="0" w:color="auto"/>
        <w:right w:val="none" w:sz="0" w:space="0" w:color="auto"/>
      </w:divBdr>
    </w:div>
    <w:div w:id="209139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Mark Spencer</cp:lastModifiedBy>
  <cp:revision>2</cp:revision>
  <dcterms:created xsi:type="dcterms:W3CDTF">2022-06-14T13:47:00Z</dcterms:created>
  <dcterms:modified xsi:type="dcterms:W3CDTF">2022-06-14T13:47:00Z</dcterms:modified>
</cp:coreProperties>
</file>