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AF42" w14:textId="77777777" w:rsidR="00587E19" w:rsidRDefault="00CA1B3E">
      <w:pPr>
        <w:spacing w:after="160" w:line="310" w:lineRule="auto"/>
        <w:jc w:val="center"/>
        <w:rPr>
          <w:b/>
          <w:color w:val="D01D2B"/>
          <w:sz w:val="32"/>
          <w:szCs w:val="32"/>
        </w:rPr>
      </w:pPr>
      <w:r>
        <w:rPr>
          <w:b/>
          <w:color w:val="D01D2B"/>
          <w:sz w:val="32"/>
          <w:szCs w:val="32"/>
        </w:rPr>
        <w:t>QUALITY CONTROL PLAN FOR E-VOUCHER AND GOODS &amp; DISTRIBUTION INVENTORY SERVICES</w:t>
      </w:r>
    </w:p>
    <w:p w14:paraId="562855D6" w14:textId="77777777" w:rsidR="00587E19" w:rsidRDefault="00587E19">
      <w:pPr>
        <w:spacing w:after="0"/>
        <w:rPr>
          <w:b/>
          <w:color w:val="D01D2B"/>
          <w:sz w:val="22"/>
          <w:szCs w:val="22"/>
        </w:rPr>
      </w:pPr>
    </w:p>
    <w:tbl>
      <w:tblPr>
        <w:tblStyle w:val="a8"/>
        <w:tblW w:w="9300" w:type="dxa"/>
        <w:tblLayout w:type="fixed"/>
        <w:tblLook w:val="0600" w:firstRow="0" w:lastRow="0" w:firstColumn="0" w:lastColumn="0" w:noHBand="1" w:noVBand="1"/>
      </w:tblPr>
      <w:tblGrid>
        <w:gridCol w:w="4635"/>
        <w:gridCol w:w="4665"/>
      </w:tblGrid>
      <w:tr w:rsidR="00587E19" w14:paraId="49561544" w14:textId="77777777">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471CAEE" w14:textId="77777777" w:rsidR="00587E19" w:rsidRDefault="00CA1B3E">
            <w:pPr>
              <w:spacing w:after="0" w:line="288" w:lineRule="auto"/>
              <w:rPr>
                <w:b/>
              </w:rPr>
            </w:pPr>
            <w:r>
              <w:rPr>
                <w:b/>
              </w:rPr>
              <w:t xml:space="preserve">PR/MAR #: </w:t>
            </w:r>
            <w:r>
              <w:rPr>
                <w:b/>
                <w:color w:val="242424"/>
                <w:highlight w:val="white"/>
              </w:rPr>
              <w:t>G007/2022</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C8304A4" w14:textId="77777777" w:rsidR="00587E19" w:rsidRDefault="00CA1B3E">
            <w:pPr>
              <w:spacing w:after="0" w:line="288" w:lineRule="auto"/>
              <w:rPr>
                <w:b/>
              </w:rPr>
            </w:pPr>
            <w:r>
              <w:rPr>
                <w:b/>
              </w:rPr>
              <w:t>Tender #:</w:t>
            </w:r>
          </w:p>
        </w:tc>
      </w:tr>
      <w:tr w:rsidR="00587E19" w14:paraId="2DDCA519" w14:textId="77777777">
        <w:trPr>
          <w:trHeight w:val="480"/>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67ABE21" w14:textId="77777777" w:rsidR="00587E19" w:rsidRDefault="00CA1B3E">
            <w:pPr>
              <w:spacing w:after="0" w:line="288" w:lineRule="auto"/>
              <w:rPr>
                <w:b/>
              </w:rPr>
            </w:pPr>
            <w:r>
              <w:rPr>
                <w:b/>
              </w:rPr>
              <w:t xml:space="preserve">PR/MAR Description: Retendering for the provision of e-voucher and goods distribution inventory services under the global Master Service Agreement </w:t>
            </w:r>
          </w:p>
        </w:tc>
      </w:tr>
    </w:tbl>
    <w:p w14:paraId="04B670E6" w14:textId="77777777" w:rsidR="00587E19" w:rsidRDefault="00587E19">
      <w:pPr>
        <w:spacing w:after="0"/>
        <w:jc w:val="both"/>
        <w:rPr>
          <w:b/>
          <w:color w:val="D01D2B"/>
          <w:sz w:val="22"/>
          <w:szCs w:val="22"/>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87E19" w14:paraId="7971A97B" w14:textId="77777777">
        <w:tc>
          <w:tcPr>
            <w:tcW w:w="9360" w:type="dxa"/>
            <w:shd w:val="clear" w:color="auto" w:fill="auto"/>
            <w:tcMar>
              <w:top w:w="100" w:type="dxa"/>
              <w:left w:w="100" w:type="dxa"/>
              <w:bottom w:w="100" w:type="dxa"/>
              <w:right w:w="100" w:type="dxa"/>
            </w:tcMar>
          </w:tcPr>
          <w:p w14:paraId="6615DF99" w14:textId="43EE1637" w:rsidR="00587E19" w:rsidRDefault="00CA1B3E">
            <w:pPr>
              <w:spacing w:after="0"/>
              <w:jc w:val="both"/>
              <w:rPr>
                <w:b/>
                <w:i/>
              </w:rPr>
            </w:pPr>
            <w:r>
              <w:rPr>
                <w:b/>
                <w:i/>
              </w:rPr>
              <w:t xml:space="preserve">The QC Plan details the procedures to inspect and determine the acceptability of the </w:t>
            </w:r>
            <w:r w:rsidR="00AB07D6">
              <w:rPr>
                <w:b/>
                <w:i/>
              </w:rPr>
              <w:t xml:space="preserve">E voucher </w:t>
            </w:r>
            <w:r>
              <w:rPr>
                <w:b/>
                <w:i/>
              </w:rPr>
              <w:t>services received</w:t>
            </w:r>
            <w:r w:rsidR="00AB07D6">
              <w:rPr>
                <w:b/>
                <w:i/>
              </w:rPr>
              <w:t>. The resulting contract from this process will spell out the deliverables and how the inspection will be done in accordance with this QCP.</w:t>
            </w:r>
          </w:p>
          <w:p w14:paraId="702FEBB0" w14:textId="77777777" w:rsidR="00587E19" w:rsidRDefault="00587E19">
            <w:pPr>
              <w:spacing w:after="0"/>
              <w:jc w:val="both"/>
              <w:rPr>
                <w:b/>
                <w:i/>
              </w:rPr>
            </w:pPr>
          </w:p>
        </w:tc>
      </w:tr>
    </w:tbl>
    <w:p w14:paraId="187FDF47" w14:textId="77777777" w:rsidR="00587E19" w:rsidRDefault="00587E19">
      <w:pPr>
        <w:spacing w:after="0"/>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87E19" w14:paraId="2F55DBDD" w14:textId="77777777">
        <w:tc>
          <w:tcPr>
            <w:tcW w:w="9360" w:type="dxa"/>
            <w:shd w:val="clear" w:color="auto" w:fill="auto"/>
            <w:tcMar>
              <w:top w:w="100" w:type="dxa"/>
              <w:left w:w="100" w:type="dxa"/>
              <w:bottom w:w="100" w:type="dxa"/>
              <w:right w:w="100" w:type="dxa"/>
            </w:tcMar>
          </w:tcPr>
          <w:p w14:paraId="7CA5698D" w14:textId="77777777" w:rsidR="00587E19" w:rsidRDefault="00CA1B3E">
            <w:pPr>
              <w:pStyle w:val="Heading1"/>
              <w:widowControl w:val="0"/>
              <w:spacing w:before="0" w:after="0" w:line="240" w:lineRule="auto"/>
              <w:rPr>
                <w:sz w:val="28"/>
                <w:szCs w:val="28"/>
              </w:rPr>
            </w:pPr>
            <w:r>
              <w:rPr>
                <w:sz w:val="28"/>
                <w:szCs w:val="28"/>
              </w:rPr>
              <w:lastRenderedPageBreak/>
              <w:t>Essential Specifications and Testing Requirements</w:t>
            </w:r>
          </w:p>
          <w:p w14:paraId="70CF405A" w14:textId="77777777" w:rsidR="00587E19" w:rsidRDefault="00CA1B3E">
            <w:pPr>
              <w:widowControl w:val="0"/>
              <w:numPr>
                <w:ilvl w:val="0"/>
                <w:numId w:val="3"/>
              </w:numPr>
              <w:spacing w:after="0" w:line="240" w:lineRule="auto"/>
              <w:jc w:val="both"/>
              <w:rPr>
                <w:i/>
              </w:rPr>
            </w:pPr>
            <w:r>
              <w:rPr>
                <w:b/>
                <w:i/>
              </w:rPr>
              <w:t xml:space="preserve">List all items/deliverables for e-voucher and goods and distribution system              </w:t>
            </w:r>
          </w:p>
          <w:p w14:paraId="59E4BFE5" w14:textId="77777777" w:rsidR="00587E19" w:rsidRDefault="00587E19">
            <w:pPr>
              <w:widowControl w:val="0"/>
              <w:spacing w:after="0" w:line="240" w:lineRule="auto"/>
              <w:ind w:left="720"/>
              <w:jc w:val="both"/>
              <w:rPr>
                <w:sz w:val="24"/>
                <w:szCs w:val="24"/>
              </w:rPr>
            </w:pPr>
          </w:p>
          <w:p w14:paraId="37A29021" w14:textId="77777777" w:rsidR="00587E19" w:rsidRDefault="00CA1B3E">
            <w:pPr>
              <w:widowControl w:val="0"/>
              <w:numPr>
                <w:ilvl w:val="0"/>
                <w:numId w:val="5"/>
              </w:numPr>
              <w:spacing w:after="0" w:line="240" w:lineRule="auto"/>
              <w:jc w:val="both"/>
              <w:rPr>
                <w:sz w:val="24"/>
                <w:szCs w:val="24"/>
              </w:rPr>
            </w:pPr>
            <w:r>
              <w:rPr>
                <w:sz w:val="24"/>
                <w:szCs w:val="24"/>
              </w:rPr>
              <w:t>E-voucher platform with front-end (beneficiary and merchant facing system) and back-end (Information and manageme</w:t>
            </w:r>
            <w:r>
              <w:rPr>
                <w:sz w:val="24"/>
                <w:szCs w:val="24"/>
              </w:rPr>
              <w:t>nt platform) functionality</w:t>
            </w:r>
          </w:p>
          <w:p w14:paraId="728016F4" w14:textId="77777777" w:rsidR="00587E19" w:rsidRDefault="00CA1B3E">
            <w:pPr>
              <w:widowControl w:val="0"/>
              <w:numPr>
                <w:ilvl w:val="0"/>
                <w:numId w:val="5"/>
              </w:numPr>
              <w:spacing w:after="0" w:line="240" w:lineRule="auto"/>
              <w:jc w:val="both"/>
              <w:rPr>
                <w:sz w:val="24"/>
                <w:szCs w:val="24"/>
              </w:rPr>
            </w:pPr>
            <w:r>
              <w:rPr>
                <w:sz w:val="24"/>
                <w:szCs w:val="24"/>
              </w:rPr>
              <w:t>Electronic good and inventory distribution platform</w:t>
            </w:r>
          </w:p>
          <w:p w14:paraId="36FD8E18" w14:textId="77777777" w:rsidR="00587E19" w:rsidRDefault="00587E19">
            <w:pPr>
              <w:widowControl w:val="0"/>
              <w:spacing w:after="0" w:line="240" w:lineRule="auto"/>
              <w:ind w:left="720"/>
              <w:jc w:val="both"/>
              <w:rPr>
                <w:sz w:val="24"/>
                <w:szCs w:val="24"/>
              </w:rPr>
            </w:pPr>
            <w:bookmarkStart w:id="0" w:name="_heading=h.30j0zll" w:colFirst="0" w:colLast="0"/>
            <w:bookmarkEnd w:id="0"/>
          </w:p>
          <w:p w14:paraId="38410782" w14:textId="77777777" w:rsidR="00587E19" w:rsidRDefault="00CA1B3E">
            <w:pPr>
              <w:widowControl w:val="0"/>
              <w:numPr>
                <w:ilvl w:val="0"/>
                <w:numId w:val="3"/>
              </w:numPr>
              <w:spacing w:after="0" w:line="240" w:lineRule="auto"/>
              <w:jc w:val="both"/>
              <w:rPr>
                <w:i/>
              </w:rPr>
            </w:pPr>
            <w:r>
              <w:rPr>
                <w:i/>
              </w:rPr>
              <w:t xml:space="preserve">For each item, </w:t>
            </w:r>
            <w:r>
              <w:rPr>
                <w:b/>
                <w:i/>
              </w:rPr>
              <w:t>identify the ESSENTIAL parameters</w:t>
            </w:r>
            <w:r>
              <w:rPr>
                <w:i/>
              </w:rPr>
              <w:t xml:space="preserve">, </w:t>
            </w:r>
          </w:p>
          <w:p w14:paraId="31C9E96F" w14:textId="77777777" w:rsidR="00587E19" w:rsidRDefault="00587E19">
            <w:pPr>
              <w:widowControl w:val="0"/>
              <w:spacing w:after="0" w:line="240" w:lineRule="auto"/>
              <w:jc w:val="both"/>
              <w:rPr>
                <w:i/>
              </w:rPr>
            </w:pPr>
          </w:p>
          <w:p w14:paraId="2A0D0DAF" w14:textId="77777777" w:rsidR="00587E19" w:rsidRDefault="00CA1B3E">
            <w:pPr>
              <w:widowControl w:val="0"/>
              <w:spacing w:after="0" w:line="240" w:lineRule="auto"/>
              <w:jc w:val="both"/>
              <w:rPr>
                <w:i/>
              </w:rPr>
            </w:pPr>
            <w:r>
              <w:rPr>
                <w:i/>
              </w:rPr>
              <w:t xml:space="preserve">    </w:t>
            </w:r>
            <w:r>
              <w:rPr>
                <w:b/>
                <w:i/>
                <w:sz w:val="24"/>
                <w:szCs w:val="24"/>
              </w:rPr>
              <w:t xml:space="preserve">  E-voucher</w:t>
            </w:r>
          </w:p>
          <w:p w14:paraId="51D2BB8E" w14:textId="77777777" w:rsidR="00587E19" w:rsidRDefault="00CA1B3E">
            <w:pPr>
              <w:widowControl w:v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Enables secure voucher distribution to program participants with syst</w:t>
            </w:r>
            <w:r>
              <w:rPr>
                <w:color w:val="000000"/>
                <w:sz w:val="24"/>
                <w:szCs w:val="24"/>
              </w:rPr>
              <w:t xml:space="preserve">em </w:t>
            </w:r>
            <w:proofErr w:type="spellStart"/>
            <w:r>
              <w:rPr>
                <w:color w:val="000000"/>
                <w:sz w:val="24"/>
                <w:szCs w:val="24"/>
              </w:rPr>
              <w:t>deployability</w:t>
            </w:r>
            <w:proofErr w:type="spellEnd"/>
            <w:r>
              <w:rPr>
                <w:color w:val="000000"/>
                <w:sz w:val="24"/>
                <w:szCs w:val="24"/>
              </w:rPr>
              <w:t xml:space="preserve"> and adaptability by country base program team</w:t>
            </w:r>
          </w:p>
          <w:p w14:paraId="1C720D48" w14:textId="77777777" w:rsidR="00587E19" w:rsidRDefault="00CA1B3E">
            <w:pPr>
              <w:widowControl w:v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Enables transactions between program participants and approved merchants, permitting the exchange of electronic vouchers for locally available goods, according to Mercy Corps program rules. Vouchers should be able to be denominated </w:t>
            </w:r>
            <w:r>
              <w:rPr>
                <w:color w:val="000000"/>
                <w:sz w:val="24"/>
                <w:szCs w:val="24"/>
              </w:rPr>
              <w:t>by</w:t>
            </w:r>
            <w:r>
              <w:rPr>
                <w:color w:val="000000"/>
                <w:sz w:val="24"/>
                <w:szCs w:val="24"/>
              </w:rPr>
              <w:t xml:space="preserve"> specific items, baske</w:t>
            </w:r>
            <w:r>
              <w:rPr>
                <w:color w:val="000000"/>
                <w:sz w:val="24"/>
                <w:szCs w:val="24"/>
              </w:rPr>
              <w:t xml:space="preserve">ts, or value. </w:t>
            </w:r>
          </w:p>
          <w:p w14:paraId="5E743CB3" w14:textId="77777777" w:rsidR="00587E19" w:rsidRDefault="00CA1B3E">
            <w:pPr>
              <w:widowControl w:v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Enables authentication of merchant and program participant identities.</w:t>
            </w:r>
          </w:p>
          <w:p w14:paraId="2C498C0D" w14:textId="77777777" w:rsidR="00587E19" w:rsidRDefault="00CA1B3E">
            <w:pPr>
              <w:widowControl w:v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Provides access to a centralized management platform that supports Mercy Corps’ administration of voucher programs</w:t>
            </w:r>
          </w:p>
          <w:p w14:paraId="1C8E8D37" w14:textId="77777777" w:rsidR="00587E19" w:rsidRDefault="00CA1B3E">
            <w:pPr>
              <w:widowControl w:v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Supports integrations with third-party data collection,</w:t>
            </w:r>
            <w:r>
              <w:rPr>
                <w:color w:val="000000"/>
                <w:sz w:val="24"/>
                <w:szCs w:val="24"/>
              </w:rPr>
              <w:t xml:space="preserve"> data visualization </w:t>
            </w:r>
            <w:proofErr w:type="gramStart"/>
            <w:r>
              <w:rPr>
                <w:color w:val="000000"/>
                <w:sz w:val="24"/>
                <w:szCs w:val="24"/>
              </w:rPr>
              <w:t>and  biometrics</w:t>
            </w:r>
            <w:proofErr w:type="gramEnd"/>
            <w:r>
              <w:rPr>
                <w:color w:val="000000"/>
                <w:sz w:val="24"/>
                <w:szCs w:val="24"/>
              </w:rPr>
              <w:t xml:space="preserve"> platforms such as, but not limited to, </w:t>
            </w:r>
            <w:proofErr w:type="spellStart"/>
            <w:r>
              <w:rPr>
                <w:color w:val="000000"/>
                <w:sz w:val="24"/>
                <w:szCs w:val="24"/>
              </w:rPr>
              <w:t>CommCare</w:t>
            </w:r>
            <w:proofErr w:type="spellEnd"/>
            <w:r>
              <w:rPr>
                <w:color w:val="000000"/>
                <w:sz w:val="24"/>
                <w:szCs w:val="24"/>
              </w:rPr>
              <w:t>, Ona, KOBO and Power BI</w:t>
            </w:r>
          </w:p>
          <w:p w14:paraId="23CC3D31" w14:textId="77777777" w:rsidR="00587E19" w:rsidRDefault="00CA1B3E">
            <w:pPr>
              <w:widowControl w:v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Supports batch distribution of vouchers</w:t>
            </w:r>
          </w:p>
          <w:p w14:paraId="6D543BD8" w14:textId="77777777" w:rsidR="00587E19" w:rsidRDefault="00CA1B3E">
            <w:pPr>
              <w:widowControl w:v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Supports one-off as well as multiple distributions</w:t>
            </w:r>
          </w:p>
          <w:p w14:paraId="5388AC67" w14:textId="77777777" w:rsidR="00587E19" w:rsidRDefault="00CA1B3E">
            <w:pPr>
              <w:widowControl w:v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Assigns Unique ID for program participants</w:t>
            </w:r>
          </w:p>
          <w:p w14:paraId="3D4ACAA7" w14:textId="77777777" w:rsidR="00587E19" w:rsidRDefault="00CA1B3E">
            <w:pPr>
              <w:numPr>
                <w:ilvl w:val="0"/>
                <w:numId w:val="1"/>
              </w:numPr>
              <w:spacing w:after="0" w:line="259" w:lineRule="auto"/>
              <w:rPr>
                <w:color w:val="000000"/>
                <w:sz w:val="24"/>
                <w:szCs w:val="24"/>
              </w:rPr>
            </w:pPr>
            <w:r>
              <w:rPr>
                <w:color w:val="000000"/>
                <w:sz w:val="24"/>
                <w:szCs w:val="24"/>
              </w:rPr>
              <w:t>Enables segreg</w:t>
            </w:r>
            <w:r>
              <w:rPr>
                <w:color w:val="000000"/>
                <w:sz w:val="24"/>
                <w:szCs w:val="24"/>
              </w:rPr>
              <w:t>ation of duties to manage login credentials and user access/permissions.</w:t>
            </w:r>
          </w:p>
          <w:p w14:paraId="794D3D55" w14:textId="77777777" w:rsidR="00587E19" w:rsidRDefault="00CA1B3E">
            <w:pPr>
              <w:numPr>
                <w:ilvl w:val="0"/>
                <w:numId w:val="1"/>
              </w:numPr>
              <w:spacing w:after="0" w:line="259" w:lineRule="auto"/>
              <w:rPr>
                <w:color w:val="000000"/>
                <w:sz w:val="24"/>
                <w:szCs w:val="24"/>
              </w:rPr>
            </w:pPr>
            <w:r>
              <w:rPr>
                <w:color w:val="000000"/>
                <w:sz w:val="24"/>
                <w:szCs w:val="24"/>
              </w:rPr>
              <w:t>Supports low and no connectivity environments</w:t>
            </w:r>
          </w:p>
          <w:p w14:paraId="2336EFD3" w14:textId="77777777" w:rsidR="00587E19" w:rsidRDefault="00587E19">
            <w:pPr>
              <w:widowControl w:val="0"/>
              <w:pBdr>
                <w:top w:val="nil"/>
                <w:left w:val="nil"/>
                <w:bottom w:val="nil"/>
                <w:right w:val="nil"/>
                <w:between w:val="nil"/>
              </w:pBdr>
              <w:spacing w:after="0" w:line="240" w:lineRule="auto"/>
              <w:ind w:left="720"/>
              <w:jc w:val="both"/>
              <w:rPr>
                <w:color w:val="000000"/>
                <w:sz w:val="24"/>
                <w:szCs w:val="24"/>
              </w:rPr>
            </w:pPr>
          </w:p>
          <w:p w14:paraId="0D9B3491" w14:textId="77777777" w:rsidR="00587E19" w:rsidRDefault="00587E19">
            <w:pPr>
              <w:widowControl w:val="0"/>
              <w:pBdr>
                <w:top w:val="nil"/>
                <w:left w:val="nil"/>
                <w:bottom w:val="nil"/>
                <w:right w:val="nil"/>
                <w:between w:val="nil"/>
              </w:pBdr>
              <w:spacing w:after="0" w:line="240" w:lineRule="auto"/>
              <w:ind w:left="720"/>
              <w:jc w:val="both"/>
              <w:rPr>
                <w:color w:val="000000"/>
                <w:sz w:val="24"/>
                <w:szCs w:val="24"/>
              </w:rPr>
            </w:pPr>
          </w:p>
          <w:p w14:paraId="163C5A06" w14:textId="77777777" w:rsidR="00587E19" w:rsidRDefault="00587E19">
            <w:pPr>
              <w:widowControl w:val="0"/>
              <w:spacing w:after="0" w:line="240" w:lineRule="auto"/>
              <w:jc w:val="both"/>
              <w:rPr>
                <w:b/>
                <w:i/>
                <w:sz w:val="24"/>
                <w:szCs w:val="24"/>
              </w:rPr>
            </w:pPr>
          </w:p>
          <w:p w14:paraId="24564643" w14:textId="77777777" w:rsidR="00587E19" w:rsidRDefault="00CA1B3E">
            <w:pPr>
              <w:widowControl w:val="0"/>
              <w:spacing w:after="0" w:line="240" w:lineRule="auto"/>
              <w:jc w:val="both"/>
              <w:rPr>
                <w:i/>
              </w:rPr>
            </w:pPr>
            <w:r>
              <w:rPr>
                <w:b/>
                <w:i/>
                <w:sz w:val="24"/>
                <w:szCs w:val="24"/>
              </w:rPr>
              <w:t xml:space="preserve">     Goods &amp; Distribution</w:t>
            </w:r>
          </w:p>
          <w:p w14:paraId="1CD24704" w14:textId="77777777" w:rsidR="00587E19" w:rsidRDefault="00CA1B3E">
            <w:pPr>
              <w:widowControl w:val="0"/>
              <w:numPr>
                <w:ilvl w:val="0"/>
                <w:numId w:val="4"/>
              </w:numPr>
              <w:spacing w:after="0" w:line="240" w:lineRule="auto"/>
              <w:jc w:val="both"/>
              <w:rPr>
                <w:sz w:val="24"/>
                <w:szCs w:val="24"/>
              </w:rPr>
            </w:pPr>
            <w:r>
              <w:rPr>
                <w:sz w:val="24"/>
                <w:szCs w:val="24"/>
              </w:rPr>
              <w:t>Enables and tracks Goods Distribution for program participants</w:t>
            </w:r>
          </w:p>
          <w:p w14:paraId="49FB33A7" w14:textId="77777777" w:rsidR="00587E19" w:rsidRDefault="00CA1B3E">
            <w:pPr>
              <w:widowControl w:val="0"/>
              <w:numPr>
                <w:ilvl w:val="0"/>
                <w:numId w:val="4"/>
              </w:numPr>
              <w:spacing w:after="0" w:line="240" w:lineRule="auto"/>
              <w:jc w:val="both"/>
              <w:rPr>
                <w:sz w:val="24"/>
                <w:szCs w:val="24"/>
              </w:rPr>
            </w:pPr>
            <w:r>
              <w:rPr>
                <w:sz w:val="24"/>
                <w:szCs w:val="24"/>
              </w:rPr>
              <w:t xml:space="preserve">Enables Program participant entitlements. </w:t>
            </w:r>
          </w:p>
          <w:p w14:paraId="44F96748" w14:textId="77777777" w:rsidR="00587E19" w:rsidRDefault="00CA1B3E">
            <w:pPr>
              <w:widowControl w:val="0"/>
              <w:numPr>
                <w:ilvl w:val="0"/>
                <w:numId w:val="4"/>
              </w:numPr>
              <w:spacing w:after="0" w:line="240" w:lineRule="auto"/>
              <w:jc w:val="both"/>
              <w:rPr>
                <w:i/>
              </w:rPr>
            </w:pPr>
            <w:r>
              <w:rPr>
                <w:sz w:val="24"/>
                <w:szCs w:val="24"/>
              </w:rPr>
              <w:t>Provides approved goods distribution sites</w:t>
            </w:r>
            <w:r>
              <w:rPr>
                <w:i/>
              </w:rPr>
              <w:t xml:space="preserve">  </w:t>
            </w:r>
          </w:p>
          <w:p w14:paraId="2EFC184A" w14:textId="77777777" w:rsidR="00587E19" w:rsidRDefault="00CA1B3E">
            <w:pPr>
              <w:numPr>
                <w:ilvl w:val="0"/>
                <w:numId w:val="4"/>
              </w:numPr>
              <w:spacing w:after="0" w:line="259" w:lineRule="auto"/>
              <w:rPr>
                <w:rFonts w:ascii="Cambria" w:eastAsia="Cambria" w:hAnsi="Cambria" w:cs="Cambria"/>
                <w:color w:val="000000"/>
                <w:sz w:val="22"/>
                <w:szCs w:val="22"/>
              </w:rPr>
            </w:pPr>
            <w:proofErr w:type="spellStart"/>
            <w:r>
              <w:rPr>
                <w:sz w:val="24"/>
                <w:szCs w:val="24"/>
              </w:rPr>
              <w:t>Supporst</w:t>
            </w:r>
            <w:proofErr w:type="spellEnd"/>
            <w:r>
              <w:rPr>
                <w:sz w:val="24"/>
                <w:szCs w:val="24"/>
              </w:rPr>
              <w:t xml:space="preserve"> the monitoring and management of commodities with a customized database, commodities dashboard, </w:t>
            </w:r>
            <w:r>
              <w:rPr>
                <w:sz w:val="24"/>
                <w:szCs w:val="24"/>
              </w:rPr>
              <w:t xml:space="preserve">and shipment tracking module </w:t>
            </w:r>
          </w:p>
          <w:p w14:paraId="183C8E46" w14:textId="77777777" w:rsidR="00587E19" w:rsidRDefault="00587E19">
            <w:pPr>
              <w:widowControl w:val="0"/>
              <w:spacing w:after="0" w:line="240" w:lineRule="auto"/>
              <w:jc w:val="both"/>
              <w:rPr>
                <w:i/>
              </w:rPr>
            </w:pPr>
          </w:p>
          <w:p w14:paraId="662AE087" w14:textId="77777777" w:rsidR="00587E19" w:rsidRDefault="00587E19">
            <w:pPr>
              <w:widowControl w:val="0"/>
              <w:spacing w:after="0" w:line="240" w:lineRule="auto"/>
              <w:jc w:val="both"/>
              <w:rPr>
                <w:i/>
              </w:rPr>
            </w:pPr>
          </w:p>
          <w:p w14:paraId="15F497BA" w14:textId="77777777" w:rsidR="00587E19" w:rsidRDefault="00CA1B3E">
            <w:pPr>
              <w:widowControl w:val="0"/>
              <w:numPr>
                <w:ilvl w:val="0"/>
                <w:numId w:val="3"/>
              </w:numPr>
              <w:spacing w:after="0" w:line="240" w:lineRule="auto"/>
              <w:jc w:val="both"/>
            </w:pPr>
            <w:r>
              <w:rPr>
                <w:b/>
                <w:i/>
              </w:rPr>
              <w:t>Indicate the procedures for quality control inspections</w:t>
            </w:r>
            <w:r>
              <w:rPr>
                <w:i/>
              </w:rPr>
              <w:t xml:space="preserve"> </w:t>
            </w:r>
          </w:p>
          <w:p w14:paraId="636D77A3" w14:textId="77777777" w:rsidR="00587E19" w:rsidRDefault="00587E19">
            <w:pPr>
              <w:widowControl w:val="0"/>
              <w:spacing w:after="0" w:line="240" w:lineRule="auto"/>
              <w:jc w:val="both"/>
              <w:rPr>
                <w:color w:val="000000"/>
              </w:rPr>
            </w:pPr>
          </w:p>
          <w:p w14:paraId="79938379" w14:textId="77777777" w:rsidR="00587E19" w:rsidRDefault="00CA1B3E">
            <w:pPr>
              <w:widowControl w:val="0"/>
              <w:spacing w:after="0" w:line="240" w:lineRule="auto"/>
              <w:jc w:val="both"/>
            </w:pPr>
            <w:r>
              <w:rPr>
                <w:color w:val="000000"/>
              </w:rPr>
              <w:t>A demonstration of the platform will verify that minimum conditions are met.</w:t>
            </w:r>
          </w:p>
          <w:p w14:paraId="2B27C24D" w14:textId="77777777" w:rsidR="00587E19" w:rsidRDefault="00587E19">
            <w:pPr>
              <w:widowControl w:val="0"/>
              <w:shd w:val="clear" w:color="auto" w:fill="FFFF00"/>
              <w:spacing w:after="0" w:line="240" w:lineRule="auto"/>
              <w:rPr>
                <w:color w:val="D01D2B"/>
              </w:rPr>
            </w:pPr>
          </w:p>
        </w:tc>
      </w:tr>
      <w:tr w:rsidR="00587E19" w14:paraId="400B8408" w14:textId="77777777">
        <w:tc>
          <w:tcPr>
            <w:tcW w:w="9360" w:type="dxa"/>
            <w:shd w:val="clear" w:color="auto" w:fill="auto"/>
            <w:tcMar>
              <w:top w:w="100" w:type="dxa"/>
              <w:left w:w="100" w:type="dxa"/>
              <w:bottom w:w="100" w:type="dxa"/>
              <w:right w:w="100" w:type="dxa"/>
            </w:tcMar>
          </w:tcPr>
          <w:p w14:paraId="0BE0899A" w14:textId="77777777" w:rsidR="00587E19" w:rsidRDefault="00587E19">
            <w:pPr>
              <w:pStyle w:val="Heading1"/>
              <w:widowControl w:val="0"/>
              <w:spacing w:before="0" w:after="0" w:line="240" w:lineRule="auto"/>
              <w:rPr>
                <w:sz w:val="28"/>
                <w:szCs w:val="28"/>
              </w:rPr>
            </w:pPr>
            <w:bookmarkStart w:id="1" w:name="_heading=h.gjdgxs" w:colFirst="0" w:colLast="0"/>
            <w:bookmarkEnd w:id="1"/>
          </w:p>
        </w:tc>
      </w:tr>
    </w:tbl>
    <w:p w14:paraId="14D4EB65" w14:textId="77777777" w:rsidR="00587E19" w:rsidRDefault="00587E19">
      <w:pPr>
        <w:spacing w:after="0"/>
      </w:pPr>
    </w:p>
    <w:p w14:paraId="475735EB" w14:textId="77777777" w:rsidR="00587E19" w:rsidRDefault="00587E19">
      <w:pPr>
        <w:spacing w:after="0"/>
      </w:pPr>
    </w:p>
    <w:p w14:paraId="77BC42FF" w14:textId="77777777" w:rsidR="00587E19" w:rsidRDefault="00587E19">
      <w:pPr>
        <w:spacing w:after="0"/>
      </w:pPr>
    </w:p>
    <w:p w14:paraId="0C632D8C" w14:textId="77777777" w:rsidR="00587E19" w:rsidRDefault="00587E19">
      <w:pPr>
        <w:spacing w:after="0"/>
      </w:pPr>
    </w:p>
    <w:p w14:paraId="53D6FF8B" w14:textId="77777777" w:rsidR="00587E19" w:rsidRDefault="00587E19">
      <w:pPr>
        <w:spacing w:after="0"/>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87E19" w14:paraId="0B404768" w14:textId="77777777">
        <w:tc>
          <w:tcPr>
            <w:tcW w:w="9360" w:type="dxa"/>
            <w:shd w:val="clear" w:color="auto" w:fill="auto"/>
            <w:tcMar>
              <w:top w:w="100" w:type="dxa"/>
              <w:left w:w="100" w:type="dxa"/>
              <w:bottom w:w="100" w:type="dxa"/>
              <w:right w:w="100" w:type="dxa"/>
            </w:tcMar>
          </w:tcPr>
          <w:p w14:paraId="7A164D5C" w14:textId="77777777" w:rsidR="00587E19" w:rsidRDefault="00CA1B3E">
            <w:pPr>
              <w:pStyle w:val="Heading1"/>
              <w:widowControl w:val="0"/>
              <w:spacing w:before="0" w:after="0" w:line="240" w:lineRule="auto"/>
              <w:rPr>
                <w:sz w:val="28"/>
                <w:szCs w:val="28"/>
              </w:rPr>
            </w:pPr>
            <w:bookmarkStart w:id="2" w:name="_heading=h.1fob9te" w:colFirst="0" w:colLast="0"/>
            <w:bookmarkEnd w:id="2"/>
            <w:r>
              <w:rPr>
                <w:sz w:val="28"/>
                <w:szCs w:val="28"/>
              </w:rPr>
              <w:t>Contract Testing Requirements</w:t>
            </w:r>
          </w:p>
          <w:p w14:paraId="44A2C8C5" w14:textId="77777777" w:rsidR="00587E19" w:rsidRDefault="00587E19">
            <w:pPr>
              <w:widowControl w:val="0"/>
              <w:spacing w:after="0" w:line="240" w:lineRule="auto"/>
              <w:jc w:val="both"/>
              <w:rPr>
                <w:i/>
                <w:highlight w:val="yellow"/>
              </w:rPr>
            </w:pPr>
          </w:p>
          <w:p w14:paraId="33FCFB45" w14:textId="77777777" w:rsidR="00587E19" w:rsidRDefault="00CA1B3E">
            <w:pPr>
              <w:widowControl w:val="0"/>
              <w:spacing w:after="0" w:line="240" w:lineRule="auto"/>
              <w:jc w:val="both"/>
            </w:pPr>
            <w:r>
              <w:t xml:space="preserve">The Project personnel in charge of Cash programming and any other relevant staff from the respective country program with the support of the </w:t>
            </w:r>
            <w:proofErr w:type="gramStart"/>
            <w:r>
              <w:t>Technical</w:t>
            </w:r>
            <w:proofErr w:type="gramEnd"/>
            <w:r>
              <w:t xml:space="preserve"> support unit (TSU) for E-voucher will be responsible for monitoring service delivery from the service pro</w:t>
            </w:r>
            <w:r>
              <w:t xml:space="preserve">vider. The team will monitor stage by stage of the system to ensure requirements are met as per </w:t>
            </w:r>
            <w:proofErr w:type="spellStart"/>
            <w:r>
              <w:t>SoW.</w:t>
            </w:r>
            <w:proofErr w:type="spellEnd"/>
          </w:p>
        </w:tc>
      </w:tr>
    </w:tbl>
    <w:p w14:paraId="3C00233E" w14:textId="77777777" w:rsidR="00587E19" w:rsidRDefault="00587E19">
      <w:pPr>
        <w:spacing w:after="0"/>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87E19" w14:paraId="4056A2E1" w14:textId="77777777">
        <w:tc>
          <w:tcPr>
            <w:tcW w:w="9360" w:type="dxa"/>
            <w:shd w:val="clear" w:color="auto" w:fill="auto"/>
            <w:tcMar>
              <w:top w:w="100" w:type="dxa"/>
              <w:left w:w="100" w:type="dxa"/>
              <w:bottom w:w="100" w:type="dxa"/>
              <w:right w:w="100" w:type="dxa"/>
            </w:tcMar>
          </w:tcPr>
          <w:p w14:paraId="6C54DFC8" w14:textId="77777777" w:rsidR="00587E19" w:rsidRDefault="00CA1B3E">
            <w:pPr>
              <w:pStyle w:val="Heading1"/>
              <w:widowControl w:val="0"/>
              <w:spacing w:before="0" w:after="0" w:line="240" w:lineRule="auto"/>
              <w:rPr>
                <w:sz w:val="28"/>
                <w:szCs w:val="28"/>
              </w:rPr>
            </w:pPr>
            <w:bookmarkStart w:id="3" w:name="_heading=h.3znysh7" w:colFirst="0" w:colLast="0"/>
            <w:bookmarkEnd w:id="3"/>
            <w:r>
              <w:rPr>
                <w:sz w:val="28"/>
                <w:szCs w:val="28"/>
              </w:rPr>
              <w:t>Non-Conformance</w:t>
            </w:r>
          </w:p>
          <w:p w14:paraId="0F19E8D5" w14:textId="77777777" w:rsidR="00587E19" w:rsidRDefault="00CA1B3E">
            <w:pPr>
              <w:widowControl w:val="0"/>
              <w:numPr>
                <w:ilvl w:val="0"/>
                <w:numId w:val="6"/>
              </w:numPr>
              <w:spacing w:after="0" w:line="240" w:lineRule="auto"/>
              <w:jc w:val="both"/>
              <w:rPr>
                <w:i/>
              </w:rPr>
            </w:pPr>
            <w:r>
              <w:rPr>
                <w:b/>
                <w:i/>
              </w:rPr>
              <w:t xml:space="preserve">In the case of </w:t>
            </w:r>
            <w:proofErr w:type="gramStart"/>
            <w:r>
              <w:rPr>
                <w:b/>
                <w:i/>
              </w:rPr>
              <w:t>non-conformance</w:t>
            </w:r>
            <w:proofErr w:type="gramEnd"/>
            <w:r>
              <w:rPr>
                <w:b/>
                <w:i/>
              </w:rPr>
              <w:t xml:space="preserve"> the following will be followed;</w:t>
            </w:r>
          </w:p>
          <w:p w14:paraId="7005D984" w14:textId="77777777" w:rsidR="00587E19" w:rsidRDefault="00587E19">
            <w:pPr>
              <w:widowControl w:val="0"/>
              <w:spacing w:after="0" w:line="240" w:lineRule="auto"/>
              <w:ind w:left="720"/>
              <w:jc w:val="both"/>
              <w:rPr>
                <w:b/>
                <w:i/>
              </w:rPr>
            </w:pPr>
          </w:p>
          <w:p w14:paraId="2B768841" w14:textId="77777777" w:rsidR="00587E19" w:rsidRDefault="00CA1B3E">
            <w:pPr>
              <w:widowControl w:val="0"/>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A meeting will be held with the service provider to share the non-conforming aspects</w:t>
            </w:r>
          </w:p>
          <w:p w14:paraId="7D55DD48" w14:textId="77777777" w:rsidR="00587E19" w:rsidRDefault="00CA1B3E">
            <w:pPr>
              <w:widowControl w:val="0"/>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A resolution made to correct the non-conformities with timelines</w:t>
            </w:r>
          </w:p>
          <w:p w14:paraId="621711C9" w14:textId="77777777" w:rsidR="00587E19" w:rsidRDefault="00CA1B3E">
            <w:pPr>
              <w:widowControl w:val="0"/>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Review of the corrections and final product to check for conformance</w:t>
            </w:r>
          </w:p>
          <w:p w14:paraId="2A1224F6" w14:textId="77777777" w:rsidR="00587E19" w:rsidRDefault="00CA1B3E">
            <w:pPr>
              <w:widowControl w:val="0"/>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Acceptance if meets the requirements </w:t>
            </w:r>
            <w:r>
              <w:rPr>
                <w:color w:val="000000"/>
                <w:sz w:val="24"/>
                <w:szCs w:val="24"/>
              </w:rPr>
              <w:t>and if not, a communication made to the provider on breach of contractual obligations and follow contractual guidelines on termination of task order</w:t>
            </w:r>
          </w:p>
          <w:p w14:paraId="1520BC26" w14:textId="77777777" w:rsidR="00587E19" w:rsidRDefault="00CA1B3E">
            <w:pPr>
              <w:widowControl w:val="0"/>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Payment not processed for the rejected product.</w:t>
            </w:r>
          </w:p>
          <w:p w14:paraId="23DEBBEC" w14:textId="77777777" w:rsidR="00587E19" w:rsidRDefault="00CA1B3E">
            <w:pPr>
              <w:widowControl w:val="0"/>
              <w:pBdr>
                <w:top w:val="nil"/>
                <w:left w:val="nil"/>
                <w:bottom w:val="nil"/>
                <w:right w:val="nil"/>
                <w:between w:val="nil"/>
              </w:pBdr>
              <w:spacing w:after="0" w:line="240" w:lineRule="auto"/>
              <w:ind w:left="1500"/>
              <w:jc w:val="both"/>
              <w:rPr>
                <w:i/>
              </w:rPr>
            </w:pPr>
            <w:r>
              <w:rPr>
                <w:i/>
                <w:highlight w:val="yellow"/>
              </w:rPr>
              <w:t xml:space="preserve"> </w:t>
            </w:r>
          </w:p>
          <w:p w14:paraId="32DC1677" w14:textId="77777777" w:rsidR="00587E19" w:rsidRDefault="00587E19">
            <w:pPr>
              <w:widowControl w:val="0"/>
              <w:spacing w:after="0" w:line="240" w:lineRule="auto"/>
              <w:ind w:left="720"/>
              <w:jc w:val="both"/>
              <w:rPr>
                <w:i/>
                <w:highlight w:val="yellow"/>
              </w:rPr>
            </w:pPr>
          </w:p>
        </w:tc>
      </w:tr>
    </w:tbl>
    <w:p w14:paraId="56B36ECC" w14:textId="77777777" w:rsidR="00587E19" w:rsidRDefault="00587E19"/>
    <w:sectPr w:rsidR="00587E19">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2BA0" w14:textId="77777777" w:rsidR="00CA1B3E" w:rsidRDefault="00CA1B3E">
      <w:pPr>
        <w:spacing w:after="0" w:line="240" w:lineRule="auto"/>
      </w:pPr>
      <w:r>
        <w:separator/>
      </w:r>
    </w:p>
  </w:endnote>
  <w:endnote w:type="continuationSeparator" w:id="0">
    <w:p w14:paraId="2BF433E9" w14:textId="77777777" w:rsidR="00CA1B3E" w:rsidRDefault="00CA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AF34" w14:textId="77777777" w:rsidR="00587E19" w:rsidRDefault="00CA1B3E">
    <w:r>
      <w:t>Quality Control Plan</w:t>
    </w:r>
    <w:r>
      <w:tab/>
    </w:r>
    <w:r>
      <w:tab/>
    </w:r>
    <w:r>
      <w:tab/>
    </w:r>
    <w:r>
      <w:tab/>
    </w:r>
    <w:r>
      <w:tab/>
    </w:r>
    <w:r>
      <w:tab/>
    </w:r>
    <w:r>
      <w:tab/>
    </w:r>
    <w:r>
      <w:tab/>
    </w:r>
    <w:r>
      <w:tab/>
    </w:r>
    <w:r>
      <w:tab/>
    </w:r>
    <w:r>
      <w:fldChar w:fldCharType="begin"/>
    </w:r>
    <w:r>
      <w:instrText>PAGE</w:instrText>
    </w:r>
    <w:r>
      <w:fldChar w:fldCharType="separate"/>
    </w:r>
    <w:r w:rsidR="00AB07D6">
      <w:rPr>
        <w:noProof/>
      </w:rPr>
      <w:t>1</w:t>
    </w:r>
    <w:r>
      <w:fldChar w:fldCharType="end"/>
    </w:r>
    <w:r>
      <w:t>/</w:t>
    </w:r>
    <w:r>
      <w:fldChar w:fldCharType="begin"/>
    </w:r>
    <w:r>
      <w:instrText>NUMPAGES</w:instrText>
    </w:r>
    <w:r>
      <w:fldChar w:fldCharType="separate"/>
    </w:r>
    <w:r w:rsidR="00AB07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3CE5" w14:textId="77777777" w:rsidR="00CA1B3E" w:rsidRDefault="00CA1B3E">
      <w:pPr>
        <w:spacing w:after="0" w:line="240" w:lineRule="auto"/>
      </w:pPr>
      <w:r>
        <w:separator/>
      </w:r>
    </w:p>
  </w:footnote>
  <w:footnote w:type="continuationSeparator" w:id="0">
    <w:p w14:paraId="293955D3" w14:textId="77777777" w:rsidR="00CA1B3E" w:rsidRDefault="00CA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F454" w14:textId="77777777" w:rsidR="00587E19" w:rsidRDefault="00CA1B3E">
    <w:pPr>
      <w:pStyle w:val="Title"/>
      <w:spacing w:before="0" w:after="0"/>
      <w:rPr>
        <w:sz w:val="36"/>
        <w:szCs w:val="36"/>
      </w:rPr>
    </w:pPr>
    <w:bookmarkStart w:id="4" w:name="_heading=h.2et92p0" w:colFirst="0" w:colLast="0"/>
    <w:bookmarkEnd w:id="4"/>
    <w:r>
      <w:rPr>
        <w:noProof/>
      </w:rPr>
      <w:drawing>
        <wp:anchor distT="114300" distB="114300" distL="114300" distR="114300" simplePos="0" relativeHeight="251658240" behindDoc="0" locked="0" layoutInCell="1" hidden="0" allowOverlap="1" wp14:anchorId="2172695B" wp14:editId="3D407C0F">
          <wp:simplePos x="0" y="0"/>
          <wp:positionH relativeFrom="column">
            <wp:posOffset>5191125</wp:posOffset>
          </wp:positionH>
          <wp:positionV relativeFrom="paragraph">
            <wp:posOffset>-66673</wp:posOffset>
          </wp:positionV>
          <wp:extent cx="509588" cy="658544"/>
          <wp:effectExtent l="0" t="0" r="0" b="0"/>
          <wp:wrapSquare wrapText="bothSides" distT="114300" distB="114300" distL="114300" distR="114300"/>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p w14:paraId="6B212390" w14:textId="77777777" w:rsidR="00587E19" w:rsidRDefault="00587E19">
    <w:pPr>
      <w:pStyle w:val="Title"/>
      <w:spacing w:after="0"/>
      <w:rPr>
        <w:sz w:val="36"/>
        <w:szCs w:val="36"/>
      </w:rPr>
    </w:pPr>
    <w:bookmarkStart w:id="5" w:name="_heading=h.tyjcwt"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764"/>
    <w:multiLevelType w:val="multilevel"/>
    <w:tmpl w:val="85663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E17624"/>
    <w:multiLevelType w:val="multilevel"/>
    <w:tmpl w:val="0BF2A4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4525171"/>
    <w:multiLevelType w:val="multilevel"/>
    <w:tmpl w:val="4BF2026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EF153D"/>
    <w:multiLevelType w:val="multilevel"/>
    <w:tmpl w:val="ED209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D94A9C"/>
    <w:multiLevelType w:val="multilevel"/>
    <w:tmpl w:val="3186541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 w15:restartNumberingAfterBreak="0">
    <w:nsid w:val="579C4C55"/>
    <w:multiLevelType w:val="multilevel"/>
    <w:tmpl w:val="2CA08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2783612">
    <w:abstractNumId w:val="2"/>
  </w:num>
  <w:num w:numId="2" w16cid:durableId="843592211">
    <w:abstractNumId w:val="4"/>
  </w:num>
  <w:num w:numId="3" w16cid:durableId="1358388157">
    <w:abstractNumId w:val="3"/>
  </w:num>
  <w:num w:numId="4" w16cid:durableId="753281844">
    <w:abstractNumId w:val="5"/>
  </w:num>
  <w:num w:numId="5" w16cid:durableId="1801612091">
    <w:abstractNumId w:val="1"/>
  </w:num>
  <w:num w:numId="6" w16cid:durableId="82786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19"/>
    <w:rsid w:val="00587E19"/>
    <w:rsid w:val="00AB07D6"/>
    <w:rsid w:val="00CA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95AC"/>
  <w15:docId w15:val="{3C587633-2CD8-49D9-BDF1-6228522F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30F47"/>
    <w:pPr>
      <w:ind w:left="720"/>
      <w:contextualSpacing/>
    </w:p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kuCuFsnKSj3VSayZzmjVPvjDkQ==">AMUW2mWZg056QFJvmaKeYKgYprPJaFn9+GlIKQuhNvmsmPC7JjQYd3s9dlYU46UfTaPjcPvOi0RFQDsBLn446A1Povi9hOCtGgGr8s4ruR9boifvyLM1IjNBWDeU+uEYSPcBWFycaBBOD0C/qo3peqa8ZnJ6dQdq5bEWFAFEIMth07+oqsfF5xlHwAakr/4IVK8/OZQrrYfO6Z+COArho+vNPQh79xeMvA==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lkagai</dc:creator>
  <cp:lastModifiedBy>Lillian Kagai</cp:lastModifiedBy>
  <cp:revision>2</cp:revision>
  <dcterms:created xsi:type="dcterms:W3CDTF">2018-02-20T15:09:00Z</dcterms:created>
  <dcterms:modified xsi:type="dcterms:W3CDTF">2022-06-22T02:51:00Z</dcterms:modified>
</cp:coreProperties>
</file>