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68AB" w14:textId="77777777" w:rsidR="005E0B63" w:rsidRDefault="005E5682">
      <w:pPr>
        <w:pStyle w:val="Heading1"/>
        <w:spacing w:after="0" w:line="240" w:lineRule="auto"/>
      </w:pPr>
      <w:bookmarkStart w:id="0" w:name="_heading=h.4nf4f346hb51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9E47A47" wp14:editId="4D33F89E">
            <wp:simplePos x="0" y="0"/>
            <wp:positionH relativeFrom="page">
              <wp:posOffset>6581775</wp:posOffset>
            </wp:positionH>
            <wp:positionV relativeFrom="page">
              <wp:posOffset>257175</wp:posOffset>
            </wp:positionV>
            <wp:extent cx="638175" cy="800100"/>
            <wp:effectExtent l="0" t="0" r="0" b="0"/>
            <wp:wrapSquare wrapText="bothSides" distT="114300" distB="114300" distL="114300" distR="114300"/>
            <wp:docPr id="2" name="image1.jpg" descr="MC Logo 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C Logo Vertica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Addendum to Tender No. </w:t>
      </w:r>
    </w:p>
    <w:p w14:paraId="50460EEF" w14:textId="77777777" w:rsidR="005E0B63" w:rsidRDefault="005E5682">
      <w:pPr>
        <w:pStyle w:val="Heading4"/>
        <w:spacing w:after="0" w:line="240" w:lineRule="auto"/>
      </w:pPr>
      <w:bookmarkStart w:id="1" w:name="_heading=h.ab04wm6h37hb" w:colFirst="0" w:colLast="0"/>
      <w:bookmarkEnd w:id="1"/>
      <w:r>
        <w:t>HQ PREQ 01-2022</w:t>
      </w:r>
    </w:p>
    <w:p w14:paraId="2AB7C41D" w14:textId="77777777" w:rsidR="005E0B63" w:rsidRDefault="005E0B63"/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3495"/>
      </w:tblGrid>
      <w:tr w:rsidR="005E0B63" w14:paraId="161D3840" w14:textId="77777777">
        <w:trPr>
          <w:trHeight w:val="400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57B" w14:textId="77777777" w:rsidR="005E0B63" w:rsidRDefault="005E5682">
            <w:r>
              <w:rPr>
                <w:b/>
              </w:rPr>
              <w:t xml:space="preserve">Tender No: </w:t>
            </w:r>
            <w:r>
              <w:t>HQ PREQ 001-2022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5B52" w14:textId="77777777" w:rsidR="005E0B63" w:rsidRDefault="005E5682">
            <w:bookmarkStart w:id="2" w:name="_heading=h.30j0zll" w:colFirst="0" w:colLast="0"/>
            <w:bookmarkEnd w:id="2"/>
            <w:r>
              <w:rPr>
                <w:b/>
              </w:rPr>
              <w:t>Addendum No:</w:t>
            </w:r>
            <w:r>
              <w:t xml:space="preserve"> 1</w:t>
            </w:r>
          </w:p>
        </w:tc>
      </w:tr>
      <w:tr w:rsidR="005E0B63" w14:paraId="2EE853E2" w14:textId="77777777">
        <w:trPr>
          <w:trHeight w:val="400"/>
        </w:trPr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B29B" w14:textId="77777777" w:rsidR="005E0B63" w:rsidRDefault="005E5682">
            <w:r>
              <w:rPr>
                <w:b/>
              </w:rPr>
              <w:t>Tender Name:</w:t>
            </w:r>
            <w:r>
              <w:t xml:space="preserve"> CREATIVE SERVICES PREQUALIFICATION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7EFD2" w14:textId="77777777" w:rsidR="005E0B63" w:rsidRDefault="005E5682">
            <w:r>
              <w:rPr>
                <w:b/>
              </w:rPr>
              <w:t xml:space="preserve">Date Issued: </w:t>
            </w: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</w:tbl>
    <w:p w14:paraId="21E6E40A" w14:textId="77777777" w:rsidR="005E0B63" w:rsidRDefault="005E0B63"/>
    <w:p w14:paraId="31C70C6E" w14:textId="77777777" w:rsidR="005E0B63" w:rsidRDefault="005E5682">
      <w:r>
        <w:t>This provides answers to queries raised from bidders by 28</w:t>
      </w:r>
      <w:r>
        <w:rPr>
          <w:vertAlign w:val="superscript"/>
        </w:rPr>
        <w:t>th</w:t>
      </w:r>
      <w:r>
        <w:t xml:space="preserve"> April 2022 which was the deadline for receiving queries. The responses are posted on the website for the benefit of all prospective bidders and does not include the source.</w:t>
      </w:r>
    </w:p>
    <w:tbl>
      <w:tblPr>
        <w:tblStyle w:val="a2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095"/>
        <w:gridCol w:w="6135"/>
      </w:tblGrid>
      <w:tr w:rsidR="005E0B63" w14:paraId="3FC91BC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5AA" w14:textId="77777777" w:rsidR="005E0B63" w:rsidRDefault="005E5682">
            <w:pPr>
              <w:rPr>
                <w:b/>
              </w:rPr>
            </w:pPr>
            <w:r>
              <w:rPr>
                <w:b/>
              </w:rPr>
              <w:t xml:space="preserve">No.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C18" w14:textId="77777777" w:rsidR="005E0B63" w:rsidRDefault="005E5682">
            <w:pPr>
              <w:rPr>
                <w:b/>
              </w:rPr>
            </w:pPr>
            <w:r>
              <w:rPr>
                <w:b/>
              </w:rPr>
              <w:t xml:space="preserve">Question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7D8B" w14:textId="77777777" w:rsidR="005E0B63" w:rsidRDefault="005E5682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</w:tc>
      </w:tr>
      <w:tr w:rsidR="005E0B63" w14:paraId="5B81F795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849" w14:textId="77777777" w:rsidR="005E0B63" w:rsidRDefault="005E5682">
            <w: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C4F2" w14:textId="77777777" w:rsidR="005E0B63" w:rsidRDefault="005E5682">
            <w:r>
              <w:t>For tax compliance, can you describe what sort of documents you would need, is an EIN sufficient?</w:t>
            </w:r>
          </w:p>
          <w:p w14:paraId="35CE5C3E" w14:textId="77777777" w:rsidR="005E0B63" w:rsidRDefault="005E0B63"/>
          <w:p w14:paraId="48B598AE" w14:textId="77777777" w:rsidR="005E0B63" w:rsidRDefault="005E5682">
            <w:r>
              <w:t xml:space="preserve">Question 4 asks for "Evidence of fully complying with taxation requirements in the country </w:t>
            </w:r>
            <w:proofErr w:type="gramStart"/>
            <w:r>
              <w:t>where</w:t>
            </w:r>
            <w:proofErr w:type="gramEnd"/>
          </w:p>
          <w:p w14:paraId="79AF2319" w14:textId="77777777" w:rsidR="005E0B63" w:rsidRDefault="005E5682">
            <w:r>
              <w:t>registered/incorporated." Can you please expand on what kind of evidence you'd like to see? Would an e-file</w:t>
            </w:r>
          </w:p>
          <w:p w14:paraId="4EE278C2" w14:textId="77777777" w:rsidR="005E0B63" w:rsidRDefault="005E5682">
            <w:r>
              <w:t>acknowledgement of tax return acceptance for 2021 suffice?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7BEC" w14:textId="77777777" w:rsidR="005E0B63" w:rsidRDefault="005E5682">
            <w:r>
              <w:t xml:space="preserve">Since different countries have different documents indicating Tax compliance, kindly attach evidence that is relevant to the country where the firm is incorporated. </w:t>
            </w:r>
          </w:p>
        </w:tc>
      </w:tr>
      <w:tr w:rsidR="005E0B63" w14:paraId="3789B30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E9B8" w14:textId="77777777" w:rsidR="005E0B63" w:rsidRDefault="005E5682">
            <w: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0279" w14:textId="77777777" w:rsidR="005E0B63" w:rsidRDefault="005E5682">
            <w:r>
              <w:t>In the Service Information section, there is a request for Basis for pricing. Are you looking for a general range of pricing on items such as brochures, fliers, posters, online ads, etc...?</w:t>
            </w:r>
          </w:p>
          <w:p w14:paraId="77ADB27F" w14:textId="77777777" w:rsidR="005E0B63" w:rsidRDefault="005E0B63"/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AA78" w14:textId="77777777" w:rsidR="005E0B63" w:rsidRDefault="005E5682">
            <w:r>
              <w:t>For pricing, check the Prequalification document section</w:t>
            </w:r>
            <w:r>
              <w:rPr>
                <w:b/>
              </w:rPr>
              <w:t xml:space="preserve"> 2 - Applications Instructions</w:t>
            </w:r>
            <w:r>
              <w:t xml:space="preserve">. We do not need a basis for pricing. </w:t>
            </w:r>
          </w:p>
        </w:tc>
      </w:tr>
      <w:tr w:rsidR="005E0B63" w14:paraId="0264D857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1F68" w14:textId="77777777" w:rsidR="005E0B63" w:rsidRDefault="005E5682">
            <w: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9DCB" w14:textId="77777777" w:rsidR="005E0B63" w:rsidRDefault="005E5682">
            <w:r>
              <w:t>I would like to apply for consideration and have prepared an application to submit before the deadline. However, I am an independent contract, rather than a business. Am I still eligible?</w:t>
            </w:r>
          </w:p>
          <w:p w14:paraId="2C5C3363" w14:textId="77777777" w:rsidR="005E0B63" w:rsidRDefault="005E0B63"/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11B" w14:textId="77777777" w:rsidR="005E0B63" w:rsidRDefault="005E5682">
            <w:r>
              <w:t xml:space="preserve">Independent contractors are limited to the USA and UK, as we do not have resources to confirm Tax compliance for independent contractors from other locations. </w:t>
            </w:r>
          </w:p>
        </w:tc>
      </w:tr>
      <w:tr w:rsidR="005E0B63" w14:paraId="59A774F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AEC" w14:textId="77777777" w:rsidR="005E0B63" w:rsidRDefault="005E5682">
            <w: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6E37" w14:textId="77777777" w:rsidR="005E0B63" w:rsidRDefault="005E5682">
            <w:r>
              <w:t>Whether companies from Outside USA can apply for this? (</w:t>
            </w:r>
            <w:proofErr w:type="spellStart"/>
            <w:proofErr w:type="gramStart"/>
            <w:r>
              <w:t>like,from</w:t>
            </w:r>
            <w:proofErr w:type="spellEnd"/>
            <w:proofErr w:type="gramEnd"/>
            <w:r>
              <w:t xml:space="preserve"> India or Canada)</w:t>
            </w:r>
            <w:r>
              <w:br/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5EA" w14:textId="77777777" w:rsidR="005E0B63" w:rsidRDefault="005E5682">
            <w:r>
              <w:t xml:space="preserve">This is an open tender and firms from outside USA are free to apply. </w:t>
            </w:r>
          </w:p>
        </w:tc>
      </w:tr>
      <w:tr w:rsidR="005E0B63" w14:paraId="1561325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1CF4" w14:textId="77777777" w:rsidR="005E0B63" w:rsidRDefault="005E5682">
            <w:r>
              <w:lastRenderedPageBreak/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669A" w14:textId="77777777" w:rsidR="005E0B63" w:rsidRDefault="005E5682">
            <w:r>
              <w:t>Whether we need to come over there for meetings?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F0FE" w14:textId="77777777" w:rsidR="005E0B63" w:rsidRDefault="005E5682">
            <w:r>
              <w:rPr>
                <w:rFonts w:ascii="Roboto" w:eastAsia="Roboto" w:hAnsi="Roboto" w:cs="Roboto"/>
                <w:color w:val="3C4043"/>
                <w:highlight w:val="white"/>
              </w:rPr>
              <w:t xml:space="preserve">No, </w:t>
            </w:r>
            <w:proofErr w:type="gramStart"/>
            <w:r>
              <w:rPr>
                <w:rFonts w:ascii="Roboto" w:eastAsia="Roboto" w:hAnsi="Roboto" w:cs="Roboto"/>
                <w:color w:val="3C4043"/>
                <w:highlight w:val="white"/>
              </w:rPr>
              <w:t>In</w:t>
            </w:r>
            <w:proofErr w:type="gramEnd"/>
            <w:r>
              <w:rPr>
                <w:rFonts w:ascii="Roboto" w:eastAsia="Roboto" w:hAnsi="Roboto" w:cs="Roboto"/>
                <w:color w:val="3C4043"/>
                <w:highlight w:val="white"/>
              </w:rPr>
              <w:t xml:space="preserve"> person meetings are not expected or anticipated at this time. All meetings can be done virtually.</w:t>
            </w:r>
          </w:p>
        </w:tc>
      </w:tr>
      <w:tr w:rsidR="005E0B63" w14:paraId="13C4A80B" w14:textId="77777777">
        <w:trPr>
          <w:trHeight w:val="4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296" w14:textId="77777777" w:rsidR="005E0B63" w:rsidRDefault="005E5682">
            <w: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111" w14:textId="77777777" w:rsidR="005E0B63" w:rsidRDefault="005E5682">
            <w:r>
              <w:t>Can we perform the tasks (related to RFP) outside USA?</w:t>
            </w:r>
            <w:r>
              <w:br/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6B72" w14:textId="77777777" w:rsidR="005E0B63" w:rsidRDefault="005E5682">
            <w:r>
              <w:t>See #4 responses.</w:t>
            </w:r>
          </w:p>
        </w:tc>
      </w:tr>
      <w:tr w:rsidR="005E0B63" w14:paraId="445D69B9" w14:textId="77777777">
        <w:trPr>
          <w:trHeight w:val="39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673D" w14:textId="77777777" w:rsidR="005E0B63" w:rsidRDefault="005E5682">
            <w: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86AC" w14:textId="77777777" w:rsidR="005E0B63" w:rsidRDefault="005E5682">
            <w:r>
              <w:t>Can we submit the proposals via email?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4388" w14:textId="77777777" w:rsidR="005E0B63" w:rsidRDefault="005E5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rPr>
                <w:b/>
              </w:rPr>
            </w:pPr>
            <w:r>
              <w:rPr>
                <w:b/>
              </w:rPr>
              <w:t xml:space="preserve">All application instructions are the Prequalification document. </w:t>
            </w:r>
          </w:p>
          <w:p w14:paraId="3F32AA73" w14:textId="77777777" w:rsidR="005E0B63" w:rsidRDefault="005E5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</w:pPr>
            <w:r>
              <w:rPr>
                <w:b/>
              </w:rPr>
              <w:t xml:space="preserve">Due Date: </w:t>
            </w:r>
            <w:r>
              <w:t>Wednesday, May 11th 5pm PT</w:t>
            </w:r>
          </w:p>
          <w:p w14:paraId="15C1C2F0" w14:textId="77777777" w:rsidR="005E0B63" w:rsidRDefault="005E5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</w:pPr>
            <w:r>
              <w:rPr>
                <w:b/>
              </w:rPr>
              <w:t>Email for Submission:</w:t>
            </w:r>
            <w:r>
              <w:t xml:space="preserve"> tenders@mercycorps.org</w:t>
            </w:r>
          </w:p>
          <w:p w14:paraId="45603DC4" w14:textId="77777777" w:rsidR="005E0B63" w:rsidRDefault="005E5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  <w:rPr>
                <w:sz w:val="15"/>
                <w:szCs w:val="15"/>
                <w:highlight w:val="yellow"/>
              </w:rPr>
            </w:pPr>
            <w:r>
              <w:rPr>
                <w:b/>
              </w:rPr>
              <w:t>Email subject:</w:t>
            </w:r>
            <w:r>
              <w:t xml:space="preserve"> TENDER NUMBER + Description </w:t>
            </w:r>
            <w:proofErr w:type="gramStart"/>
            <w: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HQ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PREQ 001-2022 PREQUALIFICATION OF CREATIVE SERVICE PROVIDERS)</w:t>
            </w:r>
          </w:p>
          <w:p w14:paraId="182E541C" w14:textId="77777777" w:rsidR="005E0B63" w:rsidRDefault="005E56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80"/>
            </w:pPr>
            <w:r>
              <w:rPr>
                <w:b/>
              </w:rPr>
              <w:t>Important:</w:t>
            </w:r>
            <w:r>
              <w:t xml:space="preserve"> No formal offers or prices are requested in this phase. Please include all supporting documentation</w:t>
            </w:r>
          </w:p>
        </w:tc>
      </w:tr>
      <w:tr w:rsidR="005E0B63" w14:paraId="247A30A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6D9" w14:textId="77777777" w:rsidR="005E0B63" w:rsidRDefault="005E5682">
            <w: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7819" w14:textId="77777777" w:rsidR="005E0B63" w:rsidRDefault="005E5682">
            <w:r>
              <w:t>Once Mercy Corp reaches out for work, per the specifications, how quickly is an estimate required?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4C0D" w14:textId="77777777" w:rsidR="005E0B63" w:rsidRDefault="005E5682">
            <w:r>
              <w:t xml:space="preserve">Estimates are usually requested within 3-7 business days. </w:t>
            </w:r>
          </w:p>
        </w:tc>
      </w:tr>
      <w:tr w:rsidR="005E0B63" w14:paraId="31A4E2DD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CE75" w14:textId="77777777" w:rsidR="005E0B63" w:rsidRDefault="005E5682">
            <w:r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380" w14:textId="77777777" w:rsidR="005E0B63" w:rsidRDefault="005E5682">
            <w:r>
              <w:t xml:space="preserve">Does Mercy Corps provide translation </w:t>
            </w:r>
            <w:proofErr w:type="gramStart"/>
            <w:r>
              <w:t>services</w:t>
            </w:r>
            <w:proofErr w:type="gramEnd"/>
            <w:r>
              <w:t xml:space="preserve"> or will that be expected of us?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0F3A" w14:textId="77777777" w:rsidR="005E0B63" w:rsidRDefault="005E5682">
            <w:r>
              <w:t xml:space="preserve">Mercy Corps also has a preferred list for translation vendors. Mercy Corps team members are encouraged to use those vendors for their translation needs. There is no expectation that creative service vendors/freelancers provide translation resources. However, working with other languages may be included in a project scope. For example, there may be a request to design a report layout in English, French, Spanish and Arabic. The Mercy Corps team would supply the translated copy, the creative vendor/freelancer would create the documents. </w:t>
            </w:r>
          </w:p>
        </w:tc>
      </w:tr>
      <w:tr w:rsidR="005E0B63" w14:paraId="5A3922EE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402" w14:textId="77777777" w:rsidR="005E0B63" w:rsidRDefault="005E5682">
            <w: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6CA" w14:textId="77777777" w:rsidR="005E0B63" w:rsidRDefault="005E5682">
            <w:r>
              <w:t>How much is Mercy Corps leadership (from headquarters) involved, in terms of approvals, in regionally based work?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C1A" w14:textId="77777777" w:rsidR="005E0B63" w:rsidRDefault="005E5682">
            <w:r>
              <w:t xml:space="preserve">This varies project by project. However, the brand team is always available to consult on any creative project. And we encourage the agency/freelancer to reach out to the brand team as a consultative resource as they are getting to know the brand. However, there is no formal HQ approval process for country or </w:t>
            </w:r>
            <w:proofErr w:type="gramStart"/>
            <w:r>
              <w:t>program based</w:t>
            </w:r>
            <w:proofErr w:type="gramEnd"/>
            <w:r>
              <w:t xml:space="preserve"> work. </w:t>
            </w:r>
          </w:p>
        </w:tc>
      </w:tr>
    </w:tbl>
    <w:p w14:paraId="5CFDDF93" w14:textId="77777777" w:rsidR="005E0B63" w:rsidRDefault="005E0B63"/>
    <w:p w14:paraId="1276DF73" w14:textId="77777777" w:rsidR="005E0B63" w:rsidRDefault="005E5682">
      <w:pPr>
        <w:pStyle w:val="Heading4"/>
      </w:pPr>
      <w:bookmarkStart w:id="3" w:name="_heading=h.qq0en17rukx2" w:colFirst="0" w:colLast="0"/>
      <w:bookmarkEnd w:id="3"/>
      <w:r>
        <w:t>All other terms and conditions in the tender remain unchanged.</w:t>
      </w:r>
    </w:p>
    <w:p w14:paraId="7566F878" w14:textId="77777777" w:rsidR="005E0B63" w:rsidRDefault="005E0B63"/>
    <w:p w14:paraId="57C69F92" w14:textId="77777777" w:rsidR="005E0B63" w:rsidRDefault="005E0B63"/>
    <w:sectPr w:rsidR="005E0B63">
      <w:headerReference w:type="default" r:id="rId8"/>
      <w:footerReference w:type="default" r:id="rId9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E954" w14:textId="77777777" w:rsidR="0053311D" w:rsidRDefault="0053311D">
      <w:pPr>
        <w:spacing w:after="0" w:line="240" w:lineRule="auto"/>
      </w:pPr>
      <w:r>
        <w:separator/>
      </w:r>
    </w:p>
  </w:endnote>
  <w:endnote w:type="continuationSeparator" w:id="0">
    <w:p w14:paraId="2BFCD28F" w14:textId="77777777" w:rsidR="0053311D" w:rsidRDefault="0053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A43" w14:textId="2B8C7F12" w:rsidR="0029042C" w:rsidRDefault="0029042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38DF6" wp14:editId="6599E7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0526F7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97CB" w14:textId="77777777" w:rsidR="0053311D" w:rsidRDefault="0053311D">
      <w:pPr>
        <w:spacing w:after="0" w:line="240" w:lineRule="auto"/>
      </w:pPr>
      <w:r>
        <w:separator/>
      </w:r>
    </w:p>
  </w:footnote>
  <w:footnote w:type="continuationSeparator" w:id="0">
    <w:p w14:paraId="118386AA" w14:textId="77777777" w:rsidR="0053311D" w:rsidRDefault="0053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9A6D" w14:textId="77777777" w:rsidR="005E0B63" w:rsidRDefault="005E0B63">
    <w:pPr>
      <w:pStyle w:val="Title"/>
      <w:spacing w:before="0" w:after="0"/>
      <w:rPr>
        <w:sz w:val="36"/>
        <w:szCs w:val="36"/>
      </w:rPr>
    </w:pPr>
    <w:bookmarkStart w:id="4" w:name="_heading=h.1fob9te" w:colFirst="0" w:colLast="0"/>
    <w:bookmarkEnd w:id="4"/>
  </w:p>
  <w:p w14:paraId="55990197" w14:textId="77777777" w:rsidR="005E0B63" w:rsidRDefault="005E0B63">
    <w:pPr>
      <w:pStyle w:val="Title"/>
      <w:spacing w:before="0" w:after="0" w:line="240" w:lineRule="auto"/>
      <w:rPr>
        <w:sz w:val="24"/>
        <w:szCs w:val="24"/>
      </w:rPr>
    </w:pPr>
    <w:bookmarkStart w:id="5" w:name="_heading=h.3znysh7" w:colFirst="0" w:colLast="0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63"/>
    <w:rsid w:val="0029042C"/>
    <w:rsid w:val="0053311D"/>
    <w:rsid w:val="005E0B63"/>
    <w:rsid w:val="005E5682"/>
    <w:rsid w:val="00C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1F51"/>
  <w15:docId w15:val="{511126F4-2849-4289-B798-EA317D0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C515A"/>
        <w:sz w:val="21"/>
        <w:szCs w:val="21"/>
        <w:lang w:val="en-US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D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140" w:line="216" w:lineRule="auto"/>
      <w:outlineLvl w:val="0"/>
    </w:pPr>
    <w:rPr>
      <w:b/>
      <w:color w:val="D01D2B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240" w:line="228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100" w:line="228" w:lineRule="auto"/>
      <w:outlineLvl w:val="2"/>
    </w:pPr>
    <w:rPr>
      <w:b/>
      <w:color w:val="D01D2B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100" w:line="228" w:lineRule="auto"/>
      <w:outlineLvl w:val="4"/>
    </w:pPr>
    <w:rPr>
      <w:smallCaps/>
      <w:color w:val="868A9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b/>
      <w:color w:val="868A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80" w:after="140" w:line="216" w:lineRule="auto"/>
    </w:pPr>
    <w:rPr>
      <w:b/>
      <w:color w:val="D01D2B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spacing w:after="120" w:line="216" w:lineRule="auto"/>
    </w:pPr>
    <w:rPr>
      <w:rFonts w:ascii="Times" w:eastAsia="Times" w:hAnsi="Times" w:cs="Times"/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3AA"/>
  </w:style>
  <w:style w:type="paragraph" w:styleId="Footer">
    <w:name w:val="footer"/>
    <w:basedOn w:val="Normal"/>
    <w:link w:val="FooterChar"/>
    <w:uiPriority w:val="99"/>
    <w:unhideWhenUsed/>
    <w:rsid w:val="00EE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3AA"/>
  </w:style>
  <w:style w:type="table" w:styleId="TableGrid">
    <w:name w:val="Table Grid"/>
    <w:basedOn w:val="TableNormal"/>
    <w:uiPriority w:val="39"/>
    <w:rsid w:val="00B81E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4B37"/>
    <w:pPr>
      <w:spacing w:after="0" w:line="240" w:lineRule="auto"/>
    </w:p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BhTld/bLRJnqdGEyfJ8OHbwUcg==">AMUW2mXW85UsgEMDrv+FlA7wA1CCvNNFcKI+pF2cKDpTt2IeNv3R89JcNEoOH3BOypV14jcqUiDSEvEORB63do+sRVsVZcGXNiE4qwhdX2Yhoe9flp+vvdN0Iv6y1WHB3GwsMzJKwhZw9x6vFxHOXlz5ySicEcm3PKavvLIYpcG5MVnWJzdzH51qfZJKM419STq+m3OEav20soOdvY9NrVgtIXPXi9zmAQ==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Tissier</dc:creator>
  <cp:lastModifiedBy>Mark Spencer</cp:lastModifiedBy>
  <cp:revision>2</cp:revision>
  <dcterms:created xsi:type="dcterms:W3CDTF">2022-05-04T13:41:00Z</dcterms:created>
  <dcterms:modified xsi:type="dcterms:W3CDTF">2022-05-04T13:41:00Z</dcterms:modified>
</cp:coreProperties>
</file>