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59EE" w14:textId="77777777" w:rsidR="00E76831" w:rsidRDefault="00A5639F">
      <w:pPr>
        <w:spacing w:after="160" w:line="310" w:lineRule="auto"/>
        <w:jc w:val="center"/>
        <w:rPr>
          <w:b/>
          <w:color w:val="D01D2B"/>
          <w:sz w:val="32"/>
          <w:szCs w:val="32"/>
        </w:rPr>
      </w:pPr>
      <w:r>
        <w:rPr>
          <w:b/>
          <w:color w:val="D01D2B"/>
          <w:sz w:val="32"/>
          <w:szCs w:val="32"/>
        </w:rPr>
        <w:t>QUALITY CONTROL PLAN</w:t>
      </w:r>
    </w:p>
    <w:p w14:paraId="4AD02EA2" w14:textId="77777777" w:rsidR="00E76831" w:rsidRDefault="00E76831">
      <w:pPr>
        <w:spacing w:after="0"/>
        <w:rPr>
          <w:b/>
          <w:color w:val="D01D2B"/>
          <w:sz w:val="22"/>
          <w:szCs w:val="22"/>
        </w:rPr>
      </w:pPr>
    </w:p>
    <w:tbl>
      <w:tblPr>
        <w:tblStyle w:val="a"/>
        <w:tblW w:w="930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35"/>
        <w:gridCol w:w="4665"/>
      </w:tblGrid>
      <w:tr w:rsidR="00E76831" w14:paraId="450BF39B" w14:textId="77777777">
        <w:trPr>
          <w:trHeight w:val="480"/>
        </w:trPr>
        <w:tc>
          <w:tcPr>
            <w:tcW w:w="4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CC94" w14:textId="188720B3" w:rsidR="00E76831" w:rsidRDefault="00A5639F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PR #:</w:t>
            </w:r>
            <w:r w:rsidR="00CB2E51">
              <w:rPr>
                <w:b/>
              </w:rPr>
              <w:t xml:space="preserve"> ABV PR 5593</w:t>
            </w:r>
          </w:p>
        </w:tc>
        <w:tc>
          <w:tcPr>
            <w:tcW w:w="4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076F" w14:textId="43FB9D80" w:rsidR="00E76831" w:rsidRDefault="00A5639F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Tender #:</w:t>
            </w:r>
            <w:r w:rsidR="00D703B0">
              <w:rPr>
                <w:b/>
              </w:rPr>
              <w:t xml:space="preserve"> NIG/ABV/TEN54</w:t>
            </w:r>
          </w:p>
        </w:tc>
      </w:tr>
      <w:tr w:rsidR="00E76831" w14:paraId="2A1C3964" w14:textId="77777777">
        <w:trPr>
          <w:trHeight w:val="480"/>
        </w:trPr>
        <w:tc>
          <w:tcPr>
            <w:tcW w:w="93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69AE" w14:textId="0DFD996A" w:rsidR="00E76831" w:rsidRDefault="00A5639F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>PR Description:</w:t>
            </w:r>
            <w:r w:rsidR="00D703B0">
              <w:rPr>
                <w:b/>
              </w:rPr>
              <w:t xml:space="preserve"> Supply of Cowpea Processing Equipments</w:t>
            </w:r>
          </w:p>
        </w:tc>
      </w:tr>
    </w:tbl>
    <w:p w14:paraId="17D26A80" w14:textId="77777777" w:rsidR="00E76831" w:rsidRDefault="00E76831">
      <w:pPr>
        <w:spacing w:after="0"/>
        <w:jc w:val="both"/>
        <w:rPr>
          <w:b/>
          <w:color w:val="D01D2B"/>
          <w:sz w:val="22"/>
          <w:szCs w:val="22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76831" w14:paraId="022A4CC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7AAD" w14:textId="77777777" w:rsidR="00E76831" w:rsidRDefault="00A5639F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 QC Plan should detail the procedures to inspect and determine the acceptability of the goods, services, and works received.</w:t>
            </w:r>
          </w:p>
          <w:p w14:paraId="570B384E" w14:textId="32A21A53" w:rsidR="00E76831" w:rsidRDefault="00E76831">
            <w:pPr>
              <w:spacing w:after="0"/>
              <w:jc w:val="both"/>
              <w:rPr>
                <w:b/>
                <w:i/>
              </w:rPr>
            </w:pPr>
          </w:p>
          <w:p w14:paraId="0FD89FAC" w14:textId="065F38C3" w:rsidR="00F55481" w:rsidRDefault="00F55481">
            <w:pPr>
              <w:spacing w:after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Kindly note the following for ensure products quality:</w:t>
            </w:r>
          </w:p>
          <w:p w14:paraId="3D6A95B4" w14:textId="1F72D75D" w:rsidR="00F55481" w:rsidRDefault="00F55481" w:rsidP="00F5548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All supplied products must have a warrant</w:t>
            </w:r>
            <w:r w:rsidR="00CB2E51">
              <w:rPr>
                <w:bCs/>
                <w:iCs/>
              </w:rPr>
              <w:t>y</w:t>
            </w:r>
            <w:r>
              <w:rPr>
                <w:bCs/>
                <w:iCs/>
              </w:rPr>
              <w:t xml:space="preserve"> from the original or authorized dealer for a period not less than 12months.</w:t>
            </w:r>
          </w:p>
          <w:p w14:paraId="700C8778" w14:textId="707DC6C3" w:rsidR="00F55481" w:rsidRDefault="00F55481" w:rsidP="00F5548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Supplied products must have a </w:t>
            </w:r>
            <w:r w:rsidR="00C64839">
              <w:rPr>
                <w:bCs/>
                <w:iCs/>
              </w:rPr>
              <w:t>user manual that explicitly spells the name and model of equip</w:t>
            </w:r>
            <w:r w:rsidR="00CB2E51">
              <w:rPr>
                <w:bCs/>
                <w:iCs/>
              </w:rPr>
              <w:t>ment</w:t>
            </w:r>
            <w:r w:rsidR="00C64839">
              <w:rPr>
                <w:bCs/>
                <w:iCs/>
              </w:rPr>
              <w:t xml:space="preserve"> supplied.</w:t>
            </w:r>
          </w:p>
          <w:p w14:paraId="1438604E" w14:textId="708F98C5" w:rsidR="00C64839" w:rsidRDefault="00C64839" w:rsidP="00F5548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All packaging of the equipment must contain the correct item name and other identification details as model and what is contained in the packaging.</w:t>
            </w:r>
          </w:p>
          <w:p w14:paraId="4FE4C004" w14:textId="410E918F" w:rsidR="007931A0" w:rsidRPr="00F55481" w:rsidRDefault="007931A0" w:rsidP="00F5548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A consultant with vast knowledge of these equipments would be engaged to </w:t>
            </w:r>
            <w:r w:rsidR="009B2652">
              <w:rPr>
                <w:bCs/>
                <w:iCs/>
              </w:rPr>
              <w:t>Inspect items upon delivery.</w:t>
            </w:r>
          </w:p>
          <w:p w14:paraId="2E5452A2" w14:textId="77777777" w:rsidR="00F55481" w:rsidRPr="00F55481" w:rsidRDefault="00F55481">
            <w:pPr>
              <w:spacing w:after="0"/>
              <w:jc w:val="both"/>
              <w:rPr>
                <w:bCs/>
                <w:iCs/>
              </w:rPr>
            </w:pPr>
          </w:p>
          <w:p w14:paraId="647BF31B" w14:textId="12FE381D" w:rsidR="00E76831" w:rsidRDefault="00E76831">
            <w:pPr>
              <w:spacing w:after="0"/>
              <w:jc w:val="both"/>
              <w:rPr>
                <w:b/>
                <w:i/>
              </w:rPr>
            </w:pPr>
          </w:p>
        </w:tc>
      </w:tr>
    </w:tbl>
    <w:p w14:paraId="2BD0D67F" w14:textId="77777777" w:rsidR="00E76831" w:rsidRDefault="00E76831">
      <w:pPr>
        <w:spacing w:after="0"/>
      </w:pPr>
    </w:p>
    <w:p w14:paraId="05670177" w14:textId="77777777" w:rsidR="00E76831" w:rsidRDefault="00E76831">
      <w:pPr>
        <w:spacing w:after="0"/>
      </w:pPr>
      <w:bookmarkStart w:id="0" w:name="_xlmjvmw7qh98" w:colFirst="0" w:colLast="0"/>
      <w:bookmarkEnd w:id="0"/>
    </w:p>
    <w:p w14:paraId="5BAFDD76" w14:textId="77777777" w:rsidR="00E76831" w:rsidRDefault="00E76831">
      <w:pPr>
        <w:spacing w:after="0"/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813F1" w14:paraId="267B8426" w14:textId="77777777" w:rsidTr="00B813F1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C4E0" w14:textId="77777777" w:rsidR="00B813F1" w:rsidRDefault="00B813F1">
            <w:pPr>
              <w:pStyle w:val="Heading1"/>
              <w:widowControl w:val="0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 Testing Requirements</w:t>
            </w:r>
          </w:p>
          <w:p w14:paraId="65EDB442" w14:textId="77777777" w:rsidR="00B813F1" w:rsidRDefault="00B813F1">
            <w:pPr>
              <w:widowControl w:val="0"/>
              <w:spacing w:after="0" w:line="240" w:lineRule="auto"/>
            </w:pPr>
          </w:p>
          <w:p w14:paraId="6B29324C" w14:textId="20E899D8" w:rsidR="00B813F1" w:rsidRDefault="00B813F1">
            <w:pPr>
              <w:widowControl w:val="0"/>
              <w:spacing w:after="0" w:line="240" w:lineRule="auto"/>
              <w:jc w:val="both"/>
            </w:pPr>
            <w:r>
              <w:t>The Consultant engaged would ensure that goods supplied are of the requested specification and quality as per PO</w:t>
            </w:r>
            <w:r>
              <w:t xml:space="preserve"> </w:t>
            </w:r>
          </w:p>
        </w:tc>
      </w:tr>
    </w:tbl>
    <w:p w14:paraId="6B896711" w14:textId="77777777" w:rsidR="00B813F1" w:rsidRDefault="00B813F1" w:rsidP="00B813F1"/>
    <w:p w14:paraId="1143D909" w14:textId="77777777" w:rsidR="00B813F1" w:rsidRDefault="00B813F1" w:rsidP="00B813F1"/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813F1" w14:paraId="5022F398" w14:textId="77777777" w:rsidTr="00B813F1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EA6F" w14:textId="77777777" w:rsidR="00B813F1" w:rsidRDefault="00B813F1">
            <w:pPr>
              <w:pStyle w:val="Heading1"/>
              <w:widowControl w:val="0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Non-Conformance</w:t>
            </w:r>
          </w:p>
          <w:p w14:paraId="12D39F0F" w14:textId="77777777" w:rsidR="00B813F1" w:rsidRDefault="00B813F1">
            <w:pPr>
              <w:widowControl w:val="0"/>
              <w:spacing w:line="240" w:lineRule="auto"/>
              <w:contextualSpacing/>
              <w:jc w:val="both"/>
              <w:rPr>
                <w:i/>
                <w:highlight w:val="yellow"/>
              </w:rPr>
            </w:pPr>
          </w:p>
          <w:p w14:paraId="5B89CA4E" w14:textId="2E7539D5" w:rsidR="00B813F1" w:rsidRDefault="00B813F1">
            <w:pPr>
              <w:widowControl w:val="0"/>
              <w:spacing w:line="240" w:lineRule="auto"/>
              <w:contextualSpacing/>
              <w:jc w:val="both"/>
              <w:rPr>
                <w:i/>
                <w:highlight w:val="yellow"/>
              </w:rPr>
            </w:pPr>
            <w:r>
              <w:t>Where goods inspected are found below specification or agreed quality, Goods would be rejected and would be replace by the vendor before payment is processed.</w:t>
            </w:r>
          </w:p>
        </w:tc>
      </w:tr>
    </w:tbl>
    <w:p w14:paraId="04CFF0A8" w14:textId="77777777" w:rsidR="00E76831" w:rsidRDefault="00E76831">
      <w:pPr>
        <w:spacing w:after="0"/>
      </w:pPr>
    </w:p>
    <w:sectPr w:rsidR="00E76831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CA0A" w14:textId="77777777" w:rsidR="007C4EA3" w:rsidRDefault="007C4EA3">
      <w:pPr>
        <w:spacing w:after="0" w:line="240" w:lineRule="auto"/>
      </w:pPr>
      <w:r>
        <w:separator/>
      </w:r>
    </w:p>
  </w:endnote>
  <w:endnote w:type="continuationSeparator" w:id="0">
    <w:p w14:paraId="241A897C" w14:textId="77777777" w:rsidR="007C4EA3" w:rsidRDefault="007C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246A" w14:textId="77777777" w:rsidR="00E76831" w:rsidRDefault="00A5639F">
    <w:r>
      <w:t>Quality Control Plan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F55481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554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FD96" w14:textId="77777777" w:rsidR="007C4EA3" w:rsidRDefault="007C4EA3">
      <w:pPr>
        <w:spacing w:after="0" w:line="240" w:lineRule="auto"/>
      </w:pPr>
      <w:r>
        <w:separator/>
      </w:r>
    </w:p>
  </w:footnote>
  <w:footnote w:type="continuationSeparator" w:id="0">
    <w:p w14:paraId="3DF0FDF6" w14:textId="77777777" w:rsidR="007C4EA3" w:rsidRDefault="007C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C10" w14:textId="77777777" w:rsidR="00E76831" w:rsidRDefault="00A5639F">
    <w:pPr>
      <w:pStyle w:val="Title"/>
      <w:spacing w:before="0" w:after="0"/>
      <w:rPr>
        <w:sz w:val="36"/>
        <w:szCs w:val="36"/>
      </w:rPr>
    </w:pPr>
    <w:bookmarkStart w:id="1" w:name="_mguw4j9uc8" w:colFirst="0" w:colLast="0"/>
    <w:bookmarkEnd w:id="1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F5E42D0" wp14:editId="0E361B21">
          <wp:simplePos x="0" y="0"/>
          <wp:positionH relativeFrom="margin">
            <wp:posOffset>5191125</wp:posOffset>
          </wp:positionH>
          <wp:positionV relativeFrom="paragraph">
            <wp:posOffset>-66674</wp:posOffset>
          </wp:positionV>
          <wp:extent cx="509588" cy="658544"/>
          <wp:effectExtent l="0" t="0" r="0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588" cy="658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2D05E1" w14:textId="77777777" w:rsidR="00E76831" w:rsidRDefault="00E76831">
    <w:pPr>
      <w:pStyle w:val="Title"/>
      <w:spacing w:after="0"/>
      <w:rPr>
        <w:sz w:val="36"/>
        <w:szCs w:val="36"/>
      </w:rPr>
    </w:pPr>
    <w:bookmarkStart w:id="2" w:name="_z2wgdjqxpy87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4982"/>
    <w:multiLevelType w:val="multilevel"/>
    <w:tmpl w:val="873A4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295061"/>
    <w:multiLevelType w:val="multilevel"/>
    <w:tmpl w:val="BABC4B4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FD732F"/>
    <w:multiLevelType w:val="hybridMultilevel"/>
    <w:tmpl w:val="63088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61E87"/>
    <w:multiLevelType w:val="multilevel"/>
    <w:tmpl w:val="A864AD1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31"/>
    <w:rsid w:val="001404BA"/>
    <w:rsid w:val="00234BF7"/>
    <w:rsid w:val="0024292E"/>
    <w:rsid w:val="004D1BD9"/>
    <w:rsid w:val="00604F87"/>
    <w:rsid w:val="007931A0"/>
    <w:rsid w:val="007C2C78"/>
    <w:rsid w:val="007C4EA3"/>
    <w:rsid w:val="009B2652"/>
    <w:rsid w:val="00A5639F"/>
    <w:rsid w:val="00B813F1"/>
    <w:rsid w:val="00C41CDB"/>
    <w:rsid w:val="00C64839"/>
    <w:rsid w:val="00CB2E51"/>
    <w:rsid w:val="00CC3828"/>
    <w:rsid w:val="00D703B0"/>
    <w:rsid w:val="00D73092"/>
    <w:rsid w:val="00E76831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961D"/>
  <w15:docId w15:val="{3AF15F49-F83B-435D-8FD8-9D5A893D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5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B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Ademola Kadri</dc:creator>
  <cp:lastModifiedBy>Abba Shehu Bangaje</cp:lastModifiedBy>
  <cp:revision>5</cp:revision>
  <cp:lastPrinted>2022-02-07T11:39:00Z</cp:lastPrinted>
  <dcterms:created xsi:type="dcterms:W3CDTF">2022-02-08T06:43:00Z</dcterms:created>
  <dcterms:modified xsi:type="dcterms:W3CDTF">2022-02-10T17:12:00Z</dcterms:modified>
</cp:coreProperties>
</file>