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A2A7" w14:textId="77777777" w:rsidR="004B05F3" w:rsidRDefault="00800EEB">
      <w:pPr>
        <w:pStyle w:val="Heading1"/>
        <w:numPr>
          <w:ilvl w:val="0"/>
          <w:numId w:val="12"/>
        </w:numPr>
        <w:rPr>
          <w:sz w:val="28"/>
          <w:szCs w:val="28"/>
        </w:rPr>
      </w:pPr>
      <w:bookmarkStart w:id="0" w:name="_heading=h.gjdgxs" w:colFirst="0" w:colLast="0"/>
      <w:bookmarkEnd w:id="0"/>
      <w:r>
        <w:rPr>
          <w:sz w:val="28"/>
          <w:szCs w:val="28"/>
        </w:rPr>
        <w:t>Invitation to Tender</w:t>
      </w:r>
    </w:p>
    <w:p w14:paraId="42988F33" w14:textId="6940AC87" w:rsidR="004B05F3" w:rsidRDefault="004B05F3">
      <w:pPr>
        <w:spacing w:after="0"/>
        <w:jc w:val="center"/>
        <w:rPr>
          <w:b/>
          <w:highlight w:val="yellow"/>
        </w:rPr>
      </w:pP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610"/>
        <w:gridCol w:w="1245"/>
        <w:gridCol w:w="3945"/>
      </w:tblGrid>
      <w:tr w:rsidR="004B05F3" w14:paraId="556F2727" w14:textId="77777777">
        <w:trPr>
          <w:trHeight w:val="400"/>
        </w:trPr>
        <w:tc>
          <w:tcPr>
            <w:tcW w:w="6855" w:type="dxa"/>
            <w:gridSpan w:val="2"/>
            <w:tcBorders>
              <w:top w:val="single" w:sz="24" w:space="0" w:color="000000"/>
              <w:left w:val="single" w:sz="24" w:space="0" w:color="000000"/>
            </w:tcBorders>
            <w:shd w:val="clear" w:color="auto" w:fill="auto"/>
            <w:tcMar>
              <w:top w:w="100" w:type="dxa"/>
              <w:left w:w="100" w:type="dxa"/>
              <w:bottom w:w="100" w:type="dxa"/>
              <w:right w:w="100" w:type="dxa"/>
            </w:tcMar>
          </w:tcPr>
          <w:p w14:paraId="71BA69A6" w14:textId="4E37B141" w:rsidR="004B05F3" w:rsidRDefault="00800EEB">
            <w:pPr>
              <w:widowControl w:val="0"/>
              <w:spacing w:after="0" w:line="240" w:lineRule="auto"/>
              <w:rPr>
                <w:b/>
              </w:rPr>
            </w:pPr>
            <w:r>
              <w:rPr>
                <w:b/>
              </w:rPr>
              <w:t xml:space="preserve">Tender Name: </w:t>
            </w:r>
            <w:r w:rsidR="00CA02FE">
              <w:rPr>
                <w:rFonts w:ascii="Times New Roman" w:hAnsi="Times New Roman" w:cs="Times New Roman"/>
                <w:b/>
                <w:sz w:val="24"/>
                <w:szCs w:val="24"/>
              </w:rPr>
              <w:t>SUPPLY OF</w:t>
            </w:r>
            <w:r w:rsidR="007F5090">
              <w:rPr>
                <w:rFonts w:ascii="Times New Roman" w:hAnsi="Times New Roman" w:cs="Times New Roman"/>
                <w:b/>
                <w:sz w:val="24"/>
                <w:szCs w:val="24"/>
              </w:rPr>
              <w:t xml:space="preserve"> COMPUTERS, PRINTERS</w:t>
            </w:r>
            <w:r w:rsidR="00CA02FE">
              <w:rPr>
                <w:rFonts w:ascii="Times New Roman" w:hAnsi="Times New Roman" w:cs="Times New Roman"/>
                <w:b/>
                <w:sz w:val="24"/>
                <w:szCs w:val="24"/>
              </w:rPr>
              <w:t xml:space="preserve"> </w:t>
            </w:r>
            <w:r w:rsidR="007F5090">
              <w:rPr>
                <w:rFonts w:ascii="Times New Roman" w:hAnsi="Times New Roman" w:cs="Times New Roman"/>
                <w:b/>
                <w:sz w:val="24"/>
                <w:szCs w:val="24"/>
              </w:rPr>
              <w:t xml:space="preserve">&amp; </w:t>
            </w:r>
            <w:r w:rsidR="00931E10">
              <w:rPr>
                <w:rFonts w:ascii="Times New Roman" w:hAnsi="Times New Roman" w:cs="Times New Roman"/>
                <w:b/>
                <w:sz w:val="24"/>
                <w:szCs w:val="24"/>
              </w:rPr>
              <w:t>U</w:t>
            </w:r>
            <w:r w:rsidR="007F5090">
              <w:rPr>
                <w:rFonts w:ascii="Times New Roman" w:hAnsi="Times New Roman" w:cs="Times New Roman"/>
                <w:b/>
                <w:sz w:val="24"/>
                <w:szCs w:val="24"/>
              </w:rPr>
              <w:t>PS</w:t>
            </w:r>
          </w:p>
        </w:tc>
        <w:tc>
          <w:tcPr>
            <w:tcW w:w="3945" w:type="dxa"/>
            <w:tcBorders>
              <w:top w:val="single" w:sz="24" w:space="0" w:color="000000"/>
              <w:right w:val="single" w:sz="24" w:space="0" w:color="000000"/>
            </w:tcBorders>
            <w:shd w:val="clear" w:color="auto" w:fill="auto"/>
            <w:tcMar>
              <w:top w:w="100" w:type="dxa"/>
              <w:left w:w="100" w:type="dxa"/>
              <w:bottom w:w="100" w:type="dxa"/>
              <w:right w:w="100" w:type="dxa"/>
            </w:tcMar>
          </w:tcPr>
          <w:p w14:paraId="1773ED9C" w14:textId="5C028E30" w:rsidR="004B05F3" w:rsidRDefault="00800EEB">
            <w:pPr>
              <w:widowControl w:val="0"/>
              <w:spacing w:after="0" w:line="240" w:lineRule="auto"/>
              <w:rPr>
                <w:b/>
              </w:rPr>
            </w:pPr>
            <w:r>
              <w:rPr>
                <w:b/>
              </w:rPr>
              <w:t>Tender No</w:t>
            </w:r>
            <w:r w:rsidRPr="009D4E20">
              <w:rPr>
                <w:b/>
              </w:rPr>
              <w:t>:</w:t>
            </w:r>
            <w:r w:rsidR="00E57E8B" w:rsidRPr="009D4E20">
              <w:rPr>
                <w:color w:val="auto"/>
                <w:lang w:eastAsia="en-GB"/>
              </w:rPr>
              <w:t xml:space="preserve"> MCK-NBO-</w:t>
            </w:r>
            <w:r w:rsidR="009D4E20" w:rsidRPr="009D4E20">
              <w:rPr>
                <w:color w:val="auto"/>
                <w:lang w:eastAsia="en-GB"/>
              </w:rPr>
              <w:t>013</w:t>
            </w:r>
            <w:r w:rsidR="00E57E8B" w:rsidRPr="009D4E20">
              <w:rPr>
                <w:color w:val="auto"/>
                <w:lang w:eastAsia="en-GB"/>
              </w:rPr>
              <w:t>-2021</w:t>
            </w:r>
          </w:p>
        </w:tc>
      </w:tr>
      <w:tr w:rsidR="004B05F3" w14:paraId="5317BD1F" w14:textId="77777777">
        <w:trPr>
          <w:trHeight w:val="400"/>
        </w:trPr>
        <w:tc>
          <w:tcPr>
            <w:tcW w:w="5610" w:type="dxa"/>
            <w:tcBorders>
              <w:left w:val="single" w:sz="24" w:space="0" w:color="000000"/>
            </w:tcBorders>
            <w:shd w:val="clear" w:color="auto" w:fill="auto"/>
            <w:tcMar>
              <w:top w:w="100" w:type="dxa"/>
              <w:left w:w="100" w:type="dxa"/>
              <w:bottom w:w="100" w:type="dxa"/>
              <w:right w:w="100" w:type="dxa"/>
            </w:tcMar>
          </w:tcPr>
          <w:p w14:paraId="243DE6D3" w14:textId="085A49DF" w:rsidR="004B05F3" w:rsidRDefault="00800EEB">
            <w:pPr>
              <w:widowControl w:val="0"/>
              <w:spacing w:after="0" w:line="240" w:lineRule="auto"/>
              <w:rPr>
                <w:color w:val="0000FF"/>
              </w:rPr>
            </w:pPr>
            <w:r>
              <w:t xml:space="preserve">Location: </w:t>
            </w:r>
            <w:r w:rsidR="00CA02FE" w:rsidRPr="00E57E8B">
              <w:rPr>
                <w:color w:val="auto"/>
              </w:rPr>
              <w:t>Nairobi</w:t>
            </w:r>
            <w:r w:rsidRPr="00E57E8B">
              <w:rPr>
                <w:color w:val="auto"/>
              </w:rPr>
              <w:t xml:space="preserve">, </w:t>
            </w:r>
            <w:r w:rsidR="00CA02FE" w:rsidRPr="00E57E8B">
              <w:rPr>
                <w:color w:val="auto"/>
              </w:rPr>
              <w:t>Kenya</w:t>
            </w:r>
          </w:p>
        </w:tc>
        <w:tc>
          <w:tcPr>
            <w:tcW w:w="5190" w:type="dxa"/>
            <w:gridSpan w:val="2"/>
            <w:shd w:val="clear" w:color="auto" w:fill="auto"/>
            <w:tcMar>
              <w:top w:w="100" w:type="dxa"/>
              <w:left w:w="100" w:type="dxa"/>
              <w:bottom w:w="100" w:type="dxa"/>
              <w:right w:w="100" w:type="dxa"/>
            </w:tcMar>
          </w:tcPr>
          <w:p w14:paraId="75CCF674" w14:textId="765DB72D" w:rsidR="004B05F3" w:rsidRDefault="00800EEB">
            <w:pPr>
              <w:widowControl w:val="0"/>
              <w:spacing w:after="0" w:line="240" w:lineRule="auto"/>
            </w:pPr>
            <w:r>
              <w:t>Correspondence Language(s):</w:t>
            </w:r>
            <w:r w:rsidR="00CA02FE">
              <w:t xml:space="preserve"> English</w:t>
            </w:r>
          </w:p>
        </w:tc>
      </w:tr>
      <w:tr w:rsidR="004B05F3" w14:paraId="1E9F449A" w14:textId="77777777">
        <w:trPr>
          <w:trHeight w:val="400"/>
        </w:trPr>
        <w:tc>
          <w:tcPr>
            <w:tcW w:w="10800" w:type="dxa"/>
            <w:gridSpan w:val="3"/>
            <w:tcBorders>
              <w:left w:val="single" w:sz="24" w:space="0" w:color="000000"/>
              <w:bottom w:val="single" w:sz="24" w:space="0" w:color="000000"/>
            </w:tcBorders>
            <w:shd w:val="clear" w:color="auto" w:fill="auto"/>
            <w:tcMar>
              <w:top w:w="100" w:type="dxa"/>
              <w:left w:w="100" w:type="dxa"/>
              <w:bottom w:w="100" w:type="dxa"/>
              <w:right w:w="100" w:type="dxa"/>
            </w:tcMar>
          </w:tcPr>
          <w:p w14:paraId="50BF2733" w14:textId="77777777" w:rsidR="004B05F3" w:rsidRPr="00E57E8B" w:rsidRDefault="00800EEB">
            <w:pPr>
              <w:widowControl w:val="0"/>
              <w:spacing w:after="0" w:line="240" w:lineRule="auto"/>
              <w:rPr>
                <w:rFonts w:ascii="Times New Roman" w:hAnsi="Times New Roman" w:cs="Times New Roman"/>
                <w:b/>
                <w:bCs/>
                <w:sz w:val="22"/>
                <w:szCs w:val="22"/>
              </w:rPr>
            </w:pPr>
            <w:r w:rsidRPr="00E57E8B">
              <w:rPr>
                <w:rFonts w:ascii="Times New Roman" w:hAnsi="Times New Roman" w:cs="Times New Roman"/>
                <w:b/>
                <w:bCs/>
                <w:sz w:val="22"/>
                <w:szCs w:val="22"/>
              </w:rPr>
              <w:t xml:space="preserve">Brief Summary Description of Project: </w:t>
            </w:r>
          </w:p>
          <w:p w14:paraId="32849E75" w14:textId="77777777" w:rsidR="00114234" w:rsidRPr="00114234" w:rsidRDefault="00114234" w:rsidP="00114234">
            <w:pPr>
              <w:pBdr>
                <w:top w:val="nil"/>
                <w:left w:val="nil"/>
                <w:bottom w:val="nil"/>
                <w:right w:val="nil"/>
                <w:between w:val="nil"/>
              </w:pBdr>
              <w:jc w:val="both"/>
              <w:rPr>
                <w:rFonts w:ascii="Times New Roman" w:hAnsi="Times New Roman" w:cs="Times New Roman"/>
                <w:color w:val="auto"/>
                <w:sz w:val="24"/>
                <w:szCs w:val="24"/>
              </w:rPr>
            </w:pPr>
            <w:r w:rsidRPr="00114234">
              <w:rPr>
                <w:rFonts w:ascii="Times New Roman" w:eastAsia="Times New Roman" w:hAnsi="Times New Roman" w:cs="Times New Roman"/>
                <w:sz w:val="24"/>
                <w:szCs w:val="24"/>
              </w:rPr>
              <w:t xml:space="preserve">Despite significant investments to address acute malnutrition in Kenya’s ASALs over many years, acute malnutrition rates frequently remain at, or above emergency levels and often fail to improve, even when households’ access to food and quality healthcare increases. USAID </w:t>
            </w:r>
            <w:proofErr w:type="spellStart"/>
            <w:r w:rsidRPr="00114234">
              <w:rPr>
                <w:rFonts w:ascii="Times New Roman" w:eastAsia="Times New Roman" w:hAnsi="Times New Roman" w:cs="Times New Roman"/>
                <w:sz w:val="24"/>
                <w:szCs w:val="24"/>
              </w:rPr>
              <w:t>Nawiri</w:t>
            </w:r>
            <w:proofErr w:type="spellEnd"/>
            <w:r w:rsidRPr="00114234">
              <w:rPr>
                <w:rFonts w:ascii="Times New Roman" w:eastAsia="Times New Roman" w:hAnsi="Times New Roman" w:cs="Times New Roman"/>
                <w:sz w:val="24"/>
                <w:szCs w:val="24"/>
              </w:rPr>
              <w:t xml:space="preserve"> is a five-year development and food security activity (DFSA) funded by USAID Bureau of Humanitarian Assistance (BHA) that began on October 1, 2019. </w:t>
            </w:r>
            <w:r w:rsidRPr="00114234">
              <w:rPr>
                <w:rFonts w:ascii="Times New Roman" w:eastAsia="Times New Roman" w:hAnsi="Times New Roman" w:cs="Times New Roman"/>
                <w:b/>
                <w:sz w:val="24"/>
                <w:szCs w:val="24"/>
              </w:rPr>
              <w:t xml:space="preserve">The project goal is to sustainably reduce levels of persistent acute malnutrition (PAM) in Samburu and Turkana. </w:t>
            </w:r>
            <w:r w:rsidRPr="00114234">
              <w:rPr>
                <w:rFonts w:ascii="Times New Roman" w:eastAsia="Times New Roman" w:hAnsi="Times New Roman" w:cs="Times New Roman"/>
                <w:sz w:val="24"/>
                <w:szCs w:val="24"/>
              </w:rPr>
              <w:t xml:space="preserve"> This will be achieved through addressing the root causes of food insecurity and malnutrition while seeking sustainable solutions that go beyond humanitarian assistance.  </w:t>
            </w:r>
          </w:p>
          <w:p w14:paraId="21658008" w14:textId="77777777" w:rsidR="004B05F3" w:rsidRDefault="00114234" w:rsidP="00114234">
            <w:pPr>
              <w:pBdr>
                <w:top w:val="nil"/>
                <w:left w:val="nil"/>
                <w:bottom w:val="nil"/>
                <w:right w:val="nil"/>
                <w:between w:val="nil"/>
              </w:pBdr>
              <w:jc w:val="both"/>
              <w:rPr>
                <w:rFonts w:ascii="Times New Roman" w:eastAsia="Times New Roman" w:hAnsi="Times New Roman" w:cs="Times New Roman"/>
                <w:sz w:val="24"/>
                <w:szCs w:val="24"/>
              </w:rPr>
            </w:pPr>
            <w:r w:rsidRPr="00114234">
              <w:rPr>
                <w:rFonts w:ascii="Times New Roman" w:eastAsia="Times New Roman" w:hAnsi="Times New Roman" w:cs="Times New Roman"/>
                <w:sz w:val="24"/>
                <w:szCs w:val="24"/>
              </w:rPr>
              <w:t xml:space="preserve">Through collective experience and a commitment to learning in the first two years, the project has significantly deepened its understanding of the local context and honed its ability to anticipate and act on challenges and opportunities that maximize progress towards its goal. Mercy Corps, in partnership with Save the Children, Research Triangle Institute (RTI), The BOMA Project, African Population and Health Research Center (APHRC), Center for Humanitarian Change (CHC) and Caritas </w:t>
            </w:r>
            <w:proofErr w:type="spellStart"/>
            <w:r w:rsidRPr="00114234">
              <w:rPr>
                <w:rFonts w:ascii="Times New Roman" w:eastAsia="Times New Roman" w:hAnsi="Times New Roman" w:cs="Times New Roman"/>
                <w:sz w:val="24"/>
                <w:szCs w:val="24"/>
              </w:rPr>
              <w:t>Lodwar</w:t>
            </w:r>
            <w:proofErr w:type="spellEnd"/>
            <w:r w:rsidRPr="00114234">
              <w:rPr>
                <w:rFonts w:ascii="Times New Roman" w:eastAsia="Times New Roman" w:hAnsi="Times New Roman" w:cs="Times New Roman"/>
                <w:sz w:val="24"/>
                <w:szCs w:val="24"/>
              </w:rPr>
              <w:t xml:space="preserve"> is looking to transition local, context-specific, and sustainable solutions into action.</w:t>
            </w:r>
          </w:p>
          <w:p w14:paraId="504FC0AB" w14:textId="0F075A09" w:rsidR="00E57E8B" w:rsidRPr="00114234" w:rsidRDefault="00E57E8B" w:rsidP="00114234">
            <w:pPr>
              <w:pBdr>
                <w:top w:val="nil"/>
                <w:left w:val="nil"/>
                <w:bottom w:val="nil"/>
                <w:right w:val="nil"/>
                <w:between w:val="nil"/>
              </w:pBdr>
              <w:jc w:val="both"/>
              <w:rPr>
                <w:rFonts w:ascii="Times New Roman" w:hAnsi="Times New Roman" w:cs="Times New Roman"/>
                <w:color w:val="auto"/>
                <w:sz w:val="24"/>
                <w:szCs w:val="24"/>
              </w:rPr>
            </w:pPr>
            <w:r>
              <w:rPr>
                <w:rFonts w:ascii="Times New Roman" w:eastAsia="Times New Roman" w:hAnsi="Times New Roman" w:cs="Times New Roman"/>
                <w:sz w:val="24"/>
                <w:szCs w:val="24"/>
              </w:rPr>
              <w:t xml:space="preserve">Mercy Corps Kenya intends to purchase </w:t>
            </w:r>
            <w:r w:rsidR="007F5090">
              <w:rPr>
                <w:rFonts w:ascii="Times New Roman" w:eastAsia="Times New Roman" w:hAnsi="Times New Roman" w:cs="Times New Roman"/>
                <w:sz w:val="24"/>
                <w:szCs w:val="24"/>
              </w:rPr>
              <w:t xml:space="preserve">Computers, Printers and UPS for the development of </w:t>
            </w:r>
            <w:r w:rsidR="009D4E20">
              <w:rPr>
                <w:rFonts w:ascii="Times New Roman" w:eastAsia="Times New Roman" w:hAnsi="Times New Roman" w:cs="Times New Roman"/>
                <w:sz w:val="24"/>
                <w:szCs w:val="24"/>
              </w:rPr>
              <w:t>Geospatial Information System</w:t>
            </w:r>
            <w:r w:rsidR="007F5090">
              <w:rPr>
                <w:rFonts w:ascii="Times New Roman" w:eastAsia="Times New Roman" w:hAnsi="Times New Roman" w:cs="Times New Roman"/>
                <w:sz w:val="24"/>
                <w:szCs w:val="24"/>
              </w:rPr>
              <w:t>s</w:t>
            </w:r>
            <w:r w:rsidR="009D4E20">
              <w:rPr>
                <w:rFonts w:ascii="Times New Roman" w:eastAsia="Times New Roman" w:hAnsi="Times New Roman" w:cs="Times New Roman"/>
                <w:sz w:val="24"/>
                <w:szCs w:val="24"/>
              </w:rPr>
              <w:t xml:space="preserve"> (GIS</w:t>
            </w:r>
            <w:r w:rsidR="007F5090">
              <w:rPr>
                <w:rFonts w:ascii="Times New Roman" w:eastAsia="Times New Roman" w:hAnsi="Times New Roman" w:cs="Times New Roman"/>
                <w:sz w:val="24"/>
                <w:szCs w:val="24"/>
              </w:rPr>
              <w:t xml:space="preserve">) </w:t>
            </w:r>
            <w:r w:rsidR="003F053C">
              <w:rPr>
                <w:rFonts w:ascii="Times New Roman" w:eastAsia="Times New Roman" w:hAnsi="Times New Roman" w:cs="Times New Roman"/>
                <w:sz w:val="24"/>
                <w:szCs w:val="24"/>
              </w:rPr>
              <w:t xml:space="preserve">stations </w:t>
            </w:r>
            <w:r>
              <w:rPr>
                <w:rFonts w:ascii="Times New Roman" w:eastAsia="Times New Roman" w:hAnsi="Times New Roman" w:cs="Times New Roman"/>
                <w:sz w:val="24"/>
                <w:szCs w:val="24"/>
              </w:rPr>
              <w:t>in Turkana and Samburu Counties in Kenya</w:t>
            </w:r>
          </w:p>
        </w:tc>
      </w:tr>
    </w:tbl>
    <w:p w14:paraId="5F1791AC" w14:textId="77777777" w:rsidR="004B05F3" w:rsidRDefault="004B05F3">
      <w:pPr>
        <w:spacing w:after="0" w:line="240" w:lineRule="auto"/>
      </w:pP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05"/>
        <w:gridCol w:w="7095"/>
      </w:tblGrid>
      <w:tr w:rsidR="004B05F3" w14:paraId="72CB0712"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63C6980" w14:textId="77777777" w:rsidR="004B05F3" w:rsidRDefault="00800EEB">
            <w:pPr>
              <w:widowControl w:val="0"/>
              <w:spacing w:after="0" w:line="240" w:lineRule="auto"/>
              <w:rPr>
                <w:b/>
              </w:rPr>
            </w:pPr>
            <w:r>
              <w:rPr>
                <w:b/>
              </w:rPr>
              <w:t>Tender Package Available from:</w:t>
            </w:r>
          </w:p>
          <w:p w14:paraId="76A80A32" w14:textId="7E65D28E" w:rsidR="004B05F3" w:rsidRDefault="005B03A7">
            <w:pPr>
              <w:widowControl w:val="0"/>
              <w:spacing w:after="0" w:line="240" w:lineRule="auto"/>
              <w:rPr>
                <w:b/>
                <w:color w:val="0000FF"/>
              </w:rPr>
            </w:pPr>
            <w:r>
              <w:rPr>
                <w:b/>
                <w:color w:val="0000FF"/>
              </w:rPr>
              <w:t>3</w:t>
            </w:r>
            <w:r w:rsidR="00800EEB">
              <w:rPr>
                <w:b/>
                <w:color w:val="0000FF"/>
              </w:rPr>
              <w:t xml:space="preserve"> / </w:t>
            </w:r>
            <w:r>
              <w:rPr>
                <w:b/>
                <w:color w:val="0000FF"/>
              </w:rPr>
              <w:t>November</w:t>
            </w:r>
            <w:r w:rsidR="00800EEB">
              <w:rPr>
                <w:b/>
                <w:color w:val="0000FF"/>
              </w:rPr>
              <w:t xml:space="preserve"> / </w:t>
            </w:r>
            <w:r w:rsidR="00114234">
              <w:rPr>
                <w:b/>
                <w:color w:val="0000FF"/>
              </w:rPr>
              <w:t>2021</w:t>
            </w:r>
            <w:r w:rsidR="00800EEB">
              <w:rPr>
                <w:b/>
                <w:color w:val="0000FF"/>
              </w:rPr>
              <w:t xml:space="preserve"> </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279C10EF" w14:textId="77777777" w:rsidR="004B05F3" w:rsidRDefault="00800EEB">
            <w:pPr>
              <w:widowControl w:val="0"/>
              <w:spacing w:after="0" w:line="240" w:lineRule="auto"/>
              <w:rPr>
                <w:b/>
              </w:rPr>
            </w:pPr>
            <w:r>
              <w:rPr>
                <w:b/>
              </w:rPr>
              <w:t xml:space="preserve">Tender Package Pickup Location: </w:t>
            </w:r>
          </w:p>
          <w:p w14:paraId="2942628A" w14:textId="65C1E910" w:rsidR="004B05F3" w:rsidRPr="00E525BA" w:rsidRDefault="00F17F93" w:rsidP="00E525BA">
            <w:pPr>
              <w:widowControl w:val="0"/>
              <w:pBdr>
                <w:top w:val="nil"/>
                <w:left w:val="nil"/>
                <w:bottom w:val="nil"/>
                <w:right w:val="nil"/>
                <w:between w:val="nil"/>
              </w:pBdr>
              <w:spacing w:after="0" w:line="240" w:lineRule="auto"/>
              <w:rPr>
                <w:b/>
                <w:color w:val="auto"/>
                <w:lang w:eastAsia="en-GB"/>
              </w:rPr>
            </w:pPr>
            <w:hyperlink r:id="rId9" w:history="1">
              <w:r w:rsidR="00E525BA" w:rsidRPr="00272A86">
                <w:rPr>
                  <w:rStyle w:val="Hyperlink"/>
                  <w:b/>
                  <w:lang w:eastAsia="en-GB"/>
                </w:rPr>
                <w:t>https://www.mercycorps.org/tenders</w:t>
              </w:r>
            </w:hyperlink>
            <w:r w:rsidR="00E525BA">
              <w:rPr>
                <w:b/>
                <w:color w:val="auto"/>
                <w:lang w:eastAsia="en-GB"/>
              </w:rPr>
              <w:t xml:space="preserve"> </w:t>
            </w:r>
          </w:p>
        </w:tc>
      </w:tr>
      <w:tr w:rsidR="004B05F3" w14:paraId="0AC636AC" w14:textId="77777777">
        <w:trPr>
          <w:trHeight w:val="400"/>
        </w:trPr>
        <w:tc>
          <w:tcPr>
            <w:tcW w:w="370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71DB2D8E" w14:textId="77777777" w:rsidR="004B05F3" w:rsidRDefault="00800EEB">
            <w:pPr>
              <w:widowControl w:val="0"/>
              <w:spacing w:after="0" w:line="240" w:lineRule="auto"/>
              <w:rPr>
                <w:b/>
              </w:rPr>
            </w:pPr>
            <w:r>
              <w:rPr>
                <w:b/>
              </w:rPr>
              <w:t xml:space="preserve">Deadline for Offer Submission: </w:t>
            </w:r>
          </w:p>
          <w:p w14:paraId="006F8FB5" w14:textId="4DC91019" w:rsidR="004B05F3" w:rsidRDefault="007F5090">
            <w:pPr>
              <w:widowControl w:val="0"/>
              <w:spacing w:after="0" w:line="240" w:lineRule="auto"/>
              <w:rPr>
                <w:b/>
              </w:rPr>
            </w:pPr>
            <w:r>
              <w:rPr>
                <w:b/>
                <w:color w:val="0000FF"/>
              </w:rPr>
              <w:t>12</w:t>
            </w:r>
            <w:r w:rsidR="00800EEB">
              <w:rPr>
                <w:b/>
                <w:color w:val="0000FF"/>
              </w:rPr>
              <w:t xml:space="preserve"> / </w:t>
            </w:r>
            <w:r>
              <w:rPr>
                <w:b/>
                <w:color w:val="0000FF"/>
              </w:rPr>
              <w:t>November</w:t>
            </w:r>
            <w:r w:rsidR="00800EEB">
              <w:rPr>
                <w:b/>
                <w:color w:val="0000FF"/>
              </w:rPr>
              <w:t xml:space="preserve"> / </w:t>
            </w:r>
            <w:r w:rsidR="00114234">
              <w:rPr>
                <w:b/>
                <w:color w:val="0000FF"/>
              </w:rPr>
              <w:t>2021 at 1700hrs EAT</w:t>
            </w:r>
          </w:p>
        </w:tc>
        <w:tc>
          <w:tcPr>
            <w:tcW w:w="7095" w:type="dxa"/>
            <w:tcBorders>
              <w:top w:val="single" w:sz="12" w:space="0" w:color="FF0000"/>
              <w:left w:val="single" w:sz="12" w:space="0" w:color="FF0000"/>
              <w:bottom w:val="single" w:sz="12" w:space="0" w:color="FF0000"/>
            </w:tcBorders>
            <w:shd w:val="clear" w:color="auto" w:fill="auto"/>
            <w:tcMar>
              <w:top w:w="100" w:type="dxa"/>
              <w:left w:w="100" w:type="dxa"/>
              <w:bottom w:w="100" w:type="dxa"/>
              <w:right w:w="100" w:type="dxa"/>
            </w:tcMar>
          </w:tcPr>
          <w:p w14:paraId="52E8D49D" w14:textId="77777777" w:rsidR="004B05F3" w:rsidRDefault="00800EEB">
            <w:pPr>
              <w:widowControl w:val="0"/>
              <w:spacing w:after="0" w:line="240" w:lineRule="auto"/>
              <w:rPr>
                <w:b/>
              </w:rPr>
            </w:pPr>
            <w:r>
              <w:rPr>
                <w:b/>
              </w:rPr>
              <w:t>Submit Offers to:</w:t>
            </w:r>
          </w:p>
          <w:p w14:paraId="1DA6EEC8" w14:textId="77777777" w:rsidR="004B05F3" w:rsidRDefault="00F17F93" w:rsidP="00114234">
            <w:pPr>
              <w:widowControl w:val="0"/>
              <w:pBdr>
                <w:top w:val="nil"/>
                <w:left w:val="nil"/>
                <w:bottom w:val="nil"/>
                <w:right w:val="nil"/>
                <w:between w:val="nil"/>
              </w:pBdr>
              <w:spacing w:after="0" w:line="240" w:lineRule="auto"/>
              <w:rPr>
                <w:b/>
                <w:color w:val="auto"/>
                <w:lang w:eastAsia="en-GB"/>
              </w:rPr>
            </w:pPr>
            <w:hyperlink r:id="rId10" w:history="1">
              <w:r w:rsidR="00114234" w:rsidRPr="00114234">
                <w:rPr>
                  <w:b/>
                  <w:color w:val="0000FF" w:themeColor="hyperlink"/>
                  <w:u w:val="single"/>
                  <w:lang w:eastAsia="en-GB"/>
                </w:rPr>
                <w:t>tenders@mercycorps.org</w:t>
              </w:r>
            </w:hyperlink>
            <w:r w:rsidR="00114234" w:rsidRPr="00114234">
              <w:rPr>
                <w:b/>
                <w:color w:val="auto"/>
                <w:lang w:eastAsia="en-GB"/>
              </w:rPr>
              <w:t xml:space="preserve"> </w:t>
            </w:r>
          </w:p>
          <w:p w14:paraId="49317E47" w14:textId="27D17603" w:rsidR="00E525BA" w:rsidRPr="00114234" w:rsidRDefault="00E525BA" w:rsidP="00114234">
            <w:pPr>
              <w:widowControl w:val="0"/>
              <w:pBdr>
                <w:top w:val="nil"/>
                <w:left w:val="nil"/>
                <w:bottom w:val="nil"/>
                <w:right w:val="nil"/>
                <w:between w:val="nil"/>
              </w:pBdr>
              <w:spacing w:after="0" w:line="240" w:lineRule="auto"/>
              <w:rPr>
                <w:b/>
                <w:color w:val="auto"/>
                <w:lang w:eastAsia="en-GB"/>
              </w:rPr>
            </w:pPr>
            <w:r w:rsidRPr="00114234">
              <w:rPr>
                <w:b/>
                <w:color w:val="auto"/>
                <w:lang w:eastAsia="en-GB"/>
              </w:rPr>
              <w:t xml:space="preserve">Clearly state Tender number </w:t>
            </w:r>
            <w:r w:rsidRPr="00114234">
              <w:rPr>
                <w:color w:val="auto"/>
                <w:u w:val="single"/>
                <w:lang w:eastAsia="en-GB"/>
              </w:rPr>
              <w:t>“</w:t>
            </w:r>
            <w:r w:rsidRPr="009D4E20">
              <w:rPr>
                <w:color w:val="auto"/>
                <w:lang w:eastAsia="en-GB"/>
              </w:rPr>
              <w:t>MCK-NBO-</w:t>
            </w:r>
            <w:r w:rsidR="009D4E20" w:rsidRPr="009D4E20">
              <w:rPr>
                <w:color w:val="auto"/>
                <w:lang w:eastAsia="en-GB"/>
              </w:rPr>
              <w:t>013</w:t>
            </w:r>
            <w:r w:rsidRPr="009D4E20">
              <w:rPr>
                <w:color w:val="auto"/>
                <w:lang w:eastAsia="en-GB"/>
              </w:rPr>
              <w:t>-2021</w:t>
            </w:r>
            <w:r w:rsidRPr="00114234">
              <w:rPr>
                <w:color w:val="auto"/>
                <w:u w:val="single"/>
                <w:lang w:eastAsia="en-GB"/>
              </w:rPr>
              <w:t>”</w:t>
            </w:r>
            <w:r w:rsidRPr="00114234">
              <w:rPr>
                <w:color w:val="auto"/>
                <w:lang w:eastAsia="en-GB"/>
              </w:rPr>
              <w:t xml:space="preserve"> on the subject line of the email.</w:t>
            </w:r>
          </w:p>
        </w:tc>
      </w:tr>
    </w:tbl>
    <w:p w14:paraId="712C25E5" w14:textId="77777777" w:rsidR="004B05F3" w:rsidRDefault="00800EEB">
      <w:pPr>
        <w:spacing w:after="0"/>
        <w:jc w:val="center"/>
        <w:rPr>
          <w:i/>
          <w:color w:val="FF0000"/>
        </w:rPr>
      </w:pPr>
      <w:r>
        <w:rPr>
          <w:i/>
          <w:color w:val="FF0000"/>
        </w:rPr>
        <w:t>Mercy Corps reserves the right to accept or reject any late offers</w:t>
      </w:r>
    </w:p>
    <w:p w14:paraId="45B6B1FC" w14:textId="77777777" w:rsidR="004B05F3" w:rsidRDefault="004B05F3">
      <w:pPr>
        <w:spacing w:after="0"/>
      </w:pP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15"/>
        <w:gridCol w:w="5685"/>
      </w:tblGrid>
      <w:tr w:rsidR="004B05F3" w14:paraId="2BF6291F" w14:textId="77777777">
        <w:trPr>
          <w:trHeight w:val="400"/>
        </w:trPr>
        <w:tc>
          <w:tcPr>
            <w:tcW w:w="10800" w:type="dxa"/>
            <w:gridSpan w:val="2"/>
            <w:shd w:val="clear" w:color="auto" w:fill="auto"/>
            <w:tcMar>
              <w:top w:w="100" w:type="dxa"/>
              <w:left w:w="100" w:type="dxa"/>
              <w:bottom w:w="100" w:type="dxa"/>
              <w:right w:w="100" w:type="dxa"/>
            </w:tcMar>
          </w:tcPr>
          <w:p w14:paraId="0CD6EAB0" w14:textId="77777777" w:rsidR="004B05F3" w:rsidRDefault="00800EEB">
            <w:pPr>
              <w:widowControl w:val="0"/>
              <w:spacing w:after="0" w:line="240" w:lineRule="auto"/>
              <w:jc w:val="center"/>
            </w:pPr>
            <w:r>
              <w:rPr>
                <w:b/>
              </w:rPr>
              <w:t>Questions and Answers (Q&amp;A)</w:t>
            </w:r>
          </w:p>
        </w:tc>
      </w:tr>
      <w:tr w:rsidR="004B05F3" w14:paraId="5E476858" w14:textId="77777777">
        <w:trPr>
          <w:trHeight w:val="400"/>
        </w:trPr>
        <w:tc>
          <w:tcPr>
            <w:tcW w:w="10800" w:type="dxa"/>
            <w:gridSpan w:val="2"/>
            <w:shd w:val="clear" w:color="auto" w:fill="auto"/>
            <w:tcMar>
              <w:top w:w="100" w:type="dxa"/>
              <w:left w:w="100" w:type="dxa"/>
              <w:bottom w:w="100" w:type="dxa"/>
              <w:right w:w="100" w:type="dxa"/>
            </w:tcMar>
          </w:tcPr>
          <w:p w14:paraId="1D94532B" w14:textId="2FEA404F" w:rsidR="004B05F3" w:rsidRDefault="00800EEB">
            <w:pPr>
              <w:widowControl w:val="0"/>
              <w:spacing w:after="0" w:line="240" w:lineRule="auto"/>
            </w:pPr>
            <w:r>
              <w:t xml:space="preserve">If any, Submit Questions in writing to: </w:t>
            </w:r>
            <w:hyperlink r:id="rId11" w:history="1">
              <w:r w:rsidR="00E525BA" w:rsidRPr="00BF29CC">
                <w:rPr>
                  <w:rStyle w:val="Hyperlink"/>
                  <w:rFonts w:ascii="Times New Roman" w:hAnsi="Times New Roman" w:cs="Times New Roman"/>
                  <w:sz w:val="24"/>
                  <w:szCs w:val="24"/>
                </w:rPr>
                <w:t>ke-pr@mercycorps.org</w:t>
              </w:r>
            </w:hyperlink>
          </w:p>
        </w:tc>
      </w:tr>
      <w:tr w:rsidR="004B05F3" w14:paraId="0E631FA9" w14:textId="77777777">
        <w:tc>
          <w:tcPr>
            <w:tcW w:w="5115" w:type="dxa"/>
            <w:shd w:val="clear" w:color="auto" w:fill="auto"/>
            <w:tcMar>
              <w:top w:w="100" w:type="dxa"/>
              <w:left w:w="100" w:type="dxa"/>
              <w:bottom w:w="100" w:type="dxa"/>
              <w:right w:w="100" w:type="dxa"/>
            </w:tcMar>
          </w:tcPr>
          <w:p w14:paraId="747ADBFF" w14:textId="77777777" w:rsidR="004B05F3" w:rsidRDefault="00800EEB">
            <w:pPr>
              <w:widowControl w:val="0"/>
              <w:spacing w:after="0" w:line="240" w:lineRule="auto"/>
            </w:pPr>
            <w:r>
              <w:t>Last Day for Questions:</w:t>
            </w:r>
          </w:p>
          <w:p w14:paraId="2856B249" w14:textId="69A27721" w:rsidR="004B05F3" w:rsidRDefault="007F5090">
            <w:pPr>
              <w:widowControl w:val="0"/>
              <w:spacing w:after="0" w:line="240" w:lineRule="auto"/>
            </w:pPr>
            <w:r>
              <w:rPr>
                <w:color w:val="0000FF"/>
              </w:rPr>
              <w:lastRenderedPageBreak/>
              <w:t>8</w:t>
            </w:r>
            <w:r w:rsidR="00800EEB">
              <w:rPr>
                <w:color w:val="0000FF"/>
              </w:rPr>
              <w:t xml:space="preserve"> /</w:t>
            </w:r>
            <w:r>
              <w:rPr>
                <w:color w:val="0000FF"/>
              </w:rPr>
              <w:t>November</w:t>
            </w:r>
            <w:r w:rsidR="00800EEB">
              <w:rPr>
                <w:color w:val="0000FF"/>
              </w:rPr>
              <w:t xml:space="preserve">/ </w:t>
            </w:r>
            <w:r w:rsidR="00E525BA">
              <w:rPr>
                <w:color w:val="0000FF"/>
              </w:rPr>
              <w:t>2021 at 1700hrs EAT</w:t>
            </w:r>
            <w:r w:rsidR="00800EEB">
              <w:rPr>
                <w:color w:val="0000FF"/>
              </w:rPr>
              <w:t>)</w:t>
            </w:r>
          </w:p>
        </w:tc>
        <w:tc>
          <w:tcPr>
            <w:tcW w:w="5685" w:type="dxa"/>
            <w:shd w:val="clear" w:color="auto" w:fill="auto"/>
            <w:tcMar>
              <w:top w:w="100" w:type="dxa"/>
              <w:left w:w="100" w:type="dxa"/>
              <w:bottom w:w="100" w:type="dxa"/>
              <w:right w:w="100" w:type="dxa"/>
            </w:tcMar>
          </w:tcPr>
          <w:p w14:paraId="21025CAF" w14:textId="77777777" w:rsidR="004B05F3" w:rsidRDefault="00800EEB">
            <w:pPr>
              <w:widowControl w:val="0"/>
              <w:spacing w:after="0" w:line="240" w:lineRule="auto"/>
            </w:pPr>
            <w:r>
              <w:lastRenderedPageBreak/>
              <w:t>Questions will be answered by:</w:t>
            </w:r>
          </w:p>
          <w:p w14:paraId="72AA67F5" w14:textId="4176F050" w:rsidR="004B05F3" w:rsidRDefault="007F5090">
            <w:pPr>
              <w:widowControl w:val="0"/>
              <w:spacing w:after="0" w:line="240" w:lineRule="auto"/>
            </w:pPr>
            <w:r>
              <w:rPr>
                <w:color w:val="0000FF"/>
              </w:rPr>
              <w:lastRenderedPageBreak/>
              <w:t>9</w:t>
            </w:r>
            <w:r w:rsidR="00800EEB">
              <w:rPr>
                <w:color w:val="0000FF"/>
              </w:rPr>
              <w:t xml:space="preserve"> / </w:t>
            </w:r>
            <w:r>
              <w:rPr>
                <w:color w:val="0000FF"/>
              </w:rPr>
              <w:t>November</w:t>
            </w:r>
            <w:r w:rsidR="00800EEB">
              <w:rPr>
                <w:color w:val="0000FF"/>
              </w:rPr>
              <w:t xml:space="preserve">/ </w:t>
            </w:r>
            <w:r w:rsidR="00E525BA">
              <w:rPr>
                <w:color w:val="0000FF"/>
              </w:rPr>
              <w:t>2021</w:t>
            </w:r>
            <w:r w:rsidR="00800EEB">
              <w:rPr>
                <w:color w:val="0000FF"/>
              </w:rPr>
              <w:t xml:space="preserve"> </w:t>
            </w:r>
            <w:r w:rsidR="00E525BA">
              <w:rPr>
                <w:color w:val="0000FF"/>
              </w:rPr>
              <w:t>at 1700hrs EAT</w:t>
            </w:r>
            <w:r w:rsidR="00800EEB">
              <w:rPr>
                <w:color w:val="0000FF"/>
              </w:rPr>
              <w:t>)</w:t>
            </w:r>
          </w:p>
        </w:tc>
      </w:tr>
      <w:tr w:rsidR="004B05F3" w14:paraId="3B1F5913" w14:textId="77777777">
        <w:trPr>
          <w:trHeight w:val="400"/>
        </w:trPr>
        <w:tc>
          <w:tcPr>
            <w:tcW w:w="10800" w:type="dxa"/>
            <w:gridSpan w:val="2"/>
            <w:shd w:val="clear" w:color="auto" w:fill="auto"/>
            <w:tcMar>
              <w:top w:w="100" w:type="dxa"/>
              <w:left w:w="100" w:type="dxa"/>
              <w:bottom w:w="100" w:type="dxa"/>
              <w:right w:w="100" w:type="dxa"/>
            </w:tcMar>
          </w:tcPr>
          <w:p w14:paraId="0BC26167" w14:textId="1CCB2CD2" w:rsidR="004B05F3" w:rsidRDefault="00800EEB">
            <w:pPr>
              <w:widowControl w:val="0"/>
              <w:spacing w:after="0" w:line="240" w:lineRule="auto"/>
            </w:pPr>
            <w:r>
              <w:lastRenderedPageBreak/>
              <w:t xml:space="preserve">Questions will be answered through: </w:t>
            </w:r>
            <w:hyperlink r:id="rId12" w:history="1">
              <w:r w:rsidR="007D4AA7" w:rsidRPr="00272A86">
                <w:rPr>
                  <w:rStyle w:val="Hyperlink"/>
                  <w:b/>
                  <w:lang w:eastAsia="en-GB"/>
                </w:rPr>
                <w:t>https://www.mercycorps.org/tenders</w:t>
              </w:r>
            </w:hyperlink>
          </w:p>
        </w:tc>
      </w:tr>
    </w:tbl>
    <w:p w14:paraId="3CA911A2" w14:textId="77777777" w:rsidR="004B05F3" w:rsidRDefault="004B05F3">
      <w:pPr>
        <w:spacing w:after="0"/>
      </w:pPr>
    </w:p>
    <w:p w14:paraId="0685C519" w14:textId="77777777" w:rsidR="004B05F3" w:rsidRDefault="004B05F3">
      <w:pPr>
        <w:spacing w:after="0" w:line="240" w:lineRule="auto"/>
      </w:pP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0"/>
        <w:gridCol w:w="6270"/>
      </w:tblGrid>
      <w:tr w:rsidR="004B05F3" w14:paraId="3DFED0EE" w14:textId="77777777">
        <w:trPr>
          <w:trHeight w:val="400"/>
        </w:trPr>
        <w:tc>
          <w:tcPr>
            <w:tcW w:w="10800" w:type="dxa"/>
            <w:gridSpan w:val="2"/>
            <w:shd w:val="clear" w:color="auto" w:fill="auto"/>
            <w:tcMar>
              <w:top w:w="100" w:type="dxa"/>
              <w:left w:w="100" w:type="dxa"/>
              <w:bottom w:w="100" w:type="dxa"/>
              <w:right w:w="100" w:type="dxa"/>
            </w:tcMar>
          </w:tcPr>
          <w:p w14:paraId="54E706DB" w14:textId="77777777" w:rsidR="004B05F3" w:rsidRDefault="00800EEB">
            <w:pPr>
              <w:widowControl w:val="0"/>
              <w:spacing w:after="0" w:line="240" w:lineRule="auto"/>
              <w:jc w:val="center"/>
            </w:pPr>
            <w:r>
              <w:rPr>
                <w:b/>
              </w:rPr>
              <w:t>Documentation Checklist</w:t>
            </w:r>
          </w:p>
        </w:tc>
      </w:tr>
      <w:tr w:rsidR="004B05F3" w14:paraId="0A7FC9EA" w14:textId="77777777">
        <w:tc>
          <w:tcPr>
            <w:tcW w:w="4530" w:type="dxa"/>
            <w:tcBorders>
              <w:right w:val="single" w:sz="8" w:space="0" w:color="FFFFFF"/>
            </w:tcBorders>
            <w:shd w:val="clear" w:color="auto" w:fill="auto"/>
            <w:tcMar>
              <w:top w:w="100" w:type="dxa"/>
              <w:left w:w="100" w:type="dxa"/>
              <w:bottom w:w="100" w:type="dxa"/>
              <w:right w:w="100" w:type="dxa"/>
            </w:tcMar>
          </w:tcPr>
          <w:p w14:paraId="73A21E56" w14:textId="77777777" w:rsidR="004B05F3" w:rsidRDefault="00800EEB">
            <w:pPr>
              <w:widowControl w:val="0"/>
              <w:spacing w:after="0" w:line="240" w:lineRule="auto"/>
            </w:pPr>
            <w:r>
              <w:t xml:space="preserve">These documents are contained within this tender package: </w:t>
            </w:r>
          </w:p>
        </w:tc>
        <w:tc>
          <w:tcPr>
            <w:tcW w:w="6270" w:type="dxa"/>
            <w:tcBorders>
              <w:left w:val="single" w:sz="8" w:space="0" w:color="FFFFFF"/>
            </w:tcBorders>
            <w:shd w:val="clear" w:color="auto" w:fill="auto"/>
            <w:tcMar>
              <w:top w:w="100" w:type="dxa"/>
              <w:left w:w="100" w:type="dxa"/>
              <w:bottom w:w="100" w:type="dxa"/>
              <w:right w:w="100" w:type="dxa"/>
            </w:tcMar>
          </w:tcPr>
          <w:p w14:paraId="2D72CE51" w14:textId="77777777" w:rsidR="004B05F3" w:rsidRDefault="00800EEB">
            <w:pPr>
              <w:numPr>
                <w:ilvl w:val="0"/>
                <w:numId w:val="8"/>
              </w:numPr>
              <w:spacing w:after="0" w:line="240" w:lineRule="auto"/>
            </w:pPr>
            <w:r>
              <w:t>Invitation to Tender</w:t>
            </w:r>
          </w:p>
          <w:p w14:paraId="2861C3AE" w14:textId="77777777" w:rsidR="004B05F3" w:rsidRDefault="00800EEB">
            <w:pPr>
              <w:numPr>
                <w:ilvl w:val="0"/>
                <w:numId w:val="8"/>
              </w:numPr>
              <w:spacing w:after="0" w:line="240" w:lineRule="auto"/>
            </w:pPr>
            <w:r>
              <w:t>General Conditions for Tender</w:t>
            </w:r>
          </w:p>
          <w:p w14:paraId="499CC446" w14:textId="77777777" w:rsidR="004B05F3" w:rsidRDefault="00800EEB">
            <w:pPr>
              <w:numPr>
                <w:ilvl w:val="0"/>
                <w:numId w:val="8"/>
              </w:numPr>
              <w:spacing w:after="0" w:line="240" w:lineRule="auto"/>
            </w:pPr>
            <w:r>
              <w:t>Criteria and Submittals</w:t>
            </w:r>
          </w:p>
          <w:p w14:paraId="1E229802" w14:textId="77777777" w:rsidR="004B05F3" w:rsidRDefault="00800EEB">
            <w:pPr>
              <w:numPr>
                <w:ilvl w:val="0"/>
                <w:numId w:val="4"/>
              </w:numPr>
              <w:spacing w:after="0" w:line="240" w:lineRule="auto"/>
            </w:pPr>
            <w:r>
              <w:t>Price Offer Sheet</w:t>
            </w:r>
          </w:p>
          <w:p w14:paraId="302E51C1" w14:textId="77777777" w:rsidR="004B05F3" w:rsidRDefault="00800EEB">
            <w:pPr>
              <w:numPr>
                <w:ilvl w:val="0"/>
                <w:numId w:val="4"/>
              </w:numPr>
              <w:spacing w:after="0" w:line="240" w:lineRule="auto"/>
            </w:pPr>
            <w:r>
              <w:t>Supplier Information Form</w:t>
            </w:r>
          </w:p>
          <w:p w14:paraId="7C032876" w14:textId="77777777" w:rsidR="004B05F3" w:rsidRDefault="00800EEB">
            <w:pPr>
              <w:numPr>
                <w:ilvl w:val="0"/>
                <w:numId w:val="4"/>
              </w:numPr>
              <w:spacing w:after="0" w:line="240" w:lineRule="auto"/>
            </w:pPr>
            <w:r>
              <w:t>Scope of Work/Technical Specifications/</w:t>
            </w:r>
            <w:proofErr w:type="spellStart"/>
            <w:r>
              <w:t>BoQ</w:t>
            </w:r>
            <w:proofErr w:type="spellEnd"/>
          </w:p>
          <w:p w14:paraId="20341E6C" w14:textId="77777777" w:rsidR="004B05F3" w:rsidRDefault="00800EEB">
            <w:pPr>
              <w:numPr>
                <w:ilvl w:val="0"/>
                <w:numId w:val="6"/>
              </w:numPr>
              <w:spacing w:after="0" w:line="240" w:lineRule="auto"/>
            </w:pPr>
            <w:r>
              <w:t>Sample Contract</w:t>
            </w:r>
          </w:p>
        </w:tc>
      </w:tr>
    </w:tbl>
    <w:p w14:paraId="6371BDB8" w14:textId="77777777" w:rsidR="004B05F3" w:rsidRDefault="004B05F3">
      <w:pPr>
        <w:pStyle w:val="Heading1"/>
        <w:spacing w:before="0" w:after="0" w:line="240" w:lineRule="auto"/>
        <w:rPr>
          <w:sz w:val="28"/>
          <w:szCs w:val="28"/>
        </w:rPr>
      </w:pPr>
      <w:bookmarkStart w:id="1" w:name="_heading=h.30j0zll" w:colFirst="0" w:colLast="0"/>
      <w:bookmarkEnd w:id="1"/>
    </w:p>
    <w:p w14:paraId="1D882006" w14:textId="77777777" w:rsidR="004B05F3" w:rsidRDefault="00800EEB">
      <w:pPr>
        <w:pStyle w:val="Heading1"/>
        <w:numPr>
          <w:ilvl w:val="0"/>
          <w:numId w:val="13"/>
        </w:numPr>
        <w:spacing w:before="0"/>
        <w:rPr>
          <w:sz w:val="28"/>
          <w:szCs w:val="28"/>
        </w:rPr>
      </w:pPr>
      <w:bookmarkStart w:id="2" w:name="_heading=h.1fob9te" w:colFirst="0" w:colLast="0"/>
      <w:bookmarkEnd w:id="2"/>
      <w:r>
        <w:rPr>
          <w:sz w:val="28"/>
          <w:szCs w:val="28"/>
        </w:rPr>
        <w:t>General Conditions for Tender</w:t>
      </w:r>
    </w:p>
    <w:p w14:paraId="0A415A67" w14:textId="77777777"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invites offers for the goods, services and/or works described and summarized in these documents, and in accordance with procedures, conditions and contract terms presented herein. Mercy Corps reserves the right to vary the quantity of work/materials specified in the Tender Package without any changes in unit price or other terms and conditions and to accept or reject any, all, or part of submitted offers.</w:t>
      </w:r>
    </w:p>
    <w:p w14:paraId="0835DB31" w14:textId="77777777" w:rsidR="004B05F3" w:rsidRDefault="004B05F3">
      <w:pPr>
        <w:widowControl w:val="0"/>
        <w:spacing w:after="0" w:line="240" w:lineRule="auto"/>
        <w:rPr>
          <w:rFonts w:ascii="Times New Roman" w:eastAsia="Times New Roman" w:hAnsi="Times New Roman" w:cs="Times New Roman"/>
          <w:color w:val="000000"/>
          <w:sz w:val="22"/>
          <w:szCs w:val="22"/>
        </w:rPr>
      </w:pPr>
    </w:p>
    <w:p w14:paraId="15269C01"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2.1</w:t>
      </w:r>
      <w:r>
        <w:rPr>
          <w:rFonts w:ascii="Times New Roman" w:eastAsia="Times New Roman" w:hAnsi="Times New Roman" w:cs="Times New Roman"/>
          <w:b/>
          <w:color w:val="000000"/>
          <w:sz w:val="22"/>
          <w:szCs w:val="22"/>
        </w:rPr>
        <w:tab/>
        <w:t>Mercy Corps’ Anti-Bribery and Anti-Corruption Statement</w:t>
      </w:r>
    </w:p>
    <w:p w14:paraId="053B847F" w14:textId="77777777" w:rsidR="004B05F3" w:rsidRDefault="00800EEB">
      <w:pPr>
        <w:widowControl w:val="0"/>
        <w:spacing w:after="20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Mercy Corps strictly prohibits</w:t>
      </w:r>
      <w:r>
        <w:rPr>
          <w:rFonts w:ascii="Times New Roman" w:eastAsia="Times New Roman" w:hAnsi="Times New Roman" w:cs="Times New Roman"/>
          <w:color w:val="000000"/>
          <w:sz w:val="22"/>
          <w:szCs w:val="22"/>
        </w:rPr>
        <w:t>:</w:t>
      </w:r>
    </w:p>
    <w:p w14:paraId="57569D1B" w14:textId="77777777" w:rsidR="004B05F3" w:rsidRDefault="00800EEB">
      <w:pPr>
        <w:widowControl w:val="0"/>
        <w:numPr>
          <w:ilvl w:val="0"/>
          <w:numId w:val="5"/>
        </w:numPr>
        <w:spacing w:after="0" w:line="240" w:lineRule="auto"/>
        <w:rPr>
          <w:color w:val="000000"/>
          <w:sz w:val="22"/>
          <w:szCs w:val="22"/>
        </w:rPr>
      </w:pPr>
      <w:r>
        <w:rPr>
          <w:rFonts w:ascii="Times New Roman" w:eastAsia="Times New Roman" w:hAnsi="Times New Roman" w:cs="Times New Roman"/>
          <w:i/>
          <w:color w:val="000000"/>
          <w:sz w:val="22"/>
          <w:szCs w:val="22"/>
          <w:u w:val="single"/>
        </w:rPr>
        <w:t>Any form of bribe or kickback in relation to its activities</w:t>
      </w:r>
    </w:p>
    <w:p w14:paraId="30D5EBA7" w14:textId="77777777" w:rsidR="004B05F3" w:rsidRDefault="00800EEB">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prohibition includes any </w:t>
      </w:r>
      <w:r>
        <w:rPr>
          <w:rFonts w:ascii="Times New Roman" w:eastAsia="Times New Roman" w:hAnsi="Times New Roman" w:cs="Times New Roman"/>
          <w:i/>
          <w:color w:val="000000"/>
          <w:sz w:val="22"/>
          <w:szCs w:val="22"/>
        </w:rPr>
        <w:t>request</w:t>
      </w:r>
      <w:r>
        <w:rPr>
          <w:rFonts w:ascii="Times New Roman" w:eastAsia="Times New Roman" w:hAnsi="Times New Roman" w:cs="Times New Roman"/>
          <w:color w:val="000000"/>
          <w:sz w:val="22"/>
          <w:szCs w:val="22"/>
        </w:rPr>
        <w:t xml:space="preserve"> from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for anything of value from any company or individual in exchange for the employee, consultant or agents taking or not taking any action related to the award of a contract or the contract once awarded.  It also applies to any </w:t>
      </w:r>
      <w:r>
        <w:rPr>
          <w:rFonts w:ascii="Times New Roman" w:eastAsia="Times New Roman" w:hAnsi="Times New Roman" w:cs="Times New Roman"/>
          <w:i/>
          <w:color w:val="000000"/>
          <w:sz w:val="22"/>
          <w:szCs w:val="22"/>
        </w:rPr>
        <w:t>offer</w:t>
      </w:r>
      <w:r>
        <w:rPr>
          <w:rFonts w:ascii="Times New Roman" w:eastAsia="Times New Roman" w:hAnsi="Times New Roman" w:cs="Times New Roman"/>
          <w:color w:val="000000"/>
          <w:sz w:val="22"/>
          <w:szCs w:val="22"/>
        </w:rPr>
        <w:t xml:space="preserve"> from any company or individual to provide anything of value to any Mercy Corps employee, </w:t>
      </w:r>
      <w:proofErr w:type="gramStart"/>
      <w:r>
        <w:rPr>
          <w:rFonts w:ascii="Times New Roman" w:eastAsia="Times New Roman" w:hAnsi="Times New Roman" w:cs="Times New Roman"/>
          <w:color w:val="000000"/>
          <w:sz w:val="22"/>
          <w:szCs w:val="22"/>
        </w:rPr>
        <w:t>consultant</w:t>
      </w:r>
      <w:proofErr w:type="gramEnd"/>
      <w:r>
        <w:rPr>
          <w:rFonts w:ascii="Times New Roman" w:eastAsia="Times New Roman" w:hAnsi="Times New Roman" w:cs="Times New Roman"/>
          <w:color w:val="000000"/>
          <w:sz w:val="22"/>
          <w:szCs w:val="22"/>
        </w:rPr>
        <w:t xml:space="preserve"> or agent in exchange for that person taking or not taking any action related to the award of the contract or the contract.</w:t>
      </w:r>
    </w:p>
    <w:p w14:paraId="19BE2D27" w14:textId="77777777" w:rsidR="004B05F3" w:rsidRDefault="00800EEB">
      <w:pPr>
        <w:widowControl w:val="0"/>
        <w:spacing w:after="0" w:line="240" w:lineRule="auto"/>
        <w:ind w:left="72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2FD6EF96" w14:textId="77777777" w:rsidR="004B05F3" w:rsidRDefault="00800EEB">
      <w:pPr>
        <w:widowControl w:val="0"/>
        <w:numPr>
          <w:ilvl w:val="0"/>
          <w:numId w:val="5"/>
        </w:numPr>
        <w:spacing w:after="0" w:line="240" w:lineRule="auto"/>
        <w:rPr>
          <w:i/>
          <w:color w:val="000000"/>
          <w:sz w:val="22"/>
          <w:szCs w:val="22"/>
        </w:rPr>
      </w:pPr>
      <w:r>
        <w:rPr>
          <w:rFonts w:ascii="Times New Roman" w:eastAsia="Times New Roman" w:hAnsi="Times New Roman" w:cs="Times New Roman"/>
          <w:i/>
          <w:color w:val="000000"/>
          <w:sz w:val="22"/>
          <w:szCs w:val="22"/>
          <w:u w:val="single"/>
        </w:rPr>
        <w:t>Conflicts of interests in the awarding or management of contracts </w:t>
      </w:r>
    </w:p>
    <w:p w14:paraId="63B20CBB" w14:textId="77777777" w:rsidR="004B05F3" w:rsidRDefault="00800EEB">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If a company is owned by, whether directly or indirectly, in whole or in part, any Mercy Corps employee or any person who is related to a Mercy Corps employee, the company must ensure that it and the employee disclose the relationship as part of or prior to submitting the offer.   </w:t>
      </w:r>
    </w:p>
    <w:p w14:paraId="409F4776" w14:textId="77777777" w:rsidR="004B05F3" w:rsidRDefault="00800EEB">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3985586D" w14:textId="77777777" w:rsidR="004B05F3" w:rsidRDefault="00800EEB">
      <w:pPr>
        <w:widowControl w:val="0"/>
        <w:numPr>
          <w:ilvl w:val="0"/>
          <w:numId w:val="5"/>
        </w:numPr>
        <w:spacing w:after="0" w:line="240" w:lineRule="auto"/>
        <w:rPr>
          <w:i/>
          <w:color w:val="000000"/>
          <w:sz w:val="22"/>
          <w:szCs w:val="22"/>
        </w:rPr>
      </w:pPr>
      <w:r>
        <w:rPr>
          <w:rFonts w:ascii="Times New Roman" w:eastAsia="Times New Roman" w:hAnsi="Times New Roman" w:cs="Times New Roman"/>
          <w:i/>
          <w:color w:val="000000"/>
          <w:sz w:val="22"/>
          <w:szCs w:val="22"/>
          <w:u w:val="single"/>
        </w:rPr>
        <w:t>The sharing or obtaining of confidential information</w:t>
      </w:r>
    </w:p>
    <w:p w14:paraId="4B9E3047" w14:textId="77777777" w:rsidR="004B05F3" w:rsidRDefault="00800EEB">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prohibits its employees from sharing, and any offerors from obtaining, confidential information related to this solicitation, including information regarding Mercy Corps’ price estimates, competing </w:t>
      </w:r>
      <w:proofErr w:type="gramStart"/>
      <w:r>
        <w:rPr>
          <w:rFonts w:ascii="Times New Roman" w:eastAsia="Times New Roman" w:hAnsi="Times New Roman" w:cs="Times New Roman"/>
          <w:color w:val="000000"/>
          <w:sz w:val="22"/>
          <w:szCs w:val="22"/>
        </w:rPr>
        <w:t>offerors</w:t>
      </w:r>
      <w:proofErr w:type="gramEnd"/>
      <w:r>
        <w:rPr>
          <w:rFonts w:ascii="Times New Roman" w:eastAsia="Times New Roman" w:hAnsi="Times New Roman" w:cs="Times New Roman"/>
          <w:color w:val="000000"/>
          <w:sz w:val="22"/>
          <w:szCs w:val="22"/>
        </w:rPr>
        <w:t xml:space="preserve"> or competing offers, etc.  Any information provided to one offeror must be provided to all other offerors.</w:t>
      </w:r>
    </w:p>
    <w:p w14:paraId="0EAEF61A" w14:textId="77777777" w:rsidR="004B05F3" w:rsidRDefault="00800EEB">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692402E8" w14:textId="77777777" w:rsidR="004B05F3" w:rsidRDefault="00800EEB">
      <w:pPr>
        <w:widowControl w:val="0"/>
        <w:numPr>
          <w:ilvl w:val="0"/>
          <w:numId w:val="5"/>
        </w:numPr>
        <w:spacing w:after="0" w:line="240" w:lineRule="auto"/>
        <w:rPr>
          <w:i/>
          <w:color w:val="000000"/>
          <w:sz w:val="22"/>
          <w:szCs w:val="22"/>
        </w:rPr>
      </w:pPr>
      <w:r>
        <w:rPr>
          <w:rFonts w:ascii="Times New Roman" w:eastAsia="Times New Roman" w:hAnsi="Times New Roman" w:cs="Times New Roman"/>
          <w:i/>
          <w:color w:val="000000"/>
          <w:sz w:val="22"/>
          <w:szCs w:val="22"/>
          <w:u w:val="single"/>
        </w:rPr>
        <w:t>Collusion between/among offerors</w:t>
      </w:r>
    </w:p>
    <w:p w14:paraId="259078B7" w14:textId="77777777" w:rsidR="004B05F3" w:rsidRDefault="00800EEB">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fair and open competition for this solicitation.  No two (or more) companies submitting bids can be owned or controlled by the same individual(s). Companies submitting offers cannot share prices or other offer information or take any other action intended to pre-determine which company will win the solicitation and </w:t>
      </w:r>
      <w:r>
        <w:rPr>
          <w:rFonts w:ascii="Times New Roman" w:eastAsia="Times New Roman" w:hAnsi="Times New Roman" w:cs="Times New Roman"/>
          <w:color w:val="000000"/>
          <w:sz w:val="22"/>
          <w:szCs w:val="22"/>
        </w:rPr>
        <w:lastRenderedPageBreak/>
        <w:t>what price will be paid.</w:t>
      </w:r>
    </w:p>
    <w:p w14:paraId="3273D6AE" w14:textId="77777777" w:rsidR="004B05F3" w:rsidRDefault="004B05F3">
      <w:pPr>
        <w:widowControl w:val="0"/>
        <w:spacing w:after="0" w:line="240" w:lineRule="auto"/>
        <w:ind w:left="720"/>
        <w:jc w:val="both"/>
        <w:rPr>
          <w:rFonts w:ascii="Times New Roman" w:eastAsia="Times New Roman" w:hAnsi="Times New Roman" w:cs="Times New Roman"/>
          <w:color w:val="000000"/>
          <w:sz w:val="22"/>
          <w:szCs w:val="22"/>
        </w:rPr>
      </w:pPr>
    </w:p>
    <w:p w14:paraId="20FF8EA8" w14:textId="77777777" w:rsidR="004B05F3" w:rsidRDefault="00800EEB">
      <w:pPr>
        <w:widowControl w:val="0"/>
        <w:numPr>
          <w:ilvl w:val="0"/>
          <w:numId w:val="5"/>
        </w:numPr>
        <w:spacing w:after="0" w:line="240" w:lineRule="auto"/>
        <w:rPr>
          <w:i/>
          <w:color w:val="000000"/>
          <w:sz w:val="22"/>
          <w:szCs w:val="22"/>
        </w:rPr>
      </w:pPr>
      <w:r>
        <w:rPr>
          <w:rFonts w:ascii="Times New Roman" w:eastAsia="Times New Roman" w:hAnsi="Times New Roman" w:cs="Times New Roman"/>
          <w:i/>
          <w:color w:val="000000"/>
          <w:sz w:val="22"/>
          <w:szCs w:val="22"/>
          <w:u w:val="single"/>
        </w:rPr>
        <w:t xml:space="preserve">Any form of exploitation, abuse, human </w:t>
      </w:r>
      <w:proofErr w:type="gramStart"/>
      <w:r>
        <w:rPr>
          <w:rFonts w:ascii="Times New Roman" w:eastAsia="Times New Roman" w:hAnsi="Times New Roman" w:cs="Times New Roman"/>
          <w:i/>
          <w:color w:val="000000"/>
          <w:sz w:val="22"/>
          <w:szCs w:val="22"/>
          <w:u w:val="single"/>
        </w:rPr>
        <w:t>trafficking</w:t>
      </w:r>
      <w:proofErr w:type="gramEnd"/>
      <w:r>
        <w:rPr>
          <w:rFonts w:ascii="Times New Roman" w:eastAsia="Times New Roman" w:hAnsi="Times New Roman" w:cs="Times New Roman"/>
          <w:i/>
          <w:color w:val="000000"/>
          <w:sz w:val="22"/>
          <w:szCs w:val="22"/>
          <w:u w:val="single"/>
        </w:rPr>
        <w:t xml:space="preserve"> or internal sexual misconduct</w:t>
      </w:r>
    </w:p>
    <w:p w14:paraId="0710746A" w14:textId="235535B1" w:rsidR="004B05F3" w:rsidRDefault="00800EEB">
      <w:pPr>
        <w:widowControl w:val="0"/>
        <w:spacing w:after="0" w:line="240" w:lineRule="auto"/>
        <w:ind w:left="72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requires its partners to adhere to its Safeguarding policies including </w:t>
      </w:r>
      <w:r w:rsidR="00E57E8B">
        <w:rPr>
          <w:rFonts w:ascii="Times New Roman" w:eastAsia="Times New Roman" w:hAnsi="Times New Roman" w:cs="Times New Roman"/>
          <w:color w:val="000000"/>
          <w:sz w:val="22"/>
          <w:szCs w:val="22"/>
        </w:rPr>
        <w:t>its</w:t>
      </w:r>
      <w:r>
        <w:rPr>
          <w:rFonts w:ascii="Times New Roman" w:eastAsia="Times New Roman" w:hAnsi="Times New Roman" w:cs="Times New Roman"/>
          <w:color w:val="000000"/>
          <w:sz w:val="22"/>
          <w:szCs w:val="22"/>
        </w:rPr>
        <w:t xml:space="preserve"> policies on Child Safeguarding, Prevention of Sexual Exploitation and Abuse of Beneficiaries and Community Members, Anti-Trafficking and Sexual Misconduct (available at https://www.mercycorps.org/who-we-are/ethics-policies). Companies will be expected to ensure that they have the capacity to abide by these policies, that their employees and subcontractors understand these policies, and that they communicate to its employees and subcontractors the duty to report any violation or suspected violation. Mercy Corps will not engage with a company that is found to be in violation of these policies.</w:t>
      </w:r>
    </w:p>
    <w:p w14:paraId="1D4EAE86" w14:textId="77777777" w:rsidR="004B05F3" w:rsidRDefault="004B05F3">
      <w:pPr>
        <w:widowControl w:val="0"/>
        <w:spacing w:after="0" w:line="240" w:lineRule="auto"/>
        <w:ind w:left="720"/>
        <w:jc w:val="both"/>
        <w:rPr>
          <w:rFonts w:ascii="Times New Roman" w:eastAsia="Times New Roman" w:hAnsi="Times New Roman" w:cs="Times New Roman"/>
          <w:color w:val="000000"/>
          <w:sz w:val="22"/>
          <w:szCs w:val="22"/>
        </w:rPr>
      </w:pPr>
    </w:p>
    <w:p w14:paraId="6E89FE01" w14:textId="77777777" w:rsidR="004B05F3" w:rsidRDefault="00800EEB">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w:t>
      </w:r>
    </w:p>
    <w:p w14:paraId="3EE25676" w14:textId="77777777" w:rsidR="004B05F3" w:rsidRDefault="00800EEB">
      <w:pPr>
        <w:widowControl w:val="0"/>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Violations of these prohibitions, along with all evidence of such violations, should be reported to: </w:t>
      </w:r>
    </w:p>
    <w:p w14:paraId="0C1BCE81" w14:textId="77777777" w:rsidR="004B05F3" w:rsidRDefault="00F17F93">
      <w:pPr>
        <w:widowControl w:val="0"/>
        <w:spacing w:after="0" w:line="240" w:lineRule="auto"/>
        <w:jc w:val="center"/>
        <w:rPr>
          <w:rFonts w:ascii="Times New Roman" w:eastAsia="Times New Roman" w:hAnsi="Times New Roman" w:cs="Times New Roman"/>
          <w:b/>
          <w:color w:val="000000"/>
          <w:sz w:val="22"/>
          <w:szCs w:val="22"/>
        </w:rPr>
      </w:pPr>
      <w:hyperlink r:id="rId13">
        <w:r w:rsidR="00800EEB">
          <w:rPr>
            <w:rFonts w:ascii="Times New Roman" w:eastAsia="Times New Roman" w:hAnsi="Times New Roman" w:cs="Times New Roman"/>
            <w:b/>
            <w:color w:val="0000FF"/>
            <w:sz w:val="22"/>
            <w:szCs w:val="22"/>
            <w:u w:val="single"/>
          </w:rPr>
          <w:t>http://mercycorps.org/integrityhotline</w:t>
        </w:r>
      </w:hyperlink>
      <w:r w:rsidR="00800EEB">
        <w:rPr>
          <w:rFonts w:ascii="Times New Roman" w:eastAsia="Times New Roman" w:hAnsi="Times New Roman" w:cs="Times New Roman"/>
          <w:b/>
          <w:color w:val="000000"/>
          <w:sz w:val="22"/>
          <w:szCs w:val="22"/>
        </w:rPr>
        <w:t xml:space="preserve"> </w:t>
      </w:r>
    </w:p>
    <w:p w14:paraId="21CDD1FA" w14:textId="77777777" w:rsidR="004B05F3" w:rsidRDefault="004B05F3">
      <w:pPr>
        <w:widowControl w:val="0"/>
        <w:spacing w:after="0" w:line="240" w:lineRule="auto"/>
        <w:jc w:val="center"/>
        <w:rPr>
          <w:rFonts w:ascii="Times New Roman" w:eastAsia="Times New Roman" w:hAnsi="Times New Roman" w:cs="Times New Roman"/>
          <w:b/>
          <w:color w:val="000000"/>
          <w:sz w:val="22"/>
          <w:szCs w:val="22"/>
        </w:rPr>
      </w:pPr>
    </w:p>
    <w:p w14:paraId="6FFD369D" w14:textId="77777777" w:rsidR="004B05F3" w:rsidRDefault="00800EE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Mercy Corps will investigate allegations fully and will take appropriate action.  Any company, or individual that participates in any of the above prohibited conduct, will have its actions reported to the appropriate authorities, will be investigated fully, will have its offer rejected and/or contract terminated, and will not be eligible for future contracts with Mercy Corps. Employees participating in such conduct will have his/her employment terminated.</w:t>
      </w:r>
    </w:p>
    <w:p w14:paraId="60251A39" w14:textId="77777777" w:rsidR="004B05F3" w:rsidRDefault="004B05F3">
      <w:pPr>
        <w:widowControl w:val="0"/>
        <w:spacing w:after="0" w:line="240" w:lineRule="auto"/>
        <w:rPr>
          <w:rFonts w:ascii="Times New Roman" w:eastAsia="Times New Roman" w:hAnsi="Times New Roman" w:cs="Times New Roman"/>
          <w:color w:val="000000"/>
          <w:sz w:val="22"/>
          <w:szCs w:val="22"/>
        </w:rPr>
      </w:pPr>
    </w:p>
    <w:p w14:paraId="0A6BD9D9" w14:textId="77777777" w:rsidR="004B05F3" w:rsidRDefault="00800EEB">
      <w:pPr>
        <w:widowControl w:val="0"/>
        <w:spacing w:after="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Violations will also be reported to Mercy Corps’ donors, who may also choose to investigate and debar or suspend companies and their owners from receiving any contract that is funded in part by the donor, whether the contract is with Mercy Corps or any other entity.</w:t>
      </w:r>
    </w:p>
    <w:p w14:paraId="669104D7"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2.2 </w:t>
      </w:r>
      <w:r>
        <w:rPr>
          <w:rFonts w:ascii="Times New Roman" w:eastAsia="Times New Roman" w:hAnsi="Times New Roman" w:cs="Times New Roman"/>
          <w:b/>
          <w:color w:val="000000"/>
          <w:sz w:val="22"/>
          <w:szCs w:val="22"/>
        </w:rPr>
        <w:tab/>
        <w:t xml:space="preserve">Tender Basis: </w:t>
      </w:r>
    </w:p>
    <w:p w14:paraId="64738FFC" w14:textId="77777777" w:rsidR="004B05F3" w:rsidRDefault="00800EEB">
      <w:pPr>
        <w:widowControl w:val="0"/>
        <w:numPr>
          <w:ilvl w:val="0"/>
          <w:numId w:val="14"/>
        </w:numPr>
        <w:spacing w:after="160" w:line="240" w:lineRule="auto"/>
        <w:jc w:val="both"/>
        <w:rPr>
          <w:color w:val="000000"/>
          <w:sz w:val="22"/>
          <w:szCs w:val="22"/>
        </w:rPr>
      </w:pPr>
      <w:r>
        <w:rPr>
          <w:rFonts w:ascii="Times New Roman" w:eastAsia="Times New Roman" w:hAnsi="Times New Roman" w:cs="Times New Roman"/>
          <w:color w:val="000000"/>
          <w:sz w:val="22"/>
          <w:szCs w:val="22"/>
        </w:rPr>
        <w:t>All offers shall be made in accordance with these instructions, and all documents requested should be furnished, including any required (but not limited to) supplier-specific information, technical specifications, drawings, bill of quantities, and/or delivery schedule. If any requested document is not furnished, a reason should be given for its omission in an exception sheet.</w:t>
      </w:r>
    </w:p>
    <w:p w14:paraId="40679542"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 xml:space="preserve">No respondent should add, </w:t>
      </w:r>
      <w:proofErr w:type="gramStart"/>
      <w:r>
        <w:rPr>
          <w:rFonts w:ascii="Times New Roman" w:eastAsia="Times New Roman" w:hAnsi="Times New Roman" w:cs="Times New Roman"/>
          <w:color w:val="000000"/>
          <w:sz w:val="22"/>
          <w:szCs w:val="22"/>
        </w:rPr>
        <w:t>omit</w:t>
      </w:r>
      <w:proofErr w:type="gramEnd"/>
      <w:r>
        <w:rPr>
          <w:rFonts w:ascii="Times New Roman" w:eastAsia="Times New Roman" w:hAnsi="Times New Roman" w:cs="Times New Roman"/>
          <w:color w:val="000000"/>
          <w:sz w:val="22"/>
          <w:szCs w:val="22"/>
        </w:rPr>
        <w:t xml:space="preserve"> or change any item, term or condition herein.</w:t>
      </w:r>
    </w:p>
    <w:p w14:paraId="60D5CF3B"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If suppliers have any additional requests and conditions, these shall be stipulated in an exception sheet.</w:t>
      </w:r>
    </w:p>
    <w:p w14:paraId="057BE480"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Each offeror may make one response only.</w:t>
      </w:r>
    </w:p>
    <w:p w14:paraId="7CF9C2B6" w14:textId="45CD0570"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 xml:space="preserve">Each offer shall be valid for the period of </w:t>
      </w:r>
      <w:r w:rsidRPr="00E57E8B">
        <w:rPr>
          <w:rFonts w:ascii="Times New Roman" w:eastAsia="Times New Roman" w:hAnsi="Times New Roman" w:cs="Times New Roman"/>
          <w:color w:val="auto"/>
          <w:sz w:val="22"/>
          <w:szCs w:val="22"/>
        </w:rPr>
        <w:t>180 days</w:t>
      </w:r>
      <w:r w:rsidR="0019595F" w:rsidRPr="00E57E8B">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000000"/>
          <w:sz w:val="22"/>
          <w:szCs w:val="22"/>
        </w:rPr>
        <w:t>from its date of submission.</w:t>
      </w:r>
    </w:p>
    <w:p w14:paraId="14AFB382"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All offers should indicate whether they include taxes, compulsory payments, levies and/or duties, including VAT, if applicable.</w:t>
      </w:r>
    </w:p>
    <w:p w14:paraId="33865194" w14:textId="77777777" w:rsidR="004B05F3" w:rsidRDefault="00800EEB">
      <w:pPr>
        <w:numPr>
          <w:ilvl w:val="0"/>
          <w:numId w:val="14"/>
        </w:numPr>
        <w:spacing w:after="0"/>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Suppliers should ensure that financial offers are devoid of calculation errors. If errors are identified during the evaluation process, the unit price will prevail. If there is ambiguity on the unit price, the Selection Committee may decide to disqualify the offer.</w:t>
      </w:r>
    </w:p>
    <w:p w14:paraId="42F45BF4" w14:textId="45BD4B92" w:rsidR="004B05F3" w:rsidRDefault="00800EEB">
      <w:pPr>
        <w:widowControl w:val="0"/>
        <w:numPr>
          <w:ilvl w:val="0"/>
          <w:numId w:val="14"/>
        </w:numPr>
        <w:spacing w:after="160" w:line="240" w:lineRule="auto"/>
        <w:jc w:val="both"/>
        <w:rPr>
          <w:color w:val="000000"/>
          <w:sz w:val="22"/>
          <w:szCs w:val="22"/>
        </w:rPr>
      </w:pPr>
      <w:r>
        <w:rPr>
          <w:rFonts w:ascii="Times New Roman" w:eastAsia="Times New Roman" w:hAnsi="Times New Roman" w:cs="Times New Roman"/>
          <w:color w:val="000000"/>
          <w:sz w:val="22"/>
          <w:szCs w:val="22"/>
        </w:rPr>
        <w:t xml:space="preserve">Any requests for clarifications regarding the project that are not addressed in written documents must be presented to Mercy Corps in writing. The answer to any question raised in writing by any offeror will be issued to that offeror. In some </w:t>
      </w:r>
      <w:r w:rsidR="002B5EFD">
        <w:rPr>
          <w:rFonts w:ascii="Times New Roman" w:eastAsia="Times New Roman" w:hAnsi="Times New Roman" w:cs="Times New Roman"/>
          <w:color w:val="000000"/>
          <w:sz w:val="22"/>
          <w:szCs w:val="22"/>
        </w:rPr>
        <w:t>cases,</w:t>
      </w:r>
      <w:r>
        <w:rPr>
          <w:rFonts w:ascii="Times New Roman" w:eastAsia="Times New Roman" w:hAnsi="Times New Roman" w:cs="Times New Roman"/>
          <w:color w:val="000000"/>
          <w:sz w:val="22"/>
          <w:szCs w:val="22"/>
        </w:rPr>
        <w:t xml:space="preserve"> Mercy Corps may choose to issue clarifications to all offerors. It is a condition of this tender that no clarification shall be deemed to supersede, contradict, add </w:t>
      </w:r>
      <w:proofErr w:type="gramStart"/>
      <w:r>
        <w:rPr>
          <w:rFonts w:ascii="Times New Roman" w:eastAsia="Times New Roman" w:hAnsi="Times New Roman" w:cs="Times New Roman"/>
          <w:color w:val="000000"/>
          <w:sz w:val="22"/>
          <w:szCs w:val="22"/>
        </w:rPr>
        <w:t>to</w:t>
      </w:r>
      <w:proofErr w:type="gramEnd"/>
      <w:r>
        <w:rPr>
          <w:rFonts w:ascii="Times New Roman" w:eastAsia="Times New Roman" w:hAnsi="Times New Roman" w:cs="Times New Roman"/>
          <w:color w:val="000000"/>
          <w:sz w:val="22"/>
          <w:szCs w:val="22"/>
        </w:rPr>
        <w:t xml:space="preserve"> or detract from the conditions hereof, unless made in writing as an Addendum to Tender and signed by Mercy Corps or its designated representative.  </w:t>
      </w:r>
    </w:p>
    <w:p w14:paraId="33787A88" w14:textId="3C693C0D" w:rsidR="004B05F3" w:rsidRDefault="00800EEB">
      <w:pPr>
        <w:widowControl w:val="0"/>
        <w:numPr>
          <w:ilvl w:val="0"/>
          <w:numId w:val="14"/>
        </w:numPr>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This Tender does not obligate Mercy Corps to execute a </w:t>
      </w:r>
      <w:r w:rsidR="0019595F">
        <w:rPr>
          <w:rFonts w:ascii="Times New Roman" w:eastAsia="Times New Roman" w:hAnsi="Times New Roman" w:cs="Times New Roman"/>
          <w:color w:val="000000"/>
          <w:sz w:val="22"/>
          <w:szCs w:val="22"/>
        </w:rPr>
        <w:t>contract,</w:t>
      </w:r>
      <w:r>
        <w:rPr>
          <w:rFonts w:ascii="Times New Roman" w:eastAsia="Times New Roman" w:hAnsi="Times New Roman" w:cs="Times New Roman"/>
          <w:color w:val="000000"/>
          <w:sz w:val="22"/>
          <w:szCs w:val="22"/>
        </w:rPr>
        <w:t xml:space="preserve"> nor does it commit Mercy Corps to pay any costs incurred in the preparation and submission of bids. Furthermore, Mercy Corps reserves the right to reject </w:t>
      </w:r>
      <w:proofErr w:type="gramStart"/>
      <w:r>
        <w:rPr>
          <w:rFonts w:ascii="Times New Roman" w:eastAsia="Times New Roman" w:hAnsi="Times New Roman" w:cs="Times New Roman"/>
          <w:color w:val="000000"/>
          <w:sz w:val="22"/>
          <w:szCs w:val="22"/>
        </w:rPr>
        <w:t>any and all</w:t>
      </w:r>
      <w:proofErr w:type="gramEnd"/>
      <w:r>
        <w:rPr>
          <w:rFonts w:ascii="Times New Roman" w:eastAsia="Times New Roman" w:hAnsi="Times New Roman" w:cs="Times New Roman"/>
          <w:color w:val="000000"/>
          <w:sz w:val="22"/>
          <w:szCs w:val="22"/>
        </w:rPr>
        <w:t xml:space="preserve"> offers, if such action is considered to be in the best interest of Mercy Corps.</w:t>
      </w:r>
    </w:p>
    <w:p w14:paraId="3001738C"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 xml:space="preserve">2.3 </w:t>
      </w:r>
      <w:r>
        <w:rPr>
          <w:rFonts w:ascii="Times New Roman" w:eastAsia="Times New Roman" w:hAnsi="Times New Roman" w:cs="Times New Roman"/>
          <w:b/>
          <w:color w:val="000000"/>
          <w:sz w:val="22"/>
          <w:szCs w:val="22"/>
        </w:rPr>
        <w:tab/>
        <w:t>Supplier Eligibility</w:t>
      </w:r>
    </w:p>
    <w:p w14:paraId="42BA87EB" w14:textId="039196B1"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 xml:space="preserve">Suppliers may not apply, and will be rejected as ineligible, if </w:t>
      </w:r>
      <w:r w:rsidR="0019595F">
        <w:rPr>
          <w:rFonts w:ascii="Times New Roman" w:eastAsia="Times New Roman" w:hAnsi="Times New Roman" w:cs="Times New Roman"/>
          <w:color w:val="000000"/>
          <w:sz w:val="22"/>
          <w:szCs w:val="22"/>
        </w:rPr>
        <w:t>they:</w:t>
      </w:r>
    </w:p>
    <w:p w14:paraId="08FD15D8"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Are not registered companies</w:t>
      </w:r>
    </w:p>
    <w:p w14:paraId="703BC047"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Are bankrupt or in the process of going bankrupt</w:t>
      </w:r>
    </w:p>
    <w:p w14:paraId="3F4C6891" w14:textId="7B15DFAE"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 xml:space="preserve">Have </w:t>
      </w:r>
      <w:r w:rsidR="0019595F">
        <w:rPr>
          <w:rFonts w:ascii="Times New Roman" w:eastAsia="Times New Roman" w:hAnsi="Times New Roman" w:cs="Times New Roman"/>
          <w:color w:val="000000"/>
          <w:sz w:val="22"/>
          <w:szCs w:val="22"/>
        </w:rPr>
        <w:t>been convicted</w:t>
      </w:r>
      <w:r>
        <w:rPr>
          <w:rFonts w:ascii="Times New Roman" w:eastAsia="Times New Roman" w:hAnsi="Times New Roman" w:cs="Times New Roman"/>
          <w:color w:val="000000"/>
          <w:sz w:val="22"/>
          <w:szCs w:val="22"/>
        </w:rPr>
        <w:t xml:space="preserve"> of illegal/corrupt activities, and/or unprofessional conduct</w:t>
      </w:r>
    </w:p>
    <w:p w14:paraId="7154576B"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Have been guilty of grave professional misconduct</w:t>
      </w:r>
    </w:p>
    <w:p w14:paraId="4BAA8E6B"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Have not fulfilled obligations related to payment of social security and taxes</w:t>
      </w:r>
    </w:p>
    <w:p w14:paraId="69268419" w14:textId="77777777"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Are guilty of serious misinterpretation in supplying information</w:t>
      </w:r>
    </w:p>
    <w:p w14:paraId="05A69C23" w14:textId="7A69E8F9"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 xml:space="preserve">Are in violation of the policies outlined in Mercy Corps Anti Bribery or </w:t>
      </w:r>
      <w:r w:rsidR="0019595F">
        <w:rPr>
          <w:rFonts w:ascii="Times New Roman" w:eastAsia="Times New Roman" w:hAnsi="Times New Roman" w:cs="Times New Roman"/>
          <w:color w:val="000000"/>
          <w:sz w:val="22"/>
          <w:szCs w:val="22"/>
        </w:rPr>
        <w:t>Anti-Corruption</w:t>
      </w:r>
      <w:r>
        <w:rPr>
          <w:rFonts w:ascii="Times New Roman" w:eastAsia="Times New Roman" w:hAnsi="Times New Roman" w:cs="Times New Roman"/>
          <w:color w:val="000000"/>
          <w:sz w:val="22"/>
          <w:szCs w:val="22"/>
        </w:rPr>
        <w:t xml:space="preserve"> Statement</w:t>
      </w:r>
    </w:p>
    <w:p w14:paraId="63C09127" w14:textId="568C01DE" w:rsidR="004B05F3" w:rsidRDefault="00800EEB">
      <w:pPr>
        <w:widowControl w:val="0"/>
        <w:numPr>
          <w:ilvl w:val="0"/>
          <w:numId w:val="14"/>
        </w:numPr>
        <w:spacing w:after="160" w:line="240" w:lineRule="auto"/>
        <w:rPr>
          <w:color w:val="000000"/>
          <w:sz w:val="22"/>
          <w:szCs w:val="22"/>
        </w:rPr>
      </w:pPr>
      <w:r>
        <w:rPr>
          <w:rFonts w:ascii="Times New Roman" w:eastAsia="Times New Roman" w:hAnsi="Times New Roman" w:cs="Times New Roman"/>
          <w:color w:val="000000"/>
          <w:sz w:val="22"/>
          <w:szCs w:val="22"/>
        </w:rPr>
        <w:t xml:space="preserve">Supplier (or supplier’s principals) are on any list of sanctioned parties issued by; or are presently excluded or disqualified from participation in this transaction </w:t>
      </w:r>
      <w:r w:rsidR="0019595F">
        <w:rPr>
          <w:rFonts w:ascii="Times New Roman" w:eastAsia="Times New Roman" w:hAnsi="Times New Roman" w:cs="Times New Roman"/>
          <w:color w:val="000000"/>
          <w:sz w:val="22"/>
          <w:szCs w:val="22"/>
        </w:rPr>
        <w:t>by</w:t>
      </w:r>
      <w:r>
        <w:rPr>
          <w:rFonts w:ascii="Times New Roman" w:eastAsia="Times New Roman" w:hAnsi="Times New Roman" w:cs="Times New Roman"/>
          <w:color w:val="000000"/>
          <w:sz w:val="22"/>
          <w:szCs w:val="22"/>
        </w:rPr>
        <w:t xml:space="preserve"> the United States Government or United Nations by the United States Government, the United Kingdom, the European Union, the United Nations, other national governments, or public international organizations.</w:t>
      </w:r>
    </w:p>
    <w:p w14:paraId="6D8D65F9"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Additional eligibility criteria, if applicable, are stated in section 3.2 of this tender package.</w:t>
      </w:r>
    </w:p>
    <w:p w14:paraId="648DF55F"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2.4   </w:t>
      </w:r>
      <w:r>
        <w:rPr>
          <w:rFonts w:ascii="Times New Roman" w:eastAsia="Times New Roman" w:hAnsi="Times New Roman" w:cs="Times New Roman"/>
          <w:b/>
          <w:color w:val="000000"/>
          <w:sz w:val="22"/>
          <w:szCs w:val="22"/>
        </w:rPr>
        <w:tab/>
        <w:t>Response Documents</w:t>
      </w:r>
    </w:p>
    <w:p w14:paraId="350B175A" w14:textId="77777777"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Offerors must submit an offer in their own format and ensure it contains all the required documents and information specified in this tender. Where an itemized Price Offer Sheet is included in the tender package, the offeror must complete and submit it with the rest of their offer.</w:t>
      </w:r>
    </w:p>
    <w:p w14:paraId="058BA95F"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2.5</w:t>
      </w:r>
      <w:r>
        <w:rPr>
          <w:rFonts w:ascii="Times New Roman" w:eastAsia="Times New Roman" w:hAnsi="Times New Roman" w:cs="Times New Roman"/>
          <w:b/>
          <w:color w:val="000000"/>
          <w:sz w:val="22"/>
          <w:szCs w:val="22"/>
        </w:rPr>
        <w:tab/>
        <w:t>Acceptance of Successful Response</w:t>
      </w:r>
    </w:p>
    <w:p w14:paraId="59ED5489"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Documentation submitted by offerors will be verified by Mercy Corps. The winning offeror will be required to sign a contract for the stated, agreed upon amount.</w:t>
      </w:r>
    </w:p>
    <w:p w14:paraId="00D1005D"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2.6</w:t>
      </w:r>
      <w:r>
        <w:rPr>
          <w:rFonts w:ascii="Times New Roman" w:eastAsia="Times New Roman" w:hAnsi="Times New Roman" w:cs="Times New Roman"/>
          <w:b/>
          <w:color w:val="000000"/>
          <w:sz w:val="22"/>
          <w:szCs w:val="22"/>
        </w:rPr>
        <w:tab/>
        <w:t>Certification Regarding Terrorism</w:t>
      </w:r>
    </w:p>
    <w:p w14:paraId="6D07952C" w14:textId="77777777"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It is Mercy Corps’ policy to comply with humanitarian principles and the laws and regulations of the United States, the European Union, the United Nations, the United Kingdom, host nations, and other applicable donors concerning transactions with or support to individuals or entities that have engaged in fraud, waste, abuse, human trafficking, corruption, or terrorist activity. These laws and regulations prohibit Mercy Corps from transacting with or providing support to any individuals or entities that are the subject of government sanctions, donor rules, or laws prohibiting transactions or support to such parties.</w:t>
      </w:r>
    </w:p>
    <w:p w14:paraId="56F2AB53"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36A37B93"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38C889E0"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005E1731"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34AC6AD9"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558BDB94"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71738F55" w14:textId="77777777" w:rsidR="004B05F3" w:rsidRDefault="004B05F3">
      <w:pPr>
        <w:widowControl w:val="0"/>
        <w:spacing w:after="160" w:line="240" w:lineRule="auto"/>
        <w:rPr>
          <w:rFonts w:ascii="Times New Roman" w:eastAsia="Times New Roman" w:hAnsi="Times New Roman" w:cs="Times New Roman"/>
          <w:color w:val="000000"/>
          <w:sz w:val="22"/>
          <w:szCs w:val="22"/>
        </w:rPr>
      </w:pPr>
    </w:p>
    <w:p w14:paraId="7FA0362F"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br w:type="page"/>
      </w:r>
    </w:p>
    <w:p w14:paraId="404B9A11" w14:textId="77777777" w:rsidR="004B05F3" w:rsidRDefault="00800EEB">
      <w:pPr>
        <w:pStyle w:val="Heading1"/>
        <w:numPr>
          <w:ilvl w:val="0"/>
          <w:numId w:val="11"/>
        </w:numPr>
        <w:rPr>
          <w:sz w:val="28"/>
          <w:szCs w:val="28"/>
        </w:rPr>
      </w:pPr>
      <w:bookmarkStart w:id="3" w:name="_heading=h.3znysh7" w:colFirst="0" w:colLast="0"/>
      <w:bookmarkEnd w:id="3"/>
      <w:r>
        <w:rPr>
          <w:sz w:val="28"/>
          <w:szCs w:val="28"/>
        </w:rPr>
        <w:lastRenderedPageBreak/>
        <w:t>Criteria &amp; Submittals</w:t>
      </w:r>
    </w:p>
    <w:p w14:paraId="2F6254B8" w14:textId="77777777" w:rsidR="004B05F3" w:rsidRDefault="004B05F3">
      <w:pPr>
        <w:widowControl w:val="0"/>
        <w:spacing w:after="0" w:line="240" w:lineRule="auto"/>
        <w:rPr>
          <w:rFonts w:ascii="Times New Roman" w:eastAsia="Times New Roman" w:hAnsi="Times New Roman" w:cs="Times New Roman"/>
          <w:b/>
          <w:color w:val="000000"/>
          <w:sz w:val="22"/>
          <w:szCs w:val="22"/>
        </w:rPr>
      </w:pP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B05F3" w14:paraId="420A4AC2" w14:textId="77777777">
        <w:tc>
          <w:tcPr>
            <w:tcW w:w="10800" w:type="dxa"/>
            <w:shd w:val="clear" w:color="auto" w:fill="auto"/>
            <w:tcMar>
              <w:top w:w="100" w:type="dxa"/>
              <w:left w:w="100" w:type="dxa"/>
              <w:bottom w:w="100" w:type="dxa"/>
              <w:right w:w="100" w:type="dxa"/>
            </w:tcMar>
          </w:tcPr>
          <w:p w14:paraId="6A58E8D0"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3.1       Contract Terms </w:t>
            </w:r>
          </w:p>
          <w:p w14:paraId="6FE868D3" w14:textId="11865391"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Mercy Corps intends to issue a</w:t>
            </w:r>
            <w:r w:rsidR="0019595F">
              <w:rPr>
                <w:rFonts w:ascii="Times New Roman" w:eastAsia="Times New Roman" w:hAnsi="Times New Roman" w:cs="Times New Roman"/>
                <w:b/>
                <w:color w:val="000000"/>
                <w:sz w:val="22"/>
                <w:szCs w:val="22"/>
              </w:rPr>
              <w:t xml:space="preserve"> </w:t>
            </w:r>
            <w:r w:rsidRPr="00E57E8B">
              <w:rPr>
                <w:rFonts w:ascii="Times New Roman" w:eastAsia="Times New Roman" w:hAnsi="Times New Roman" w:cs="Times New Roman"/>
                <w:b/>
                <w:color w:val="auto"/>
                <w:sz w:val="22"/>
                <w:szCs w:val="22"/>
              </w:rPr>
              <w:t>Fixed Price</w:t>
            </w:r>
            <w:r w:rsidR="0019595F" w:rsidRPr="00E57E8B">
              <w:rPr>
                <w:rFonts w:ascii="Times New Roman" w:eastAsia="Times New Roman" w:hAnsi="Times New Roman" w:cs="Times New Roman"/>
                <w:b/>
                <w:color w:val="auto"/>
                <w:sz w:val="22"/>
                <w:szCs w:val="22"/>
              </w:rPr>
              <w:t xml:space="preserve"> </w:t>
            </w:r>
            <w:r w:rsidRPr="00E57E8B">
              <w:rPr>
                <w:rFonts w:ascii="Times New Roman" w:eastAsia="Times New Roman" w:hAnsi="Times New Roman" w:cs="Times New Roman"/>
                <w:color w:val="auto"/>
                <w:sz w:val="22"/>
                <w:szCs w:val="22"/>
              </w:rPr>
              <w:t>contract to one or several company(</w:t>
            </w:r>
            <w:proofErr w:type="spellStart"/>
            <w:r w:rsidRPr="00E57E8B">
              <w:rPr>
                <w:rFonts w:ascii="Times New Roman" w:eastAsia="Times New Roman" w:hAnsi="Times New Roman" w:cs="Times New Roman"/>
                <w:color w:val="auto"/>
                <w:sz w:val="22"/>
                <w:szCs w:val="22"/>
              </w:rPr>
              <w:t>ies</w:t>
            </w:r>
            <w:proofErr w:type="spellEnd"/>
            <w:r w:rsidRPr="00E57E8B">
              <w:rPr>
                <w:rFonts w:ascii="Times New Roman" w:eastAsia="Times New Roman" w:hAnsi="Times New Roman" w:cs="Times New Roman"/>
                <w:color w:val="auto"/>
                <w:sz w:val="22"/>
                <w:szCs w:val="22"/>
              </w:rPr>
              <w:t xml:space="preserve">) or organization(s). The successful offeror(s) shall be required to adhere to the statement of work and terms and conditions of the resulting contract. The anticipated contract is incorporated in Section 6 herein. By submitting an offer, offerors certify that they understand and agree to </w:t>
            </w:r>
            <w:proofErr w:type="gramStart"/>
            <w:r w:rsidRPr="00E57E8B">
              <w:rPr>
                <w:rFonts w:ascii="Times New Roman" w:eastAsia="Times New Roman" w:hAnsi="Times New Roman" w:cs="Times New Roman"/>
                <w:color w:val="auto"/>
                <w:sz w:val="22"/>
                <w:szCs w:val="22"/>
              </w:rPr>
              <w:t>all of</w:t>
            </w:r>
            <w:proofErr w:type="gramEnd"/>
            <w:r w:rsidRPr="00E57E8B">
              <w:rPr>
                <w:rFonts w:ascii="Times New Roman" w:eastAsia="Times New Roman" w:hAnsi="Times New Roman" w:cs="Times New Roman"/>
                <w:color w:val="auto"/>
                <w:sz w:val="22"/>
                <w:szCs w:val="22"/>
              </w:rPr>
              <w:t xml:space="preserve"> the terms and clauses contained in Section 6.</w:t>
            </w:r>
          </w:p>
        </w:tc>
      </w:tr>
      <w:tr w:rsidR="004B05F3" w14:paraId="0711E436" w14:textId="77777777">
        <w:tc>
          <w:tcPr>
            <w:tcW w:w="10800" w:type="dxa"/>
            <w:shd w:val="clear" w:color="auto" w:fill="auto"/>
            <w:tcMar>
              <w:top w:w="100" w:type="dxa"/>
              <w:left w:w="100" w:type="dxa"/>
              <w:bottom w:w="100" w:type="dxa"/>
              <w:right w:w="100" w:type="dxa"/>
            </w:tcMar>
          </w:tcPr>
          <w:p w14:paraId="1FE2C1BB" w14:textId="72F71D14" w:rsidR="004B05F3" w:rsidRDefault="00800EEB">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3.2</w:t>
            </w:r>
            <w:r>
              <w:rPr>
                <w:rFonts w:ascii="Times New Roman" w:eastAsia="Times New Roman" w:hAnsi="Times New Roman" w:cs="Times New Roman"/>
                <w:b/>
                <w:color w:val="000000"/>
                <w:sz w:val="22"/>
                <w:szCs w:val="22"/>
              </w:rPr>
              <w:tab/>
              <w:t xml:space="preserve">Specific Eligibility Criteria </w:t>
            </w:r>
          </w:p>
          <w:p w14:paraId="592EE0D3" w14:textId="47C55314" w:rsidR="004B05F3" w:rsidRDefault="00800EEB">
            <w:pPr>
              <w:widowControl w:val="0"/>
              <w:spacing w:after="16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Eligibility criteria must be </w:t>
            </w:r>
            <w:r w:rsidR="0019595F">
              <w:rPr>
                <w:rFonts w:ascii="Times New Roman" w:eastAsia="Times New Roman" w:hAnsi="Times New Roman" w:cs="Times New Roman"/>
                <w:color w:val="000000"/>
                <w:sz w:val="22"/>
                <w:szCs w:val="22"/>
              </w:rPr>
              <w:t>met,</w:t>
            </w:r>
            <w:r>
              <w:rPr>
                <w:rFonts w:ascii="Times New Roman" w:eastAsia="Times New Roman" w:hAnsi="Times New Roman" w:cs="Times New Roman"/>
                <w:color w:val="000000"/>
                <w:sz w:val="22"/>
                <w:szCs w:val="22"/>
              </w:rPr>
              <w:t xml:space="preserve"> and the corresponding supporting documents listed below under “Tender Submittals” </w:t>
            </w:r>
            <w:r>
              <w:rPr>
                <w:rFonts w:ascii="Times New Roman" w:eastAsia="Times New Roman" w:hAnsi="Times New Roman" w:cs="Times New Roman"/>
                <w:b/>
                <w:color w:val="000000"/>
                <w:sz w:val="22"/>
                <w:szCs w:val="22"/>
                <w:u w:val="single"/>
              </w:rPr>
              <w:t>must</w:t>
            </w:r>
            <w:r>
              <w:rPr>
                <w:rFonts w:ascii="Times New Roman" w:eastAsia="Times New Roman" w:hAnsi="Times New Roman" w:cs="Times New Roman"/>
                <w:color w:val="000000"/>
                <w:sz w:val="22"/>
                <w:szCs w:val="22"/>
              </w:rPr>
              <w:t xml:space="preserve"> be submitted with offers. Offerors who do not submit these documents may be </w:t>
            </w:r>
            <w:r>
              <w:rPr>
                <w:rFonts w:ascii="Times New Roman" w:eastAsia="Times New Roman" w:hAnsi="Times New Roman" w:cs="Times New Roman"/>
                <w:b/>
                <w:color w:val="000000"/>
                <w:sz w:val="22"/>
                <w:szCs w:val="22"/>
                <w:u w:val="single"/>
              </w:rPr>
              <w:t>disqualified</w:t>
            </w:r>
            <w:r>
              <w:rPr>
                <w:rFonts w:ascii="Times New Roman" w:eastAsia="Times New Roman" w:hAnsi="Times New Roman" w:cs="Times New Roman"/>
                <w:color w:val="000000"/>
                <w:sz w:val="22"/>
                <w:szCs w:val="22"/>
              </w:rPr>
              <w:t xml:space="preserve"> from any further technical or financial evaluation.</w:t>
            </w:r>
          </w:p>
          <w:p w14:paraId="7673D9D6" w14:textId="77777777" w:rsidR="004B05F3" w:rsidRDefault="00800EEB">
            <w:pPr>
              <w:widowControl w:val="0"/>
              <w:spacing w:after="160"/>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Eligibility Criteria:</w:t>
            </w:r>
          </w:p>
          <w:p w14:paraId="5578E91E" w14:textId="77777777" w:rsidR="004B05F3" w:rsidRDefault="00800EEB">
            <w:pPr>
              <w:widowControl w:val="0"/>
              <w:numPr>
                <w:ilvl w:val="0"/>
                <w:numId w:val="7"/>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legally registered</w:t>
            </w:r>
          </w:p>
          <w:p w14:paraId="1A93FFD7" w14:textId="77777777" w:rsidR="004B05F3" w:rsidRDefault="00800EEB">
            <w:pPr>
              <w:widowControl w:val="0"/>
              <w:numPr>
                <w:ilvl w:val="0"/>
                <w:numId w:val="7"/>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The offeror must be in good standing with its governing tax authority</w:t>
            </w:r>
          </w:p>
          <w:p w14:paraId="3ACA89B6" w14:textId="7F2AD415" w:rsidR="004B05F3" w:rsidRDefault="004B05F3" w:rsidP="00697082">
            <w:pPr>
              <w:widowControl w:val="0"/>
              <w:spacing w:after="200" w:line="240" w:lineRule="auto"/>
              <w:ind w:left="720"/>
              <w:rPr>
                <w:rFonts w:ascii="Times New Roman" w:eastAsia="Times New Roman" w:hAnsi="Times New Roman" w:cs="Times New Roman"/>
                <w:color w:val="000000"/>
                <w:sz w:val="22"/>
                <w:szCs w:val="22"/>
              </w:rPr>
            </w:pPr>
          </w:p>
        </w:tc>
      </w:tr>
      <w:tr w:rsidR="004B05F3" w14:paraId="57088302" w14:textId="77777777">
        <w:tc>
          <w:tcPr>
            <w:tcW w:w="10800" w:type="dxa"/>
            <w:shd w:val="clear" w:color="auto" w:fill="auto"/>
            <w:tcMar>
              <w:top w:w="100" w:type="dxa"/>
              <w:left w:w="100" w:type="dxa"/>
              <w:bottom w:w="100" w:type="dxa"/>
              <w:right w:w="100" w:type="dxa"/>
            </w:tcMar>
          </w:tcPr>
          <w:p w14:paraId="546C9DF8"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3.3</w:t>
            </w:r>
            <w:r>
              <w:rPr>
                <w:rFonts w:ascii="Times New Roman" w:eastAsia="Times New Roman" w:hAnsi="Times New Roman" w:cs="Times New Roman"/>
                <w:b/>
                <w:color w:val="000000"/>
                <w:sz w:val="22"/>
                <w:szCs w:val="22"/>
              </w:rPr>
              <w:tab/>
              <w:t>Tender Submittals</w:t>
            </w:r>
          </w:p>
          <w:p w14:paraId="65F50F54"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Documents and required information listed in tender submittals are necessary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support the eligibility criteria and to conduct technical evaluations of received offers (and due diligence). While absence of these documents and/or information does not denote mandatory disqualification of suppliers, the lack of these items has the potential to </w:t>
            </w:r>
            <w:proofErr w:type="gramStart"/>
            <w:r>
              <w:rPr>
                <w:rFonts w:ascii="Times New Roman" w:eastAsia="Times New Roman" w:hAnsi="Times New Roman" w:cs="Times New Roman"/>
                <w:color w:val="000000"/>
                <w:sz w:val="22"/>
                <w:szCs w:val="22"/>
              </w:rPr>
              <w:t>severely and negatively impact the technical evaluation of an offer</w:t>
            </w:r>
            <w:proofErr w:type="gramEnd"/>
            <w:r>
              <w:rPr>
                <w:rFonts w:ascii="Times New Roman" w:eastAsia="Times New Roman" w:hAnsi="Times New Roman" w:cs="Times New Roman"/>
                <w:color w:val="000000"/>
                <w:sz w:val="22"/>
                <w:szCs w:val="22"/>
              </w:rPr>
              <w:t>.</w:t>
            </w:r>
          </w:p>
          <w:p w14:paraId="0559FA5D"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supporting the Eligibility Criteria:</w:t>
            </w:r>
            <w:r>
              <w:rPr>
                <w:rFonts w:ascii="Times New Roman" w:eastAsia="Times New Roman" w:hAnsi="Times New Roman" w:cs="Times New Roman"/>
                <w:color w:val="000000"/>
                <w:sz w:val="22"/>
                <w:szCs w:val="22"/>
                <w:highlight w:val="yellow"/>
              </w:rPr>
              <w:t xml:space="preserve"> </w:t>
            </w:r>
          </w:p>
          <w:p w14:paraId="67E66406" w14:textId="009F3FA7" w:rsidR="004B05F3" w:rsidRDefault="00800EEB">
            <w:pPr>
              <w:widowControl w:val="0"/>
              <w:numPr>
                <w:ilvl w:val="0"/>
                <w:numId w:val="2"/>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Legal Business Registration</w:t>
            </w:r>
            <w:r w:rsidR="00697082">
              <w:rPr>
                <w:rFonts w:ascii="Times New Roman" w:eastAsia="Times New Roman" w:hAnsi="Times New Roman" w:cs="Times New Roman"/>
                <w:color w:val="000000"/>
                <w:sz w:val="22"/>
                <w:szCs w:val="22"/>
              </w:rPr>
              <w:t xml:space="preserve">-Certificate of Incorporation/ Certificate of </w:t>
            </w:r>
            <w:r w:rsidR="00E57E8B">
              <w:rPr>
                <w:rFonts w:ascii="Times New Roman" w:eastAsia="Times New Roman" w:hAnsi="Times New Roman" w:cs="Times New Roman"/>
                <w:color w:val="000000"/>
                <w:sz w:val="22"/>
                <w:szCs w:val="22"/>
              </w:rPr>
              <w:t>R</w:t>
            </w:r>
            <w:r w:rsidR="00697082">
              <w:rPr>
                <w:rFonts w:ascii="Times New Roman" w:eastAsia="Times New Roman" w:hAnsi="Times New Roman" w:cs="Times New Roman"/>
                <w:color w:val="000000"/>
                <w:sz w:val="22"/>
                <w:szCs w:val="22"/>
              </w:rPr>
              <w:t>egistration</w:t>
            </w:r>
          </w:p>
          <w:p w14:paraId="7C154E24" w14:textId="5EBAAEA3" w:rsidR="00697082" w:rsidRDefault="004C0404">
            <w:pPr>
              <w:widowControl w:val="0"/>
              <w:numPr>
                <w:ilvl w:val="0"/>
                <w:numId w:val="2"/>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CR 12 or </w:t>
            </w:r>
            <w:r w:rsidRPr="004C0404">
              <w:rPr>
                <w:rFonts w:ascii="Times New Roman" w:hAnsi="Times New Roman" w:cs="Times New Roman"/>
                <w:color w:val="222222"/>
                <w:spacing w:val="2"/>
                <w:sz w:val="22"/>
                <w:szCs w:val="22"/>
                <w:shd w:val="clear" w:color="auto" w:fill="FCFCFC"/>
              </w:rPr>
              <w:t>Memorandum of Association</w:t>
            </w:r>
          </w:p>
          <w:p w14:paraId="0C983AC3" w14:textId="0C883D96" w:rsidR="004B05F3" w:rsidRDefault="00800EEB">
            <w:pPr>
              <w:widowControl w:val="0"/>
              <w:numPr>
                <w:ilvl w:val="0"/>
                <w:numId w:val="2"/>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Latest Tax Registration Certificate</w:t>
            </w:r>
            <w:r w:rsidR="00697082">
              <w:rPr>
                <w:rFonts w:ascii="Times New Roman" w:eastAsia="Times New Roman" w:hAnsi="Times New Roman" w:cs="Times New Roman"/>
                <w:color w:val="000000"/>
                <w:sz w:val="22"/>
                <w:szCs w:val="22"/>
              </w:rPr>
              <w:t>- Valid PIN &amp; Tax Compliance certificate from Kenya Revenue Authority</w:t>
            </w:r>
          </w:p>
          <w:p w14:paraId="4712F2A0" w14:textId="37014423" w:rsidR="004B05F3" w:rsidRPr="00697082" w:rsidRDefault="00697082">
            <w:pPr>
              <w:widowControl w:val="0"/>
              <w:numPr>
                <w:ilvl w:val="0"/>
                <w:numId w:val="2"/>
              </w:numPr>
              <w:spacing w:after="0" w:line="240" w:lineRule="auto"/>
              <w:rPr>
                <w:rFonts w:ascii="Times New Roman" w:eastAsia="Times New Roman" w:hAnsi="Times New Roman" w:cs="Times New Roman"/>
                <w:color w:val="auto"/>
                <w:sz w:val="22"/>
                <w:szCs w:val="22"/>
              </w:rPr>
            </w:pPr>
            <w:r w:rsidRPr="00697082">
              <w:rPr>
                <w:rFonts w:ascii="Times New Roman" w:eastAsia="Times New Roman" w:hAnsi="Times New Roman" w:cs="Times New Roman"/>
                <w:color w:val="auto"/>
                <w:sz w:val="22"/>
                <w:szCs w:val="22"/>
              </w:rPr>
              <w:t>Valid Business Permit</w:t>
            </w:r>
            <w:r>
              <w:rPr>
                <w:rFonts w:ascii="Times New Roman" w:eastAsia="Times New Roman" w:hAnsi="Times New Roman" w:cs="Times New Roman"/>
                <w:color w:val="auto"/>
                <w:sz w:val="22"/>
                <w:szCs w:val="22"/>
              </w:rPr>
              <w:t>/ Trade License</w:t>
            </w:r>
            <w:r w:rsidRPr="00697082">
              <w:rPr>
                <w:rFonts w:ascii="Times New Roman" w:eastAsia="Times New Roman" w:hAnsi="Times New Roman" w:cs="Times New Roman"/>
                <w:color w:val="auto"/>
                <w:sz w:val="22"/>
                <w:szCs w:val="22"/>
              </w:rPr>
              <w:t xml:space="preserve"> from the County Government</w:t>
            </w:r>
          </w:p>
          <w:p w14:paraId="3CF2CF46" w14:textId="77777777" w:rsidR="004B05F3" w:rsidRDefault="004B05F3">
            <w:pPr>
              <w:widowControl w:val="0"/>
              <w:spacing w:after="0" w:line="240" w:lineRule="auto"/>
              <w:rPr>
                <w:rFonts w:ascii="Times New Roman" w:eastAsia="Times New Roman" w:hAnsi="Times New Roman" w:cs="Times New Roman"/>
                <w:color w:val="0000FF"/>
                <w:sz w:val="22"/>
                <w:szCs w:val="22"/>
              </w:rPr>
            </w:pPr>
          </w:p>
          <w:p w14:paraId="4A068087" w14:textId="69F729A1"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Documents to conduct the Technical Evaluation and additional Due Diligence:</w:t>
            </w:r>
          </w:p>
          <w:p w14:paraId="767D9B8C" w14:textId="39872516" w:rsidR="004B05F3" w:rsidRDefault="00800EEB">
            <w:pPr>
              <w:widowControl w:val="0"/>
              <w:numPr>
                <w:ilvl w:val="0"/>
                <w:numId w:val="10"/>
              </w:numPr>
              <w:spacing w:after="0" w:line="240" w:lineRule="auto"/>
              <w:rPr>
                <w:color w:val="000000"/>
                <w:sz w:val="22"/>
                <w:szCs w:val="22"/>
              </w:rPr>
            </w:pPr>
            <w:r>
              <w:rPr>
                <w:rFonts w:ascii="Times New Roman" w:eastAsia="Times New Roman" w:hAnsi="Times New Roman" w:cs="Times New Roman"/>
                <w:color w:val="000000"/>
                <w:sz w:val="22"/>
                <w:szCs w:val="22"/>
              </w:rPr>
              <w:t xml:space="preserve">Company Profile, </w:t>
            </w:r>
            <w:r w:rsidR="004C0404">
              <w:rPr>
                <w:rFonts w:ascii="Times New Roman" w:eastAsia="Times New Roman" w:hAnsi="Times New Roman" w:cs="Times New Roman"/>
                <w:color w:val="000000"/>
                <w:sz w:val="22"/>
                <w:szCs w:val="22"/>
              </w:rPr>
              <w:t>2-page</w:t>
            </w:r>
            <w:r>
              <w:rPr>
                <w:rFonts w:ascii="Times New Roman" w:eastAsia="Times New Roman" w:hAnsi="Times New Roman" w:cs="Times New Roman"/>
                <w:color w:val="000000"/>
                <w:sz w:val="22"/>
                <w:szCs w:val="22"/>
              </w:rPr>
              <w:t xml:space="preserve"> max</w:t>
            </w:r>
          </w:p>
          <w:p w14:paraId="4BC54843" w14:textId="2EAB501E" w:rsidR="004B05F3" w:rsidRDefault="00800EEB">
            <w:pPr>
              <w:widowControl w:val="0"/>
              <w:numPr>
                <w:ilvl w:val="0"/>
                <w:numId w:val="10"/>
              </w:numPr>
              <w:spacing w:after="0" w:line="240" w:lineRule="auto"/>
              <w:rPr>
                <w:color w:val="000000"/>
                <w:sz w:val="22"/>
                <w:szCs w:val="22"/>
              </w:rPr>
            </w:pPr>
            <w:r>
              <w:rPr>
                <w:rFonts w:ascii="Times New Roman" w:eastAsia="Times New Roman" w:hAnsi="Times New Roman" w:cs="Times New Roman"/>
                <w:color w:val="000000"/>
                <w:sz w:val="22"/>
                <w:szCs w:val="22"/>
              </w:rPr>
              <w:t xml:space="preserve">References from previous work projects (including contact </w:t>
            </w:r>
            <w:r w:rsidR="004C0404">
              <w:rPr>
                <w:rFonts w:ascii="Times New Roman" w:eastAsia="Times New Roman" w:hAnsi="Times New Roman" w:cs="Times New Roman"/>
                <w:color w:val="000000"/>
                <w:sz w:val="22"/>
                <w:szCs w:val="22"/>
              </w:rPr>
              <w:t>information)</w:t>
            </w:r>
          </w:p>
          <w:p w14:paraId="36C275EF" w14:textId="6ECDD24F" w:rsidR="004B05F3" w:rsidRPr="004C0404" w:rsidRDefault="004B05F3" w:rsidP="004C0404">
            <w:pPr>
              <w:widowControl w:val="0"/>
              <w:spacing w:after="0" w:line="240" w:lineRule="auto"/>
              <w:ind w:left="720"/>
              <w:rPr>
                <w:color w:val="0000FF"/>
                <w:sz w:val="22"/>
                <w:szCs w:val="22"/>
              </w:rPr>
            </w:pPr>
          </w:p>
          <w:p w14:paraId="5D3312EF" w14:textId="2030AEA7" w:rsidR="004B05F3" w:rsidRDefault="00800EEB">
            <w:pPr>
              <w:widowControl w:val="0"/>
              <w:spacing w:before="200"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Price </w:t>
            </w:r>
            <w:r w:rsidR="00E57E8B">
              <w:rPr>
                <w:rFonts w:ascii="Times New Roman" w:eastAsia="Times New Roman" w:hAnsi="Times New Roman" w:cs="Times New Roman"/>
                <w:b/>
                <w:color w:val="000000"/>
                <w:sz w:val="22"/>
                <w:szCs w:val="22"/>
              </w:rPr>
              <w:t>Offer:</w:t>
            </w:r>
          </w:p>
          <w:p w14:paraId="13397D81" w14:textId="1F906B6C" w:rsidR="004C0404" w:rsidRPr="004C0404" w:rsidRDefault="00800EEB">
            <w:pPr>
              <w:widowControl w:val="0"/>
              <w:spacing w:after="160" w:line="240" w:lineRule="auto"/>
              <w:jc w:val="both"/>
              <w:rPr>
                <w:rFonts w:ascii="Times New Roman" w:eastAsia="Times New Roman" w:hAnsi="Times New Roman" w:cs="Times New Roman"/>
                <w:color w:val="auto"/>
                <w:sz w:val="22"/>
                <w:szCs w:val="22"/>
              </w:rPr>
            </w:pPr>
            <w:r>
              <w:rPr>
                <w:rFonts w:ascii="Times New Roman" w:eastAsia="Times New Roman" w:hAnsi="Times New Roman" w:cs="Times New Roman"/>
                <w:color w:val="000000"/>
                <w:sz w:val="22"/>
                <w:szCs w:val="22"/>
              </w:rPr>
              <w:t xml:space="preserve">The Price offer is used to determine which offer represents the best value and serves as a basis of negotiation before award of a contract. </w:t>
            </w:r>
            <w:r w:rsidRPr="004C0404">
              <w:rPr>
                <w:rFonts w:ascii="Times New Roman" w:eastAsia="Times New Roman" w:hAnsi="Times New Roman" w:cs="Times New Roman"/>
                <w:color w:val="auto"/>
                <w:sz w:val="22"/>
                <w:szCs w:val="22"/>
              </w:rPr>
              <w:t xml:space="preserve">As a Fixed-Price contract, the price of the contract to be awarded will be an all-inclusive fixed price basis, either in the form of a total fixed price or a per-unit/deliverable fixed price. </w:t>
            </w:r>
          </w:p>
          <w:p w14:paraId="0B6A551C" w14:textId="4D74C1BE"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No profit, fees, taxes, or additional costs can be added after contract signing. Offerors must show unit prices, quantities, and total price, as displayed in the Offer Sheet in Section 4. All items must be clearly labeled and included in the total offered price. </w:t>
            </w:r>
          </w:p>
          <w:p w14:paraId="094FD76F" w14:textId="282772F3"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 xml:space="preserve">Offerors </w:t>
            </w:r>
            <w:r w:rsidRPr="004C0404">
              <w:rPr>
                <w:rFonts w:ascii="Times New Roman" w:eastAsia="Times New Roman" w:hAnsi="Times New Roman" w:cs="Times New Roman"/>
                <w:color w:val="auto"/>
                <w:sz w:val="22"/>
                <w:szCs w:val="22"/>
              </w:rPr>
              <w:t>must</w:t>
            </w:r>
            <w:r w:rsidR="004C0404">
              <w:rPr>
                <w:rFonts w:ascii="Times New Roman" w:eastAsia="Times New Roman" w:hAnsi="Times New Roman" w:cs="Times New Roman"/>
                <w:color w:val="0000FF"/>
                <w:sz w:val="22"/>
                <w:szCs w:val="22"/>
              </w:rPr>
              <w:t xml:space="preserve"> </w:t>
            </w:r>
            <w:r>
              <w:rPr>
                <w:rFonts w:ascii="Times New Roman" w:eastAsia="Times New Roman" w:hAnsi="Times New Roman" w:cs="Times New Roman"/>
                <w:color w:val="000000"/>
                <w:sz w:val="22"/>
                <w:szCs w:val="22"/>
              </w:rPr>
              <w:t xml:space="preserve">include VAT and customs duties in their offer </w:t>
            </w:r>
          </w:p>
        </w:tc>
      </w:tr>
      <w:tr w:rsidR="004B05F3" w14:paraId="16674FBB" w14:textId="77777777">
        <w:tc>
          <w:tcPr>
            <w:tcW w:w="10800" w:type="dxa"/>
            <w:shd w:val="clear" w:color="auto" w:fill="auto"/>
            <w:tcMar>
              <w:top w:w="100" w:type="dxa"/>
              <w:left w:w="100" w:type="dxa"/>
              <w:bottom w:w="100" w:type="dxa"/>
              <w:right w:w="100" w:type="dxa"/>
            </w:tcMar>
          </w:tcPr>
          <w:p w14:paraId="7C96BAB7"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3.4</w:t>
            </w:r>
            <w:r>
              <w:rPr>
                <w:rFonts w:ascii="Times New Roman" w:eastAsia="Times New Roman" w:hAnsi="Times New Roman" w:cs="Times New Roman"/>
                <w:b/>
                <w:color w:val="000000"/>
                <w:sz w:val="22"/>
                <w:szCs w:val="22"/>
              </w:rPr>
              <w:tab/>
              <w:t xml:space="preserve">Currency </w:t>
            </w:r>
          </w:p>
          <w:p w14:paraId="3D85FA43" w14:textId="270723D8" w:rsidR="004B05F3" w:rsidRPr="004C0404" w:rsidRDefault="00800EEB">
            <w:pPr>
              <w:widowControl w:val="0"/>
              <w:spacing w:after="0" w:line="240" w:lineRule="auto"/>
              <w:rPr>
                <w:rFonts w:ascii="Times New Roman" w:eastAsia="Times New Roman" w:hAnsi="Times New Roman" w:cs="Times New Roman"/>
                <w:color w:val="auto"/>
                <w:sz w:val="22"/>
                <w:szCs w:val="22"/>
              </w:rPr>
            </w:pPr>
            <w:r>
              <w:rPr>
                <w:rFonts w:ascii="Times New Roman" w:eastAsia="Times New Roman" w:hAnsi="Times New Roman" w:cs="Times New Roman"/>
                <w:color w:val="000000"/>
                <w:sz w:val="22"/>
                <w:szCs w:val="22"/>
              </w:rPr>
              <w:t xml:space="preserve">Offers should be submitted in: </w:t>
            </w:r>
            <w:r>
              <w:rPr>
                <w:rFonts w:ascii="Times New Roman" w:eastAsia="Times New Roman" w:hAnsi="Times New Roman" w:cs="Times New Roman"/>
                <w:color w:val="000000"/>
                <w:sz w:val="22"/>
                <w:szCs w:val="22"/>
                <w:u w:val="single"/>
              </w:rPr>
              <w:tab/>
            </w:r>
            <w:r w:rsidR="00CA02FE" w:rsidRPr="004C0404">
              <w:rPr>
                <w:rFonts w:ascii="Times New Roman" w:eastAsia="Times New Roman" w:hAnsi="Times New Roman" w:cs="Times New Roman"/>
                <w:color w:val="auto"/>
                <w:sz w:val="22"/>
                <w:szCs w:val="22"/>
              </w:rPr>
              <w:t>KES</w:t>
            </w:r>
            <w:r w:rsidRPr="004C0404">
              <w:rPr>
                <w:rFonts w:ascii="Times New Roman" w:eastAsia="Times New Roman" w:hAnsi="Times New Roman" w:cs="Times New Roman"/>
                <w:color w:val="auto"/>
                <w:sz w:val="22"/>
                <w:szCs w:val="22"/>
              </w:rPr>
              <w:tab/>
            </w:r>
          </w:p>
          <w:p w14:paraId="57DEB8E0" w14:textId="4167E0F2" w:rsidR="004B05F3" w:rsidRDefault="00800EEB">
            <w:pPr>
              <w:widowControl w:val="0"/>
              <w:spacing w:after="160" w:line="240" w:lineRule="auto"/>
              <w:rPr>
                <w:rFonts w:ascii="Times New Roman" w:eastAsia="Times New Roman" w:hAnsi="Times New Roman" w:cs="Times New Roman"/>
                <w:b/>
                <w:color w:val="000000"/>
                <w:sz w:val="22"/>
                <w:szCs w:val="22"/>
              </w:rPr>
            </w:pPr>
            <w:r w:rsidRPr="004C0404">
              <w:rPr>
                <w:rFonts w:ascii="Times New Roman" w:eastAsia="Times New Roman" w:hAnsi="Times New Roman" w:cs="Times New Roman"/>
                <w:color w:val="auto"/>
                <w:sz w:val="22"/>
                <w:szCs w:val="22"/>
              </w:rPr>
              <w:t>Payments will be made in:</w:t>
            </w:r>
            <w:r w:rsidRPr="004C0404">
              <w:rPr>
                <w:rFonts w:ascii="Times New Roman" w:eastAsia="Times New Roman" w:hAnsi="Times New Roman" w:cs="Times New Roman"/>
                <w:color w:val="auto"/>
                <w:sz w:val="22"/>
                <w:szCs w:val="22"/>
                <w:u w:val="single"/>
              </w:rPr>
              <w:tab/>
            </w:r>
            <w:r w:rsidR="00CA02FE" w:rsidRPr="004C0404">
              <w:rPr>
                <w:rFonts w:ascii="Times New Roman" w:eastAsia="Times New Roman" w:hAnsi="Times New Roman" w:cs="Times New Roman"/>
                <w:color w:val="auto"/>
                <w:sz w:val="22"/>
                <w:szCs w:val="22"/>
              </w:rPr>
              <w:t>KES</w:t>
            </w:r>
          </w:p>
        </w:tc>
      </w:tr>
    </w:tbl>
    <w:p w14:paraId="146A710F" w14:textId="77777777" w:rsidR="004B05F3" w:rsidRDefault="004B05F3">
      <w:pPr>
        <w:widowControl w:val="0"/>
        <w:spacing w:after="0" w:line="240" w:lineRule="auto"/>
        <w:rPr>
          <w:rFonts w:ascii="Times New Roman" w:eastAsia="Times New Roman" w:hAnsi="Times New Roman" w:cs="Times New Roman"/>
          <w:b/>
          <w:color w:val="000000"/>
          <w:sz w:val="22"/>
          <w:szCs w:val="22"/>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B05F3" w14:paraId="5169384C" w14:textId="77777777">
        <w:tc>
          <w:tcPr>
            <w:tcW w:w="10800" w:type="dxa"/>
            <w:shd w:val="clear" w:color="auto" w:fill="auto"/>
            <w:tcMar>
              <w:top w:w="100" w:type="dxa"/>
              <w:left w:w="100" w:type="dxa"/>
              <w:bottom w:w="100" w:type="dxa"/>
              <w:right w:w="100" w:type="dxa"/>
            </w:tcMar>
          </w:tcPr>
          <w:p w14:paraId="528001CC" w14:textId="77777777" w:rsidR="004B05F3" w:rsidRDefault="00800EEB">
            <w:pPr>
              <w:widowControl w:val="0"/>
              <w:spacing w:after="160" w:line="240" w:lineRule="auto"/>
              <w:rPr>
                <w:rFonts w:ascii="Times New Roman" w:eastAsia="Times New Roman" w:hAnsi="Times New Roman" w:cs="Times New Roman"/>
                <w:color w:val="000000"/>
                <w:sz w:val="22"/>
                <w:szCs w:val="22"/>
                <w:u w:val="single"/>
              </w:rPr>
            </w:pPr>
            <w:r>
              <w:rPr>
                <w:rFonts w:ascii="Times New Roman" w:eastAsia="Times New Roman" w:hAnsi="Times New Roman" w:cs="Times New Roman"/>
                <w:b/>
                <w:color w:val="000000"/>
                <w:sz w:val="22"/>
                <w:szCs w:val="22"/>
              </w:rPr>
              <w:t>3.5</w:t>
            </w:r>
            <w:r>
              <w:rPr>
                <w:rFonts w:ascii="Times New Roman" w:eastAsia="Times New Roman" w:hAnsi="Times New Roman" w:cs="Times New Roman"/>
                <w:b/>
                <w:color w:val="000000"/>
                <w:sz w:val="22"/>
                <w:szCs w:val="22"/>
              </w:rPr>
              <w:tab/>
              <w:t xml:space="preserve">Tender Evaluation </w:t>
            </w:r>
            <w:r>
              <w:rPr>
                <w:rFonts w:ascii="Times New Roman" w:eastAsia="Times New Roman" w:hAnsi="Times New Roman" w:cs="Times New Roman"/>
                <w:color w:val="000000"/>
                <w:sz w:val="22"/>
                <w:szCs w:val="22"/>
              </w:rPr>
              <w:t>(</w:t>
            </w:r>
            <w:r>
              <w:rPr>
                <w:rFonts w:ascii="Times New Roman" w:eastAsia="Times New Roman" w:hAnsi="Times New Roman" w:cs="Times New Roman"/>
                <w:b/>
                <w:color w:val="000000"/>
                <w:sz w:val="22"/>
                <w:szCs w:val="22"/>
              </w:rPr>
              <w:t>LPTA Selection Method</w:t>
            </w:r>
            <w:r>
              <w:rPr>
                <w:rFonts w:ascii="Times New Roman" w:eastAsia="Times New Roman" w:hAnsi="Times New Roman" w:cs="Times New Roman"/>
                <w:color w:val="000000"/>
                <w:sz w:val="22"/>
                <w:szCs w:val="22"/>
              </w:rPr>
              <w:t>)</w:t>
            </w:r>
          </w:p>
          <w:p w14:paraId="13D1D58A" w14:textId="45CDA3AD"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Based on the above submittals, a Mercy Corps Tender Committee will conduct a tender evaluation process. Mercy Corps reserves the right to accept or reject any or all bids, and to accept the offer(s) deemed to be in the best interest of Mercy Corps. MC will not be responsible for or pay for any expenses or losses which may be incurred by any </w:t>
            </w:r>
            <w:r w:rsidR="00E57E8B">
              <w:rPr>
                <w:rFonts w:ascii="Times New Roman" w:eastAsia="Times New Roman" w:hAnsi="Times New Roman" w:cs="Times New Roman"/>
                <w:color w:val="000000"/>
                <w:sz w:val="22"/>
                <w:szCs w:val="22"/>
              </w:rPr>
              <w:t>Offeror in</w:t>
            </w:r>
            <w:r>
              <w:rPr>
                <w:rFonts w:ascii="Times New Roman" w:eastAsia="Times New Roman" w:hAnsi="Times New Roman" w:cs="Times New Roman"/>
                <w:color w:val="000000"/>
                <w:sz w:val="22"/>
                <w:szCs w:val="22"/>
              </w:rPr>
              <w:t xml:space="preserve"> the preparation of their tender.</w:t>
            </w:r>
          </w:p>
          <w:p w14:paraId="73F9CE38" w14:textId="77777777" w:rsidR="004B05F3" w:rsidRDefault="00800EEB">
            <w:pPr>
              <w:widowControl w:val="0"/>
              <w:spacing w:after="160" w:line="240" w:lineRule="auto"/>
              <w:jc w:val="both"/>
              <w:rPr>
                <w:rFonts w:ascii="Times New Roman" w:eastAsia="Times New Roman" w:hAnsi="Times New Roman" w:cs="Times New Roman"/>
                <w:b/>
                <w:color w:val="000000"/>
                <w:sz w:val="22"/>
                <w:szCs w:val="22"/>
              </w:rPr>
            </w:pPr>
            <w:r>
              <w:rPr>
                <w:rFonts w:ascii="Times New Roman" w:eastAsia="Times New Roman" w:hAnsi="Times New Roman" w:cs="Times New Roman"/>
                <w:color w:val="000000"/>
                <w:sz w:val="22"/>
                <w:szCs w:val="22"/>
              </w:rPr>
              <w:t>Evaluations will be conducted as described in the following subsections:</w:t>
            </w:r>
          </w:p>
        </w:tc>
      </w:tr>
      <w:tr w:rsidR="004B05F3" w14:paraId="0C0432D2" w14:textId="77777777">
        <w:tc>
          <w:tcPr>
            <w:tcW w:w="10800" w:type="dxa"/>
            <w:shd w:val="clear" w:color="auto" w:fill="auto"/>
            <w:tcMar>
              <w:top w:w="100" w:type="dxa"/>
              <w:left w:w="100" w:type="dxa"/>
              <w:bottom w:w="100" w:type="dxa"/>
              <w:right w:w="100" w:type="dxa"/>
            </w:tcMar>
          </w:tcPr>
          <w:p w14:paraId="4CA1A27C" w14:textId="77777777" w:rsidR="004B05F3" w:rsidRDefault="00800EEB">
            <w:pPr>
              <w:widowControl w:val="0"/>
              <w:spacing w:after="160" w:line="240" w:lineRule="auto"/>
              <w:rPr>
                <w:rFonts w:ascii="Times New Roman" w:eastAsia="Times New Roman" w:hAnsi="Times New Roman" w:cs="Times New Roman"/>
                <w:color w:val="000000"/>
                <w:sz w:val="22"/>
                <w:szCs w:val="22"/>
                <w:highlight w:val="yellow"/>
              </w:rPr>
            </w:pPr>
            <w:r>
              <w:rPr>
                <w:rFonts w:ascii="Times New Roman" w:eastAsia="Times New Roman" w:hAnsi="Times New Roman" w:cs="Times New Roman"/>
                <w:b/>
                <w:color w:val="000000"/>
                <w:sz w:val="22"/>
                <w:szCs w:val="22"/>
              </w:rPr>
              <w:t>3.5.1</w:t>
            </w:r>
            <w:r>
              <w:rPr>
                <w:rFonts w:ascii="Times New Roman" w:eastAsia="Times New Roman" w:hAnsi="Times New Roman" w:cs="Times New Roman"/>
                <w:b/>
                <w:color w:val="000000"/>
                <w:sz w:val="22"/>
                <w:szCs w:val="22"/>
              </w:rPr>
              <w:tab/>
              <w:t xml:space="preserve">Technical Evaluation </w:t>
            </w:r>
          </w:p>
          <w:p w14:paraId="6FE357F2" w14:textId="77777777" w:rsidR="004B05F3" w:rsidRDefault="00800EEB">
            <w:pPr>
              <w:widowControl w:val="0"/>
              <w:spacing w:after="160" w:line="240" w:lineRule="auto"/>
              <w:rPr>
                <w:rFonts w:ascii="Times New Roman" w:eastAsia="Times New Roman" w:hAnsi="Times New Roman" w:cs="Times New Roman"/>
                <w:b/>
                <w:i/>
                <w:color w:val="FF0000"/>
                <w:sz w:val="22"/>
                <w:szCs w:val="22"/>
              </w:rPr>
            </w:pPr>
            <w:r>
              <w:rPr>
                <w:rFonts w:ascii="Times New Roman" w:eastAsia="Times New Roman" w:hAnsi="Times New Roman" w:cs="Times New Roman"/>
                <w:b/>
                <w:i/>
                <w:color w:val="000000"/>
                <w:sz w:val="22"/>
                <w:szCs w:val="22"/>
              </w:rPr>
              <w:t>Lowest Price, Technically Acceptable (LPTA)</w:t>
            </w:r>
          </w:p>
          <w:p w14:paraId="7FB1C423" w14:textId="77777777"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Mercy Corps Tender Committee will conduct a technical evaluation which will grade technical criteria on a pass/fail basis. Supplier’s bids </w:t>
            </w:r>
            <w:r>
              <w:rPr>
                <w:rFonts w:ascii="Times New Roman" w:eastAsia="Times New Roman" w:hAnsi="Times New Roman" w:cs="Times New Roman"/>
                <w:b/>
                <w:color w:val="000000"/>
                <w:sz w:val="22"/>
                <w:szCs w:val="22"/>
                <w:u w:val="single"/>
              </w:rPr>
              <w:t>must meet the minimum technical standard</w:t>
            </w:r>
            <w:r>
              <w:rPr>
                <w:rFonts w:ascii="Times New Roman" w:eastAsia="Times New Roman" w:hAnsi="Times New Roman" w:cs="Times New Roman"/>
                <w:color w:val="000000"/>
                <w:sz w:val="22"/>
                <w:szCs w:val="22"/>
              </w:rPr>
              <w:t xml:space="preserve"> established here </w:t>
            </w:r>
            <w:proofErr w:type="gramStart"/>
            <w:r>
              <w:rPr>
                <w:rFonts w:ascii="Times New Roman" w:eastAsia="Times New Roman" w:hAnsi="Times New Roman" w:cs="Times New Roman"/>
                <w:color w:val="000000"/>
                <w:sz w:val="22"/>
                <w:szCs w:val="22"/>
              </w:rPr>
              <w:t>in order to</w:t>
            </w:r>
            <w:proofErr w:type="gramEnd"/>
            <w:r>
              <w:rPr>
                <w:rFonts w:ascii="Times New Roman" w:eastAsia="Times New Roman" w:hAnsi="Times New Roman" w:cs="Times New Roman"/>
                <w:color w:val="000000"/>
                <w:sz w:val="22"/>
                <w:szCs w:val="22"/>
              </w:rPr>
              <w:t xml:space="preserve"> receive a passing mark. Any offerors who receive a failing mark on any criteria will be automatically disqualified from the tender process.</w:t>
            </w:r>
          </w:p>
          <w:p w14:paraId="61BE8233"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Only offerors who pass all criteria will move on to the next round of evaluation.</w:t>
            </w:r>
          </w:p>
          <w:p w14:paraId="6495D8BC" w14:textId="77777777" w:rsidR="004B05F3" w:rsidRDefault="00800EEB">
            <w:pPr>
              <w:widowControl w:val="0"/>
              <w:spacing w:after="160" w:line="240" w:lineRule="auto"/>
              <w:rPr>
                <w:rFonts w:ascii="Times New Roman" w:eastAsia="Times New Roman" w:hAnsi="Times New Roman" w:cs="Times New Roman"/>
                <w:color w:val="FF0000"/>
                <w:sz w:val="22"/>
                <w:szCs w:val="22"/>
              </w:rPr>
            </w:pPr>
            <w:r>
              <w:rPr>
                <w:rFonts w:ascii="Times New Roman" w:eastAsia="Times New Roman" w:hAnsi="Times New Roman" w:cs="Times New Roman"/>
                <w:color w:val="000000"/>
                <w:sz w:val="22"/>
                <w:szCs w:val="22"/>
              </w:rPr>
              <w:t>Pass/fail technical criteria are as follows:</w:t>
            </w:r>
          </w:p>
          <w:tbl>
            <w:tblPr>
              <w:tblStyle w:val="af1"/>
              <w:tblW w:w="10560" w:type="dxa"/>
              <w:tblLayout w:type="fixed"/>
              <w:tblLook w:val="0400" w:firstRow="0" w:lastRow="0" w:firstColumn="0" w:lastColumn="0" w:noHBand="0" w:noVBand="1"/>
            </w:tblPr>
            <w:tblGrid>
              <w:gridCol w:w="9075"/>
              <w:gridCol w:w="1485"/>
            </w:tblGrid>
            <w:tr w:rsidR="004B05F3" w14:paraId="33649D08" w14:textId="77777777">
              <w:trPr>
                <w:trHeight w:val="440"/>
              </w:trPr>
              <w:tc>
                <w:tcPr>
                  <w:tcW w:w="90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63A887F3"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Technical Criteria</w:t>
                  </w:r>
                </w:p>
              </w:tc>
              <w:tc>
                <w:tcPr>
                  <w:tcW w:w="148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5" w:type="dxa"/>
                    <w:bottom w:w="0" w:type="dxa"/>
                    <w:right w:w="115" w:type="dxa"/>
                  </w:tcMar>
                </w:tcPr>
                <w:p w14:paraId="53746572" w14:textId="77777777" w:rsidR="004B05F3" w:rsidRDefault="00800EEB">
                  <w:pPr>
                    <w:widowControl w:val="0"/>
                    <w:spacing w:after="16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Pass or Fail?</w:t>
                  </w:r>
                </w:p>
              </w:tc>
            </w:tr>
            <w:tr w:rsidR="004B05F3" w14:paraId="0818AC28" w14:textId="77777777">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0722B61A" w14:textId="5A68861B" w:rsidR="004B05F3" w:rsidRDefault="00800EEB">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Product</w:t>
                  </w:r>
                  <w:r w:rsidR="0048347E">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 xml:space="preserve">Technical Specifications </w:t>
                  </w:r>
                </w:p>
                <w:tbl>
                  <w:tblPr>
                    <w:tblStyle w:val="TableGrid"/>
                    <w:tblW w:w="17710" w:type="dxa"/>
                    <w:tblLayout w:type="fixed"/>
                    <w:tblLook w:val="04A0" w:firstRow="1" w:lastRow="0" w:firstColumn="1" w:lastColumn="0" w:noHBand="0" w:noVBand="1"/>
                  </w:tblPr>
                  <w:tblGrid>
                    <w:gridCol w:w="7955"/>
                    <w:gridCol w:w="9755"/>
                  </w:tblGrid>
                  <w:tr w:rsidR="00E57E8B" w14:paraId="68DBA577" w14:textId="14E6BADC" w:rsidTr="00E57E8B">
                    <w:tc>
                      <w:tcPr>
                        <w:tcW w:w="7955" w:type="dxa"/>
                      </w:tcPr>
                      <w:p w14:paraId="4A48E08F" w14:textId="6420F5FC" w:rsidR="00E57E8B" w:rsidRPr="0048347E" w:rsidRDefault="00E57E8B" w:rsidP="0048347E">
                        <w:pPr>
                          <w:widowControl w:val="0"/>
                          <w:jc w:val="center"/>
                          <w:rPr>
                            <w:rFonts w:ascii="Times New Roman" w:eastAsia="Times New Roman" w:hAnsi="Times New Roman" w:cs="Times New Roman"/>
                            <w:b/>
                            <w:bCs/>
                            <w:color w:val="000000"/>
                            <w:sz w:val="22"/>
                            <w:szCs w:val="22"/>
                          </w:rPr>
                        </w:pPr>
                        <w:r w:rsidRPr="0048347E">
                          <w:rPr>
                            <w:rFonts w:ascii="Times New Roman" w:eastAsia="Times New Roman" w:hAnsi="Times New Roman" w:cs="Times New Roman"/>
                            <w:b/>
                            <w:bCs/>
                            <w:color w:val="000000"/>
                            <w:sz w:val="22"/>
                            <w:szCs w:val="22"/>
                          </w:rPr>
                          <w:t>SPECIFICATIONS</w:t>
                        </w:r>
                      </w:p>
                    </w:tc>
                    <w:tc>
                      <w:tcPr>
                        <w:tcW w:w="9755" w:type="dxa"/>
                      </w:tcPr>
                      <w:p w14:paraId="729B555F" w14:textId="117418F3" w:rsidR="00E57E8B" w:rsidRPr="0048347E" w:rsidRDefault="00E57E8B" w:rsidP="00E57E8B">
                        <w:pPr>
                          <w:widowControl w:val="0"/>
                          <w:tabs>
                            <w:tab w:val="left" w:pos="200"/>
                          </w:tabs>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sz w:val="22"/>
                            <w:szCs w:val="22"/>
                          </w:rPr>
                          <w:tab/>
                          <w:t>Check</w:t>
                        </w:r>
                      </w:p>
                    </w:tc>
                  </w:tr>
                  <w:tr w:rsidR="00B51A0F" w14:paraId="5ACD9C42" w14:textId="4C271A58" w:rsidTr="00C90D17">
                    <w:tc>
                      <w:tcPr>
                        <w:tcW w:w="7955" w:type="dxa"/>
                      </w:tcPr>
                      <w:p w14:paraId="1C5A99DE" w14:textId="269F070F" w:rsidR="00B51A0F" w:rsidRDefault="0048639E">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Desktop Computers Intel 2.5GHz Dual, Core i7 10</w:t>
                        </w:r>
                        <w:r w:rsidRPr="0048639E">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Generation System RAM:12GB DDR4, Hard Drive 1TB, 2GB Graphic Card</w:t>
                        </w:r>
                      </w:p>
                    </w:tc>
                    <w:tc>
                      <w:tcPr>
                        <w:tcW w:w="9755" w:type="dxa"/>
                      </w:tcPr>
                      <w:p w14:paraId="132A6D20" w14:textId="77777777" w:rsidR="00B51A0F" w:rsidRDefault="00B51A0F">
                        <w:pPr>
                          <w:widowControl w:val="0"/>
                          <w:rPr>
                            <w:rFonts w:ascii="Times New Roman" w:eastAsia="Times New Roman" w:hAnsi="Times New Roman" w:cs="Times New Roman"/>
                            <w:color w:val="000000"/>
                            <w:sz w:val="22"/>
                            <w:szCs w:val="22"/>
                          </w:rPr>
                        </w:pPr>
                      </w:p>
                    </w:tc>
                  </w:tr>
                  <w:tr w:rsidR="00B51A0F" w14:paraId="1E094630" w14:textId="5DA91F38" w:rsidTr="00BA048A">
                    <w:tc>
                      <w:tcPr>
                        <w:tcW w:w="7955" w:type="dxa"/>
                      </w:tcPr>
                      <w:p w14:paraId="50D888E9" w14:textId="2E81B305" w:rsidR="00B51A0F" w:rsidRDefault="0048639E">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Printer: 55</w:t>
                        </w:r>
                        <w:r w:rsidR="001B3278">
                          <w:rPr>
                            <w:rFonts w:ascii="Times New Roman" w:eastAsia="Times New Roman" w:hAnsi="Times New Roman" w:cs="Times New Roman"/>
                            <w:color w:val="000000"/>
                            <w:sz w:val="22"/>
                            <w:szCs w:val="22"/>
                          </w:rPr>
                          <w:t xml:space="preserve"> pages</w:t>
                        </w:r>
                        <w:r>
                          <w:rPr>
                            <w:rFonts w:ascii="Times New Roman" w:eastAsia="Times New Roman" w:hAnsi="Times New Roman" w:cs="Times New Roman"/>
                            <w:color w:val="000000"/>
                            <w:sz w:val="22"/>
                            <w:szCs w:val="22"/>
                          </w:rPr>
                          <w:t xml:space="preserve"> per minute printing speed, duplex 2-sided printing and automatic reverse document feeder (ARDF full function units), A3 print/scanner, copy, print, scan, copy </w:t>
                        </w:r>
                        <w:r w:rsidR="00654E4E">
                          <w:rPr>
                            <w:rFonts w:ascii="Times New Roman" w:eastAsia="Times New Roman" w:hAnsi="Times New Roman" w:cs="Times New Roman"/>
                            <w:color w:val="000000"/>
                            <w:sz w:val="22"/>
                            <w:szCs w:val="22"/>
                          </w:rPr>
                          <w:t>color</w:t>
                        </w:r>
                        <w:r w:rsidR="00DE43F4">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 xml:space="preserve"> copies via Ethernet and USB printing ports, internal sorter.</w:t>
                        </w:r>
                      </w:p>
                    </w:tc>
                    <w:tc>
                      <w:tcPr>
                        <w:tcW w:w="9755" w:type="dxa"/>
                      </w:tcPr>
                      <w:p w14:paraId="3C1F82D5" w14:textId="77777777" w:rsidR="00B51A0F" w:rsidRDefault="00B51A0F">
                        <w:pPr>
                          <w:widowControl w:val="0"/>
                          <w:rPr>
                            <w:rFonts w:ascii="Times New Roman" w:eastAsia="Times New Roman" w:hAnsi="Times New Roman" w:cs="Times New Roman"/>
                            <w:color w:val="000000"/>
                            <w:sz w:val="22"/>
                            <w:szCs w:val="22"/>
                          </w:rPr>
                        </w:pPr>
                      </w:p>
                    </w:tc>
                  </w:tr>
                  <w:tr w:rsidR="00B51A0F" w14:paraId="46175307" w14:textId="1F20D176" w:rsidTr="00CB295D">
                    <w:tc>
                      <w:tcPr>
                        <w:tcW w:w="7955" w:type="dxa"/>
                      </w:tcPr>
                      <w:p w14:paraId="3584E378" w14:textId="0DD6EB3B" w:rsidR="00B51A0F" w:rsidRDefault="00654E4E">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Color printer plotter with A0 capacity</w:t>
                        </w:r>
                      </w:p>
                    </w:tc>
                    <w:tc>
                      <w:tcPr>
                        <w:tcW w:w="9755" w:type="dxa"/>
                      </w:tcPr>
                      <w:p w14:paraId="4910593C" w14:textId="77777777" w:rsidR="00B51A0F" w:rsidRDefault="00B51A0F">
                        <w:pPr>
                          <w:widowControl w:val="0"/>
                          <w:rPr>
                            <w:rFonts w:ascii="Times New Roman" w:eastAsia="Times New Roman" w:hAnsi="Times New Roman" w:cs="Times New Roman"/>
                            <w:color w:val="000000"/>
                            <w:sz w:val="22"/>
                            <w:szCs w:val="22"/>
                          </w:rPr>
                        </w:pPr>
                      </w:p>
                    </w:tc>
                  </w:tr>
                  <w:tr w:rsidR="00791D4F" w14:paraId="3E11039D" w14:textId="133C2393" w:rsidTr="009400A2">
                    <w:tc>
                      <w:tcPr>
                        <w:tcW w:w="7955" w:type="dxa"/>
                      </w:tcPr>
                      <w:p w14:paraId="2B92E968" w14:textId="533739EE" w:rsidR="00791D4F" w:rsidRDefault="00654E4E">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Uninterrupt</w:t>
                        </w:r>
                        <w:r w:rsidR="001B3278">
                          <w:rPr>
                            <w:rFonts w:ascii="Times New Roman" w:eastAsia="Times New Roman" w:hAnsi="Times New Roman" w:cs="Times New Roman"/>
                            <w:color w:val="000000"/>
                            <w:sz w:val="22"/>
                            <w:szCs w:val="22"/>
                          </w:rPr>
                          <w:t>ible</w:t>
                        </w:r>
                        <w:r>
                          <w:rPr>
                            <w:rFonts w:ascii="Times New Roman" w:eastAsia="Times New Roman" w:hAnsi="Times New Roman" w:cs="Times New Roman"/>
                            <w:color w:val="000000"/>
                            <w:sz w:val="22"/>
                            <w:szCs w:val="22"/>
                          </w:rPr>
                          <w:t xml:space="preserve"> Power </w:t>
                        </w:r>
                        <w:r w:rsidR="001B3278">
                          <w:rPr>
                            <w:rFonts w:ascii="Times New Roman" w:eastAsia="Times New Roman" w:hAnsi="Times New Roman" w:cs="Times New Roman"/>
                            <w:color w:val="000000"/>
                            <w:sz w:val="22"/>
                            <w:szCs w:val="22"/>
                          </w:rPr>
                          <w:t>S</w:t>
                        </w:r>
                        <w:r>
                          <w:rPr>
                            <w:rFonts w:ascii="Times New Roman" w:eastAsia="Times New Roman" w:hAnsi="Times New Roman" w:cs="Times New Roman"/>
                            <w:color w:val="000000"/>
                            <w:sz w:val="22"/>
                            <w:szCs w:val="22"/>
                          </w:rPr>
                          <w:t>upply (UPS) 700 VA, 800W</w:t>
                        </w:r>
                      </w:p>
                    </w:tc>
                    <w:tc>
                      <w:tcPr>
                        <w:tcW w:w="9755" w:type="dxa"/>
                      </w:tcPr>
                      <w:p w14:paraId="052D6A8A" w14:textId="77777777" w:rsidR="00791D4F" w:rsidRDefault="00791D4F">
                        <w:pPr>
                          <w:widowControl w:val="0"/>
                          <w:rPr>
                            <w:rFonts w:ascii="Times New Roman" w:eastAsia="Times New Roman" w:hAnsi="Times New Roman" w:cs="Times New Roman"/>
                            <w:color w:val="000000"/>
                            <w:sz w:val="22"/>
                            <w:szCs w:val="22"/>
                          </w:rPr>
                        </w:pPr>
                      </w:p>
                    </w:tc>
                  </w:tr>
                </w:tbl>
                <w:p w14:paraId="35E914D9" w14:textId="52D9C335" w:rsidR="004907C9" w:rsidRDefault="004907C9">
                  <w:pPr>
                    <w:widowControl w:val="0"/>
                    <w:spacing w:after="0" w:line="240" w:lineRule="auto"/>
                    <w:rPr>
                      <w:rFonts w:ascii="Times New Roman" w:eastAsia="Times New Roman" w:hAnsi="Times New Roman" w:cs="Times New Roman"/>
                      <w:color w:val="000000"/>
                      <w:sz w:val="22"/>
                      <w:szCs w:val="22"/>
                    </w:rPr>
                  </w:pP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1856A699" w14:textId="77777777" w:rsidR="004B05F3" w:rsidRDefault="004B05F3">
                  <w:pPr>
                    <w:widowControl w:val="0"/>
                    <w:spacing w:after="160" w:line="240" w:lineRule="auto"/>
                    <w:rPr>
                      <w:rFonts w:ascii="Times New Roman" w:eastAsia="Times New Roman" w:hAnsi="Times New Roman" w:cs="Times New Roman"/>
                      <w:color w:val="FF0000"/>
                      <w:sz w:val="22"/>
                      <w:szCs w:val="22"/>
                    </w:rPr>
                  </w:pPr>
                </w:p>
                <w:p w14:paraId="33B5B37F" w14:textId="77777777" w:rsidR="0048347E" w:rsidRPr="0048347E" w:rsidRDefault="0048347E" w:rsidP="0048347E">
                  <w:pPr>
                    <w:rPr>
                      <w:rFonts w:ascii="Times New Roman" w:eastAsia="Times New Roman" w:hAnsi="Times New Roman" w:cs="Times New Roman"/>
                      <w:sz w:val="22"/>
                      <w:szCs w:val="22"/>
                    </w:rPr>
                  </w:pPr>
                </w:p>
                <w:p w14:paraId="7AAD6B21" w14:textId="77777777" w:rsidR="0048347E" w:rsidRPr="0048347E" w:rsidRDefault="0048347E" w:rsidP="0048347E">
                  <w:pPr>
                    <w:rPr>
                      <w:rFonts w:ascii="Times New Roman" w:eastAsia="Times New Roman" w:hAnsi="Times New Roman" w:cs="Times New Roman"/>
                      <w:sz w:val="22"/>
                      <w:szCs w:val="22"/>
                    </w:rPr>
                  </w:pPr>
                </w:p>
                <w:p w14:paraId="4A598ECA" w14:textId="77777777" w:rsidR="0048347E" w:rsidRDefault="0048347E" w:rsidP="0048347E">
                  <w:pPr>
                    <w:rPr>
                      <w:rFonts w:ascii="Times New Roman" w:eastAsia="Times New Roman" w:hAnsi="Times New Roman" w:cs="Times New Roman"/>
                      <w:color w:val="FF0000"/>
                      <w:sz w:val="22"/>
                      <w:szCs w:val="22"/>
                    </w:rPr>
                  </w:pPr>
                </w:p>
                <w:p w14:paraId="49D1939C" w14:textId="4CBFBCF7" w:rsidR="0048347E" w:rsidRPr="0048347E" w:rsidRDefault="0048347E" w:rsidP="0048347E">
                  <w:pPr>
                    <w:rPr>
                      <w:rFonts w:ascii="Times New Roman" w:eastAsia="Times New Roman" w:hAnsi="Times New Roman" w:cs="Times New Roman"/>
                      <w:sz w:val="22"/>
                      <w:szCs w:val="22"/>
                    </w:rPr>
                  </w:pPr>
                </w:p>
              </w:tc>
            </w:tr>
            <w:tr w:rsidR="004B05F3" w14:paraId="542437F3" w14:textId="77777777">
              <w:tc>
                <w:tcPr>
                  <w:tcW w:w="9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911DE6" w14:textId="295C2C02" w:rsidR="004B05F3" w:rsidRDefault="00800EEB">
                  <w:pPr>
                    <w:widowControl w:val="0"/>
                    <w:spacing w:after="160" w:line="240" w:lineRule="auto"/>
                    <w:rPr>
                      <w:rFonts w:ascii="Times New Roman" w:eastAsia="Times New Roman" w:hAnsi="Times New Roman" w:cs="Times New Roman"/>
                      <w:color w:val="0000FF"/>
                      <w:sz w:val="22"/>
                      <w:szCs w:val="22"/>
                    </w:rPr>
                  </w:pPr>
                  <w:r w:rsidRPr="00021DBE">
                    <w:rPr>
                      <w:rFonts w:ascii="Times New Roman" w:eastAsia="Times New Roman" w:hAnsi="Times New Roman" w:cs="Times New Roman"/>
                      <w:b/>
                      <w:bCs/>
                      <w:color w:val="auto"/>
                      <w:sz w:val="22"/>
                      <w:szCs w:val="22"/>
                    </w:rPr>
                    <w:t>Delivery Time</w:t>
                  </w:r>
                  <w:r w:rsidR="004E6B91" w:rsidRPr="00021DBE">
                    <w:rPr>
                      <w:rFonts w:ascii="Times New Roman" w:eastAsia="Times New Roman" w:hAnsi="Times New Roman" w:cs="Times New Roman"/>
                      <w:color w:val="auto"/>
                      <w:sz w:val="22"/>
                      <w:szCs w:val="22"/>
                    </w:rPr>
                    <w:t xml:space="preserve">: the supplier should be able to </w:t>
                  </w:r>
                  <w:r w:rsidR="00021DBE">
                    <w:rPr>
                      <w:rFonts w:ascii="Times New Roman" w:eastAsia="Times New Roman" w:hAnsi="Times New Roman" w:cs="Times New Roman"/>
                      <w:color w:val="auto"/>
                      <w:sz w:val="22"/>
                      <w:szCs w:val="22"/>
                    </w:rPr>
                    <w:t>deliver</w:t>
                  </w:r>
                  <w:r w:rsidR="004E6B91" w:rsidRPr="00021DBE">
                    <w:rPr>
                      <w:rFonts w:ascii="Times New Roman" w:eastAsia="Times New Roman" w:hAnsi="Times New Roman" w:cs="Times New Roman"/>
                      <w:color w:val="auto"/>
                      <w:sz w:val="22"/>
                      <w:szCs w:val="22"/>
                    </w:rPr>
                    <w:t xml:space="preserve"> the </w:t>
                  </w:r>
                  <w:r w:rsidR="00654E4E">
                    <w:rPr>
                      <w:rFonts w:ascii="Times New Roman" w:eastAsia="Times New Roman" w:hAnsi="Times New Roman" w:cs="Times New Roman"/>
                      <w:color w:val="auto"/>
                      <w:sz w:val="22"/>
                      <w:szCs w:val="22"/>
                    </w:rPr>
                    <w:t>machines</w:t>
                  </w:r>
                  <w:r w:rsidR="004E6B91" w:rsidRPr="00021DBE">
                    <w:rPr>
                      <w:rFonts w:ascii="Times New Roman" w:eastAsia="Times New Roman" w:hAnsi="Times New Roman" w:cs="Times New Roman"/>
                      <w:color w:val="auto"/>
                      <w:sz w:val="22"/>
                      <w:szCs w:val="22"/>
                    </w:rPr>
                    <w:t xml:space="preserve"> within 3 weeks upon the receipt of a signed contact or Purchase Order</w:t>
                  </w:r>
                  <w:r w:rsidR="00021DBE" w:rsidRPr="00021DBE">
                    <w:rPr>
                      <w:rFonts w:ascii="Times New Roman" w:eastAsia="Times New Roman" w:hAnsi="Times New Roman" w:cs="Times New Roman"/>
                      <w:color w:val="auto"/>
                      <w:sz w:val="22"/>
                      <w:szCs w:val="22"/>
                    </w:rPr>
                    <w:t>.</w:t>
                  </w:r>
                </w:p>
              </w:tc>
              <w:tc>
                <w:tcPr>
                  <w:tcW w:w="1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4D035" w14:textId="77777777" w:rsidR="004B05F3" w:rsidRDefault="004B05F3">
                  <w:pPr>
                    <w:widowControl w:val="0"/>
                    <w:spacing w:after="160" w:line="240" w:lineRule="auto"/>
                    <w:rPr>
                      <w:rFonts w:ascii="Times New Roman" w:eastAsia="Times New Roman" w:hAnsi="Times New Roman" w:cs="Times New Roman"/>
                      <w:color w:val="FF0000"/>
                      <w:sz w:val="22"/>
                      <w:szCs w:val="22"/>
                    </w:rPr>
                  </w:pPr>
                </w:p>
              </w:tc>
            </w:tr>
            <w:tr w:rsidR="004B05F3" w14:paraId="0C06D3FA" w14:textId="77777777">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0C83560C" w14:textId="7725977B" w:rsidR="004B05F3" w:rsidRDefault="0048347E">
                  <w:pPr>
                    <w:widowControl w:val="0"/>
                    <w:spacing w:after="160" w:line="240" w:lineRule="auto"/>
                    <w:rPr>
                      <w:rFonts w:ascii="Times New Roman" w:eastAsia="Times New Roman" w:hAnsi="Times New Roman" w:cs="Times New Roman"/>
                      <w:color w:val="0000FF"/>
                      <w:sz w:val="22"/>
                      <w:szCs w:val="22"/>
                    </w:rPr>
                  </w:pPr>
                  <w:r w:rsidRPr="004E43BA">
                    <w:rPr>
                      <w:rFonts w:ascii="Times New Roman" w:eastAsia="Times New Roman" w:hAnsi="Times New Roman" w:cs="Times New Roman"/>
                      <w:b/>
                      <w:bCs/>
                      <w:color w:val="auto"/>
                      <w:sz w:val="22"/>
                      <w:szCs w:val="22"/>
                    </w:rPr>
                    <w:t>Manufacturer’s Authorization</w:t>
                  </w:r>
                  <w:r w:rsidR="004E43BA" w:rsidRPr="004E43BA">
                    <w:rPr>
                      <w:rFonts w:ascii="Times New Roman" w:eastAsia="Times New Roman" w:hAnsi="Times New Roman" w:cs="Times New Roman"/>
                      <w:b/>
                      <w:bCs/>
                      <w:color w:val="auto"/>
                      <w:sz w:val="22"/>
                      <w:szCs w:val="22"/>
                    </w:rPr>
                    <w:t>:</w:t>
                  </w:r>
                  <w:r w:rsidR="004E43BA">
                    <w:rPr>
                      <w:rFonts w:ascii="Times New Roman" w:eastAsia="Times New Roman" w:hAnsi="Times New Roman" w:cs="Times New Roman"/>
                      <w:color w:val="auto"/>
                      <w:sz w:val="22"/>
                      <w:szCs w:val="22"/>
                    </w:rPr>
                    <w:t xml:space="preserve"> The supplier must provide a valid, </w:t>
                  </w:r>
                  <w:r w:rsidR="0019595F">
                    <w:rPr>
                      <w:rFonts w:ascii="Times New Roman" w:eastAsia="Times New Roman" w:hAnsi="Times New Roman" w:cs="Times New Roman"/>
                      <w:color w:val="auto"/>
                      <w:sz w:val="22"/>
                      <w:szCs w:val="22"/>
                    </w:rPr>
                    <w:t>genuine,</w:t>
                  </w:r>
                  <w:r w:rsidR="004E43BA">
                    <w:rPr>
                      <w:rFonts w:ascii="Times New Roman" w:eastAsia="Times New Roman" w:hAnsi="Times New Roman" w:cs="Times New Roman"/>
                      <w:color w:val="auto"/>
                      <w:sz w:val="22"/>
                      <w:szCs w:val="22"/>
                    </w:rPr>
                    <w:t xml:space="preserve"> and verifiable </w:t>
                  </w:r>
                  <w:r w:rsidR="001B3278">
                    <w:rPr>
                      <w:rFonts w:ascii="Times New Roman" w:eastAsia="Times New Roman" w:hAnsi="Times New Roman" w:cs="Times New Roman"/>
                      <w:color w:val="auto"/>
                      <w:sz w:val="22"/>
                      <w:szCs w:val="22"/>
                    </w:rPr>
                    <w:t>manufacturers</w:t>
                  </w:r>
                  <w:r w:rsidR="004E43BA">
                    <w:rPr>
                      <w:rFonts w:ascii="Times New Roman" w:eastAsia="Times New Roman" w:hAnsi="Times New Roman" w:cs="Times New Roman"/>
                      <w:color w:val="auto"/>
                      <w:sz w:val="22"/>
                      <w:szCs w:val="22"/>
                    </w:rPr>
                    <w:t xml:space="preserve"> </w:t>
                  </w:r>
                  <w:r w:rsidR="00A51EA1">
                    <w:rPr>
                      <w:rFonts w:ascii="Times New Roman" w:eastAsia="Times New Roman" w:hAnsi="Times New Roman" w:cs="Times New Roman"/>
                      <w:color w:val="auto"/>
                      <w:sz w:val="22"/>
                      <w:szCs w:val="22"/>
                    </w:rPr>
                    <w:t xml:space="preserve">or distributors </w:t>
                  </w:r>
                  <w:r w:rsidR="004E43BA">
                    <w:rPr>
                      <w:rFonts w:ascii="Times New Roman" w:eastAsia="Times New Roman" w:hAnsi="Times New Roman" w:cs="Times New Roman"/>
                      <w:color w:val="auto"/>
                      <w:sz w:val="22"/>
                      <w:szCs w:val="22"/>
                    </w:rPr>
                    <w:t>authorization</w:t>
                  </w:r>
                  <w:r w:rsidR="00A51EA1">
                    <w:rPr>
                      <w:rFonts w:ascii="Times New Roman" w:eastAsia="Times New Roman" w:hAnsi="Times New Roman" w:cs="Times New Roman"/>
                      <w:color w:val="auto"/>
                      <w:sz w:val="22"/>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2588CC00" w14:textId="77777777" w:rsidR="004B05F3" w:rsidRDefault="004B05F3">
                  <w:pPr>
                    <w:widowControl w:val="0"/>
                    <w:spacing w:after="160" w:line="240" w:lineRule="auto"/>
                    <w:rPr>
                      <w:rFonts w:ascii="Times New Roman" w:eastAsia="Times New Roman" w:hAnsi="Times New Roman" w:cs="Times New Roman"/>
                      <w:color w:val="FF0000"/>
                      <w:sz w:val="22"/>
                      <w:szCs w:val="22"/>
                    </w:rPr>
                  </w:pPr>
                </w:p>
              </w:tc>
            </w:tr>
            <w:tr w:rsidR="004B05F3" w14:paraId="63D76539" w14:textId="77777777">
              <w:tc>
                <w:tcPr>
                  <w:tcW w:w="9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BDD31" w14:textId="4E474145" w:rsidR="0048347E" w:rsidRPr="002B5EFD" w:rsidRDefault="0048347E" w:rsidP="0048347E">
                  <w:pPr>
                    <w:widowControl w:val="0"/>
                    <w:spacing w:after="0" w:line="240" w:lineRule="auto"/>
                    <w:rPr>
                      <w:rFonts w:ascii="Times New Roman" w:eastAsia="Times New Roman" w:hAnsi="Times New Roman" w:cs="Times New Roman"/>
                      <w:b/>
                      <w:color w:val="000000"/>
                      <w:sz w:val="22"/>
                      <w:szCs w:val="22"/>
                    </w:rPr>
                  </w:pPr>
                  <w:r w:rsidRPr="002B5EFD">
                    <w:rPr>
                      <w:rFonts w:ascii="Times New Roman" w:eastAsia="Times New Roman" w:hAnsi="Times New Roman" w:cs="Times New Roman"/>
                      <w:b/>
                      <w:color w:val="000000"/>
                      <w:sz w:val="22"/>
                      <w:szCs w:val="22"/>
                    </w:rPr>
                    <w:t xml:space="preserve">Experience: </w:t>
                  </w:r>
                </w:p>
                <w:p w14:paraId="7CFEC53B" w14:textId="25418D39" w:rsidR="004B05F3" w:rsidRPr="002B5EFD" w:rsidRDefault="0048347E" w:rsidP="0048347E">
                  <w:pPr>
                    <w:widowControl w:val="0"/>
                    <w:spacing w:after="160" w:line="240" w:lineRule="auto"/>
                    <w:rPr>
                      <w:rFonts w:ascii="Times New Roman" w:eastAsia="Times New Roman" w:hAnsi="Times New Roman" w:cs="Times New Roman"/>
                      <w:color w:val="0000FF"/>
                      <w:sz w:val="22"/>
                      <w:szCs w:val="22"/>
                    </w:rPr>
                  </w:pPr>
                  <w:r w:rsidRPr="002B5EFD">
                    <w:rPr>
                      <w:rFonts w:ascii="Times New Roman" w:eastAsia="Times New Roman" w:hAnsi="Times New Roman" w:cs="Times New Roman"/>
                      <w:color w:val="000000"/>
                      <w:sz w:val="22"/>
                      <w:szCs w:val="22"/>
                    </w:rPr>
                    <w:t>Evidence of experience in similar assignments for at least 5 corporate clients, preferably NGOs, in the past 5 years demonstrated by LPOs, LSOs or contracts, or award letters, summary of services rendered, value of contract and contact persons, address and telephone numbers for each</w:t>
                  </w:r>
                </w:p>
              </w:tc>
              <w:tc>
                <w:tcPr>
                  <w:tcW w:w="1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E1571A" w14:textId="77777777" w:rsidR="004B05F3" w:rsidRDefault="004B05F3">
                  <w:pPr>
                    <w:widowControl w:val="0"/>
                    <w:spacing w:after="160" w:line="240" w:lineRule="auto"/>
                    <w:rPr>
                      <w:rFonts w:ascii="Times New Roman" w:eastAsia="Times New Roman" w:hAnsi="Times New Roman" w:cs="Times New Roman"/>
                      <w:color w:val="FF0000"/>
                      <w:sz w:val="22"/>
                      <w:szCs w:val="22"/>
                    </w:rPr>
                  </w:pPr>
                </w:p>
              </w:tc>
            </w:tr>
            <w:tr w:rsidR="004B05F3" w14:paraId="3F9BC4A1" w14:textId="77777777">
              <w:tc>
                <w:tcPr>
                  <w:tcW w:w="907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06ACC07A" w14:textId="1560BCFF" w:rsidR="00BF2AEA" w:rsidRDefault="00800EEB">
                  <w:pPr>
                    <w:widowControl w:val="0"/>
                    <w:spacing w:after="160" w:line="240" w:lineRule="auto"/>
                    <w:rPr>
                      <w:rFonts w:ascii="Times New Roman" w:eastAsia="Times New Roman" w:hAnsi="Times New Roman" w:cs="Times New Roman"/>
                      <w:color w:val="auto"/>
                      <w:sz w:val="22"/>
                      <w:szCs w:val="22"/>
                    </w:rPr>
                  </w:pPr>
                  <w:r w:rsidRPr="00BF2AEA">
                    <w:rPr>
                      <w:rFonts w:ascii="Times New Roman" w:eastAsia="Times New Roman" w:hAnsi="Times New Roman" w:cs="Times New Roman"/>
                      <w:b/>
                      <w:bCs/>
                      <w:color w:val="auto"/>
                      <w:sz w:val="22"/>
                      <w:szCs w:val="22"/>
                    </w:rPr>
                    <w:lastRenderedPageBreak/>
                    <w:t>Warranty</w:t>
                  </w:r>
                  <w:r w:rsidR="00BF2AEA" w:rsidRPr="00BF2AEA">
                    <w:rPr>
                      <w:rFonts w:ascii="Times New Roman" w:eastAsia="Times New Roman" w:hAnsi="Times New Roman" w:cs="Times New Roman"/>
                      <w:color w:val="auto"/>
                      <w:sz w:val="22"/>
                      <w:szCs w:val="22"/>
                    </w:rPr>
                    <w:t xml:space="preserve">: </w:t>
                  </w:r>
                  <w:r w:rsidR="004C0404">
                    <w:rPr>
                      <w:rFonts w:ascii="Times New Roman" w:eastAsia="Times New Roman" w:hAnsi="Times New Roman" w:cs="Times New Roman"/>
                      <w:color w:val="auto"/>
                      <w:sz w:val="22"/>
                      <w:szCs w:val="22"/>
                    </w:rPr>
                    <w:t>E</w:t>
                  </w:r>
                  <w:r w:rsidR="00BF2AEA" w:rsidRPr="00BF2AEA">
                    <w:rPr>
                      <w:rFonts w:ascii="Times New Roman" w:eastAsia="Times New Roman" w:hAnsi="Times New Roman" w:cs="Times New Roman"/>
                      <w:color w:val="auto"/>
                      <w:sz w:val="22"/>
                      <w:szCs w:val="22"/>
                    </w:rPr>
                    <w:t>ach m</w:t>
                  </w:r>
                  <w:r w:rsidR="00654E4E">
                    <w:rPr>
                      <w:rFonts w:ascii="Times New Roman" w:eastAsia="Times New Roman" w:hAnsi="Times New Roman" w:cs="Times New Roman"/>
                      <w:color w:val="auto"/>
                      <w:sz w:val="22"/>
                      <w:szCs w:val="22"/>
                    </w:rPr>
                    <w:t>achine</w:t>
                  </w:r>
                  <w:r w:rsidR="00BF2AEA" w:rsidRPr="00BF2AEA">
                    <w:rPr>
                      <w:rFonts w:ascii="Times New Roman" w:eastAsia="Times New Roman" w:hAnsi="Times New Roman" w:cs="Times New Roman"/>
                      <w:color w:val="auto"/>
                      <w:sz w:val="22"/>
                      <w:szCs w:val="22"/>
                    </w:rPr>
                    <w:t xml:space="preserve"> supplied should carry a statement of warranty</w:t>
                  </w:r>
                </w:p>
                <w:p w14:paraId="5953214F" w14:textId="6ED9165D" w:rsidR="004B05F3" w:rsidRDefault="00800EEB">
                  <w:pPr>
                    <w:widowControl w:val="0"/>
                    <w:spacing w:after="160" w:line="240" w:lineRule="auto"/>
                    <w:rPr>
                      <w:rFonts w:ascii="Times New Roman" w:eastAsia="Times New Roman" w:hAnsi="Times New Roman" w:cs="Times New Roman"/>
                      <w:color w:val="0000FF"/>
                      <w:sz w:val="22"/>
                      <w:szCs w:val="22"/>
                    </w:rPr>
                  </w:pPr>
                  <w:r w:rsidRPr="004E6B91">
                    <w:rPr>
                      <w:rFonts w:ascii="Times New Roman" w:eastAsia="Times New Roman" w:hAnsi="Times New Roman" w:cs="Times New Roman"/>
                      <w:b/>
                      <w:bCs/>
                      <w:color w:val="auto"/>
                      <w:sz w:val="22"/>
                      <w:szCs w:val="22"/>
                    </w:rPr>
                    <w:t>After Sales Support</w:t>
                  </w:r>
                  <w:r w:rsidR="00BF2AEA" w:rsidRPr="004E6B91">
                    <w:rPr>
                      <w:rFonts w:ascii="Times New Roman" w:eastAsia="Times New Roman" w:hAnsi="Times New Roman" w:cs="Times New Roman"/>
                      <w:b/>
                      <w:bCs/>
                      <w:color w:val="auto"/>
                      <w:sz w:val="22"/>
                      <w:szCs w:val="22"/>
                    </w:rPr>
                    <w:t>:</w:t>
                  </w:r>
                  <w:r w:rsidR="00BF2AEA">
                    <w:rPr>
                      <w:rFonts w:ascii="Times New Roman" w:eastAsia="Times New Roman" w:hAnsi="Times New Roman" w:cs="Times New Roman"/>
                      <w:color w:val="auto"/>
                      <w:sz w:val="22"/>
                      <w:szCs w:val="22"/>
                    </w:rPr>
                    <w:t xml:space="preserve"> the supplier </w:t>
                  </w:r>
                  <w:r w:rsidR="00021DBE">
                    <w:rPr>
                      <w:rFonts w:ascii="Times New Roman" w:eastAsia="Times New Roman" w:hAnsi="Times New Roman" w:cs="Times New Roman"/>
                      <w:color w:val="auto"/>
                      <w:sz w:val="22"/>
                      <w:szCs w:val="22"/>
                    </w:rPr>
                    <w:t>should</w:t>
                  </w:r>
                  <w:r w:rsidR="00BF2AEA">
                    <w:rPr>
                      <w:rFonts w:ascii="Times New Roman" w:eastAsia="Times New Roman" w:hAnsi="Times New Roman" w:cs="Times New Roman"/>
                      <w:color w:val="auto"/>
                      <w:sz w:val="22"/>
                      <w:szCs w:val="22"/>
                    </w:rPr>
                    <w:t xml:space="preserve"> be </w:t>
                  </w:r>
                  <w:r w:rsidR="004E6B91">
                    <w:rPr>
                      <w:rFonts w:ascii="Times New Roman" w:eastAsia="Times New Roman" w:hAnsi="Times New Roman" w:cs="Times New Roman"/>
                      <w:color w:val="auto"/>
                      <w:sz w:val="22"/>
                      <w:szCs w:val="22"/>
                    </w:rPr>
                    <w:t xml:space="preserve">able to </w:t>
                  </w:r>
                  <w:r w:rsidR="00BF2AEA">
                    <w:rPr>
                      <w:rFonts w:ascii="Times New Roman" w:eastAsia="Times New Roman" w:hAnsi="Times New Roman" w:cs="Times New Roman"/>
                      <w:color w:val="auto"/>
                      <w:sz w:val="22"/>
                      <w:szCs w:val="22"/>
                    </w:rPr>
                    <w:t xml:space="preserve">offer after-sales-support </w:t>
                  </w:r>
                  <w:r w:rsidR="004E6B91">
                    <w:rPr>
                      <w:rFonts w:ascii="Times New Roman" w:eastAsia="Times New Roman" w:hAnsi="Times New Roman" w:cs="Times New Roman"/>
                      <w:color w:val="auto"/>
                      <w:sz w:val="22"/>
                      <w:szCs w:val="22"/>
                    </w:rPr>
                    <w:t xml:space="preserve">in </w:t>
                  </w:r>
                  <w:r w:rsidR="004E6B91" w:rsidRPr="004E6B91">
                    <w:rPr>
                      <w:rFonts w:ascii="Times New Roman" w:eastAsia="Times New Roman" w:hAnsi="Times New Roman" w:cs="Times New Roman"/>
                      <w:b/>
                      <w:bCs/>
                      <w:color w:val="auto"/>
                      <w:sz w:val="22"/>
                      <w:szCs w:val="22"/>
                    </w:rPr>
                    <w:t>Turkana and Samburu Counties in Kenya</w:t>
                  </w:r>
                  <w:r w:rsidR="004E6B91">
                    <w:rPr>
                      <w:rFonts w:ascii="Times New Roman" w:eastAsia="Times New Roman" w:hAnsi="Times New Roman" w:cs="Times New Roman"/>
                      <w:color w:val="auto"/>
                      <w:sz w:val="22"/>
                      <w:szCs w:val="22"/>
                    </w:rPr>
                    <w:t>. M</w:t>
                  </w:r>
                  <w:r w:rsidR="00A51EA1">
                    <w:rPr>
                      <w:rFonts w:ascii="Times New Roman" w:eastAsia="Times New Roman" w:hAnsi="Times New Roman" w:cs="Times New Roman"/>
                      <w:color w:val="auto"/>
                      <w:sz w:val="22"/>
                      <w:szCs w:val="22"/>
                    </w:rPr>
                    <w:t>achines</w:t>
                  </w:r>
                  <w:r w:rsidR="004E6B91">
                    <w:rPr>
                      <w:rFonts w:ascii="Times New Roman" w:eastAsia="Times New Roman" w:hAnsi="Times New Roman" w:cs="Times New Roman"/>
                      <w:color w:val="auto"/>
                      <w:sz w:val="22"/>
                      <w:szCs w:val="22"/>
                    </w:rPr>
                    <w:t xml:space="preserve"> will be used in those two counties hence required a supplier who can offer repair and maintenance services including supply of spare parts.</w:t>
                  </w:r>
                </w:p>
              </w:tc>
              <w:tc>
                <w:tcPr>
                  <w:tcW w:w="1485" w:type="dxa"/>
                  <w:tcBorders>
                    <w:top w:val="single" w:sz="4" w:space="0" w:color="000000"/>
                    <w:left w:val="single" w:sz="4" w:space="0" w:color="000000"/>
                    <w:bottom w:val="single" w:sz="4" w:space="0" w:color="000000"/>
                    <w:right w:val="single" w:sz="4" w:space="0" w:color="000000"/>
                  </w:tcBorders>
                  <w:shd w:val="clear" w:color="auto" w:fill="EFEFEF"/>
                  <w:tcMar>
                    <w:top w:w="0" w:type="dxa"/>
                    <w:left w:w="115" w:type="dxa"/>
                    <w:bottom w:w="0" w:type="dxa"/>
                    <w:right w:w="115" w:type="dxa"/>
                  </w:tcMar>
                </w:tcPr>
                <w:p w14:paraId="6531B93A" w14:textId="77777777" w:rsidR="004B05F3" w:rsidRDefault="004B05F3">
                  <w:pPr>
                    <w:widowControl w:val="0"/>
                    <w:spacing w:after="160" w:line="240" w:lineRule="auto"/>
                    <w:rPr>
                      <w:rFonts w:ascii="Times New Roman" w:eastAsia="Times New Roman" w:hAnsi="Times New Roman" w:cs="Times New Roman"/>
                      <w:color w:val="FF0000"/>
                      <w:sz w:val="22"/>
                      <w:szCs w:val="22"/>
                    </w:rPr>
                  </w:pPr>
                </w:p>
              </w:tc>
            </w:tr>
            <w:tr w:rsidR="004B05F3" w14:paraId="2AF8BFED" w14:textId="77777777">
              <w:tc>
                <w:tcPr>
                  <w:tcW w:w="907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3372B" w14:textId="0B8F5BAC" w:rsidR="004B05F3" w:rsidRDefault="0023028A">
                  <w:pPr>
                    <w:widowControl w:val="0"/>
                    <w:spacing w:after="0" w:line="240" w:lineRule="auto"/>
                    <w:rPr>
                      <w:rFonts w:ascii="Times New Roman" w:eastAsia="Times New Roman" w:hAnsi="Times New Roman" w:cs="Times New Roman"/>
                      <w:color w:val="0000FF"/>
                      <w:sz w:val="22"/>
                      <w:szCs w:val="22"/>
                    </w:rPr>
                  </w:pPr>
                  <w:r w:rsidRPr="0023028A">
                    <w:rPr>
                      <w:rFonts w:ascii="Times New Roman" w:eastAsia="Times New Roman" w:hAnsi="Times New Roman" w:cs="Times New Roman"/>
                      <w:b/>
                      <w:bCs/>
                      <w:color w:val="auto"/>
                      <w:sz w:val="22"/>
                      <w:szCs w:val="22"/>
                    </w:rPr>
                    <w:t>Financial Stability</w:t>
                  </w:r>
                  <w:r w:rsidRPr="0023028A">
                    <w:rPr>
                      <w:rFonts w:ascii="Times New Roman" w:eastAsia="Times New Roman" w:hAnsi="Times New Roman" w:cs="Times New Roman"/>
                      <w:color w:val="auto"/>
                      <w:sz w:val="22"/>
                      <w:szCs w:val="22"/>
                    </w:rPr>
                    <w:t>: Provide 2 years audited accounts (2019 &amp; 2020) and 2 months recent bank statement.</w:t>
                  </w:r>
                  <w:r w:rsidR="00800EEB" w:rsidRPr="0023028A">
                    <w:rPr>
                      <w:rFonts w:ascii="Times New Roman" w:eastAsia="Times New Roman" w:hAnsi="Times New Roman" w:cs="Times New Roman"/>
                      <w:color w:val="auto"/>
                      <w:sz w:val="22"/>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F84EEE" w14:textId="77777777" w:rsidR="004B05F3" w:rsidRDefault="004B05F3">
                  <w:pPr>
                    <w:spacing w:after="160" w:line="240" w:lineRule="auto"/>
                    <w:rPr>
                      <w:rFonts w:ascii="Times New Roman" w:eastAsia="Times New Roman" w:hAnsi="Times New Roman" w:cs="Times New Roman"/>
                      <w:color w:val="FF0000"/>
                      <w:sz w:val="22"/>
                      <w:szCs w:val="22"/>
                    </w:rPr>
                  </w:pPr>
                </w:p>
              </w:tc>
            </w:tr>
          </w:tbl>
          <w:p w14:paraId="23E7BB2B" w14:textId="77777777" w:rsidR="004B05F3" w:rsidRDefault="004B05F3">
            <w:pPr>
              <w:widowControl w:val="0"/>
              <w:spacing w:after="0" w:line="240" w:lineRule="auto"/>
              <w:rPr>
                <w:rFonts w:ascii="Times New Roman" w:eastAsia="Times New Roman" w:hAnsi="Times New Roman" w:cs="Times New Roman"/>
                <w:b/>
                <w:color w:val="000000"/>
                <w:sz w:val="16"/>
                <w:szCs w:val="16"/>
              </w:rPr>
            </w:pPr>
          </w:p>
        </w:tc>
      </w:tr>
      <w:tr w:rsidR="004B05F3" w14:paraId="46C89B39" w14:textId="77777777">
        <w:tc>
          <w:tcPr>
            <w:tcW w:w="10800" w:type="dxa"/>
            <w:shd w:val="clear" w:color="auto" w:fill="auto"/>
            <w:tcMar>
              <w:top w:w="100" w:type="dxa"/>
              <w:left w:w="100" w:type="dxa"/>
              <w:bottom w:w="100" w:type="dxa"/>
              <w:right w:w="100" w:type="dxa"/>
            </w:tcMar>
          </w:tcPr>
          <w:p w14:paraId="181E5FBC"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lastRenderedPageBreak/>
              <w:t>3.5.2</w:t>
            </w:r>
            <w:r>
              <w:rPr>
                <w:rFonts w:ascii="Times New Roman" w:eastAsia="Times New Roman" w:hAnsi="Times New Roman" w:cs="Times New Roman"/>
                <w:b/>
                <w:color w:val="000000"/>
                <w:sz w:val="22"/>
                <w:szCs w:val="22"/>
              </w:rPr>
              <w:tab/>
              <w:t>Financial Evaluation and Price/Cost Analysis</w:t>
            </w:r>
          </w:p>
          <w:p w14:paraId="604B60AC" w14:textId="77777777" w:rsidR="004B05F3" w:rsidRDefault="00800EEB">
            <w:pPr>
              <w:widowControl w:val="0"/>
              <w:spacing w:after="160" w:line="240" w:lineRule="auto"/>
              <w:jc w:val="both"/>
              <w:rPr>
                <w:rFonts w:ascii="Times New Roman" w:eastAsia="Times New Roman" w:hAnsi="Times New Roman" w:cs="Times New Roman"/>
                <w:b/>
                <w:color w:val="0000FF"/>
                <w:sz w:val="22"/>
                <w:szCs w:val="22"/>
              </w:rPr>
            </w:pPr>
            <w:r>
              <w:rPr>
                <w:rFonts w:ascii="Times New Roman" w:eastAsia="Times New Roman" w:hAnsi="Times New Roman" w:cs="Times New Roman"/>
                <w:color w:val="000000"/>
                <w:sz w:val="22"/>
                <w:szCs w:val="22"/>
              </w:rPr>
              <w:t xml:space="preserve">All suppliers who passed all technical criteria will move on to the financial evaluation where the lowest price offer(s) will be accepted as the winning offeror(s) assuming the price is deemed fair and reasonable and subject to the additional due diligence in </w:t>
            </w:r>
            <w:r w:rsidRPr="00697082">
              <w:rPr>
                <w:rFonts w:ascii="Times New Roman" w:eastAsia="Times New Roman" w:hAnsi="Times New Roman" w:cs="Times New Roman"/>
                <w:color w:val="auto"/>
                <w:sz w:val="22"/>
                <w:szCs w:val="22"/>
              </w:rPr>
              <w:t>section 3.5.3.</w:t>
            </w:r>
          </w:p>
        </w:tc>
      </w:tr>
      <w:tr w:rsidR="004B05F3" w14:paraId="06EFB0AD" w14:textId="77777777">
        <w:tc>
          <w:tcPr>
            <w:tcW w:w="10800" w:type="dxa"/>
            <w:shd w:val="clear" w:color="auto" w:fill="auto"/>
            <w:tcMar>
              <w:top w:w="100" w:type="dxa"/>
              <w:left w:w="100" w:type="dxa"/>
              <w:bottom w:w="100" w:type="dxa"/>
              <w:right w:w="100" w:type="dxa"/>
            </w:tcMar>
          </w:tcPr>
          <w:p w14:paraId="18F7B366" w14:textId="77777777" w:rsidR="004B05F3" w:rsidRDefault="00800EEB">
            <w:pPr>
              <w:widowControl w:val="0"/>
              <w:spacing w:after="160" w:line="240" w:lineRule="auto"/>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3.5.3</w:t>
            </w:r>
            <w:r>
              <w:rPr>
                <w:rFonts w:ascii="Times New Roman" w:eastAsia="Times New Roman" w:hAnsi="Times New Roman" w:cs="Times New Roman"/>
                <w:b/>
                <w:color w:val="000000"/>
                <w:sz w:val="22"/>
                <w:szCs w:val="22"/>
              </w:rPr>
              <w:tab/>
              <w:t>Additional Due Diligence</w:t>
            </w:r>
          </w:p>
          <w:p w14:paraId="71AA13CA" w14:textId="77777777" w:rsidR="004B05F3" w:rsidRDefault="00800EEB">
            <w:pPr>
              <w:widowControl w:val="0"/>
              <w:spacing w:after="160" w:line="240"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Upon completion of both the technical and financial evaluations Mercy Corps may choose to engage in additional due diligence processes with a particular offeror or offeror(s). The purpose of these processes is to ensure that Mercy Corps engages with reputable, ethical, responsible Suppliers with solid financials and the ability to fulfill the contract. Additional due diligence may take the form of the following processes (though it is not limited to):</w:t>
            </w:r>
          </w:p>
          <w:p w14:paraId="24C60E04" w14:textId="77777777" w:rsidR="004B05F3" w:rsidRDefault="00800EEB">
            <w:pPr>
              <w:widowControl w:val="0"/>
              <w:numPr>
                <w:ilvl w:val="0"/>
                <w:numId w:val="1"/>
              </w:numPr>
              <w:spacing w:after="0" w:line="240"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Reference Checks</w:t>
            </w:r>
          </w:p>
          <w:p w14:paraId="5D147D01" w14:textId="267EB3AE" w:rsidR="004B05F3" w:rsidRPr="0023028A" w:rsidRDefault="00800EEB">
            <w:pPr>
              <w:widowControl w:val="0"/>
              <w:numPr>
                <w:ilvl w:val="0"/>
                <w:numId w:val="1"/>
              </w:numPr>
              <w:spacing w:after="0" w:line="240" w:lineRule="auto"/>
              <w:rPr>
                <w:rFonts w:ascii="Times New Roman" w:eastAsia="Times New Roman" w:hAnsi="Times New Roman" w:cs="Times New Roman"/>
                <w:color w:val="auto"/>
                <w:sz w:val="22"/>
                <w:szCs w:val="22"/>
              </w:rPr>
            </w:pPr>
            <w:r w:rsidRPr="0023028A">
              <w:rPr>
                <w:rFonts w:ascii="Times New Roman" w:eastAsia="Times New Roman" w:hAnsi="Times New Roman" w:cs="Times New Roman"/>
                <w:color w:val="auto"/>
                <w:sz w:val="22"/>
                <w:szCs w:val="22"/>
              </w:rPr>
              <w:t>Supplier’s facility visits</w:t>
            </w:r>
          </w:p>
          <w:p w14:paraId="760C6920" w14:textId="29DEC6AF" w:rsidR="004B05F3" w:rsidRPr="0023028A" w:rsidRDefault="00800EEB">
            <w:pPr>
              <w:widowControl w:val="0"/>
              <w:numPr>
                <w:ilvl w:val="0"/>
                <w:numId w:val="1"/>
              </w:numPr>
              <w:spacing w:after="0" w:line="240" w:lineRule="auto"/>
              <w:rPr>
                <w:rFonts w:ascii="Times New Roman" w:eastAsia="Times New Roman" w:hAnsi="Times New Roman" w:cs="Times New Roman"/>
                <w:color w:val="auto"/>
                <w:sz w:val="22"/>
                <w:szCs w:val="22"/>
              </w:rPr>
            </w:pPr>
            <w:r w:rsidRPr="0023028A">
              <w:rPr>
                <w:rFonts w:ascii="Times New Roman" w:eastAsia="Times New Roman" w:hAnsi="Times New Roman" w:cs="Times New Roman"/>
                <w:color w:val="auto"/>
                <w:sz w:val="22"/>
                <w:szCs w:val="22"/>
              </w:rPr>
              <w:t>Analysis of audited financial statements</w:t>
            </w:r>
          </w:p>
          <w:p w14:paraId="5529E1B1" w14:textId="48D22EFD" w:rsidR="004B05F3" w:rsidRPr="0023028A" w:rsidRDefault="00800EEB">
            <w:pPr>
              <w:widowControl w:val="0"/>
              <w:numPr>
                <w:ilvl w:val="0"/>
                <w:numId w:val="1"/>
              </w:numPr>
              <w:spacing w:after="0" w:line="240" w:lineRule="auto"/>
              <w:rPr>
                <w:rFonts w:ascii="Times New Roman" w:eastAsia="Times New Roman" w:hAnsi="Times New Roman" w:cs="Times New Roman"/>
                <w:color w:val="auto"/>
                <w:sz w:val="22"/>
                <w:szCs w:val="22"/>
              </w:rPr>
            </w:pPr>
            <w:r w:rsidRPr="0023028A">
              <w:rPr>
                <w:rFonts w:ascii="Times New Roman" w:eastAsia="Times New Roman" w:hAnsi="Times New Roman" w:cs="Times New Roman"/>
                <w:color w:val="auto"/>
                <w:sz w:val="22"/>
                <w:szCs w:val="22"/>
              </w:rPr>
              <w:t>Determination of relations and affiliations between offerors</w:t>
            </w:r>
          </w:p>
          <w:p w14:paraId="792E7948" w14:textId="39C35404" w:rsidR="004B05F3" w:rsidRPr="0023028A" w:rsidRDefault="00800EEB" w:rsidP="0023028A">
            <w:pPr>
              <w:widowControl w:val="0"/>
              <w:numPr>
                <w:ilvl w:val="0"/>
                <w:numId w:val="1"/>
              </w:numPr>
              <w:spacing w:after="0" w:line="240" w:lineRule="auto"/>
              <w:rPr>
                <w:rFonts w:ascii="Times New Roman" w:eastAsia="Times New Roman" w:hAnsi="Times New Roman" w:cs="Times New Roman"/>
                <w:color w:val="auto"/>
                <w:sz w:val="22"/>
                <w:szCs w:val="22"/>
              </w:rPr>
            </w:pPr>
            <w:r w:rsidRPr="0023028A">
              <w:rPr>
                <w:rFonts w:ascii="Times New Roman" w:eastAsia="Times New Roman" w:hAnsi="Times New Roman" w:cs="Times New Roman"/>
                <w:color w:val="auto"/>
                <w:sz w:val="22"/>
                <w:szCs w:val="22"/>
              </w:rPr>
              <w:t>Other appropriate documented method giving Mercy Corps increased confidence in the supplier’s ability to perform</w:t>
            </w:r>
          </w:p>
        </w:tc>
      </w:tr>
    </w:tbl>
    <w:p w14:paraId="34599784" w14:textId="77777777" w:rsidR="004B05F3" w:rsidRDefault="004B05F3">
      <w:pPr>
        <w:widowControl w:val="0"/>
        <w:spacing w:after="0" w:line="240" w:lineRule="auto"/>
        <w:rPr>
          <w:rFonts w:ascii="Times New Roman" w:eastAsia="Times New Roman" w:hAnsi="Times New Roman" w:cs="Times New Roman"/>
          <w:b/>
          <w:color w:val="000000"/>
          <w:sz w:val="22"/>
          <w:szCs w:val="22"/>
        </w:rPr>
      </w:pPr>
    </w:p>
    <w:p w14:paraId="6C168568" w14:textId="77777777" w:rsidR="004B05F3" w:rsidRDefault="00800EEB">
      <w:pPr>
        <w:widowControl w:val="0"/>
        <w:spacing w:after="0" w:line="240" w:lineRule="auto"/>
        <w:rPr>
          <w:rFonts w:ascii="Times New Roman" w:eastAsia="Times New Roman" w:hAnsi="Times New Roman" w:cs="Times New Roman"/>
          <w:b/>
          <w:color w:val="000000"/>
          <w:sz w:val="22"/>
          <w:szCs w:val="22"/>
        </w:rPr>
      </w:pPr>
      <w:r>
        <w:br w:type="page"/>
      </w:r>
    </w:p>
    <w:p w14:paraId="3708DA8C" w14:textId="77777777" w:rsidR="004B05F3" w:rsidRDefault="00800EEB">
      <w:pPr>
        <w:pStyle w:val="Heading1"/>
        <w:widowControl w:val="0"/>
        <w:numPr>
          <w:ilvl w:val="0"/>
          <w:numId w:val="15"/>
        </w:numPr>
        <w:spacing w:after="0" w:line="240" w:lineRule="auto"/>
        <w:rPr>
          <w:sz w:val="28"/>
          <w:szCs w:val="28"/>
        </w:rPr>
      </w:pPr>
      <w:bookmarkStart w:id="4" w:name="_heading=h.2et92p0" w:colFirst="0" w:colLast="0"/>
      <w:bookmarkEnd w:id="4"/>
      <w:r>
        <w:rPr>
          <w:sz w:val="28"/>
          <w:szCs w:val="28"/>
        </w:rPr>
        <w:lastRenderedPageBreak/>
        <w:t xml:space="preserve">Offer Form </w:t>
      </w:r>
    </w:p>
    <w:p w14:paraId="69B4F8C2" w14:textId="77777777" w:rsidR="004B05F3" w:rsidRDefault="004B05F3">
      <w:pPr>
        <w:spacing w:after="0" w:line="240" w:lineRule="auto"/>
      </w:pPr>
    </w:p>
    <w:tbl>
      <w:tblPr>
        <w:tblStyle w:val="af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4B05F3" w14:paraId="5DF75364" w14:textId="77777777">
        <w:tc>
          <w:tcPr>
            <w:tcW w:w="10800" w:type="dxa"/>
            <w:tcBorders>
              <w:top w:val="single" w:sz="18" w:space="0" w:color="FF0000"/>
              <w:left w:val="single" w:sz="18" w:space="0" w:color="FF0000"/>
              <w:bottom w:val="single" w:sz="18" w:space="0" w:color="FF0000"/>
              <w:right w:val="single" w:sz="18" w:space="0" w:color="FF0000"/>
            </w:tcBorders>
            <w:shd w:val="clear" w:color="auto" w:fill="auto"/>
            <w:tcMar>
              <w:top w:w="100" w:type="dxa"/>
              <w:left w:w="100" w:type="dxa"/>
              <w:bottom w:w="100" w:type="dxa"/>
              <w:right w:w="100" w:type="dxa"/>
            </w:tcMar>
          </w:tcPr>
          <w:p w14:paraId="5EB82AC1" w14:textId="344F5D5A" w:rsidR="004B05F3" w:rsidRDefault="00800EEB">
            <w:pPr>
              <w:jc w:val="both"/>
              <w:rPr>
                <w:b/>
              </w:rPr>
            </w:pPr>
            <w:r>
              <w:rPr>
                <w:b/>
              </w:rPr>
              <w:t xml:space="preserve">Offerors must submit their own </w:t>
            </w:r>
            <w:r w:rsidR="001B3278">
              <w:rPr>
                <w:b/>
              </w:rPr>
              <w:t>independent</w:t>
            </w:r>
            <w:r>
              <w:rPr>
                <w:b/>
              </w:rPr>
              <w:t xml:space="preserve"> offer including at least (but not limited to):</w:t>
            </w:r>
          </w:p>
          <w:p w14:paraId="5A4D06C1" w14:textId="77777777" w:rsidR="004B05F3" w:rsidRDefault="00800EEB">
            <w:pPr>
              <w:numPr>
                <w:ilvl w:val="0"/>
                <w:numId w:val="3"/>
              </w:numPr>
              <w:spacing w:after="0"/>
              <w:jc w:val="both"/>
            </w:pPr>
            <w:r>
              <w:t>All documents requested in the “Eligibility Criteria” section of this Tender Package</w:t>
            </w:r>
          </w:p>
          <w:p w14:paraId="5808EF61" w14:textId="77777777" w:rsidR="004B05F3" w:rsidRDefault="00800EEB">
            <w:pPr>
              <w:numPr>
                <w:ilvl w:val="0"/>
                <w:numId w:val="3"/>
              </w:numPr>
              <w:spacing w:after="0"/>
              <w:jc w:val="both"/>
            </w:pPr>
            <w:r>
              <w:t>All documents requested in the “Tender Submittals” section of this Tender Package</w:t>
            </w:r>
          </w:p>
          <w:p w14:paraId="69D45133" w14:textId="77777777" w:rsidR="004B05F3" w:rsidRDefault="00800EEB">
            <w:pPr>
              <w:numPr>
                <w:ilvl w:val="0"/>
                <w:numId w:val="3"/>
              </w:numPr>
              <w:spacing w:after="0"/>
              <w:jc w:val="both"/>
            </w:pPr>
            <w:r>
              <w:t>All information listed in the “Documents Comprising the Bid” section below</w:t>
            </w:r>
          </w:p>
          <w:p w14:paraId="113C0020" w14:textId="77777777" w:rsidR="004B05F3" w:rsidRDefault="00800EEB">
            <w:pPr>
              <w:spacing w:after="0" w:line="240" w:lineRule="auto"/>
              <w:jc w:val="both"/>
              <w:rPr>
                <w:b/>
              </w:rPr>
            </w:pPr>
            <w:r>
              <w:rPr>
                <w:b/>
              </w:rPr>
              <w:t>All offers must be duly signed (including position and full name of the signer) and stamped, with the date of completion.</w:t>
            </w:r>
          </w:p>
          <w:p w14:paraId="45DD82FF" w14:textId="77777777" w:rsidR="004B05F3" w:rsidRDefault="004B05F3">
            <w:pPr>
              <w:spacing w:after="0" w:line="240" w:lineRule="auto"/>
              <w:jc w:val="both"/>
              <w:rPr>
                <w:b/>
              </w:rPr>
            </w:pPr>
          </w:p>
        </w:tc>
      </w:tr>
    </w:tbl>
    <w:p w14:paraId="74470C99" w14:textId="77777777" w:rsidR="004B05F3" w:rsidRDefault="004B05F3">
      <w:pPr>
        <w:spacing w:after="0"/>
      </w:pPr>
    </w:p>
    <w:p w14:paraId="64BB51A6" w14:textId="77777777" w:rsidR="004B05F3" w:rsidRDefault="00800EEB">
      <w:pPr>
        <w:rPr>
          <w:b/>
          <w:i/>
          <w:sz w:val="24"/>
          <w:szCs w:val="24"/>
        </w:rPr>
      </w:pPr>
      <w:r>
        <w:rPr>
          <w:b/>
          <w:i/>
          <w:sz w:val="24"/>
          <w:szCs w:val="24"/>
        </w:rPr>
        <w:t>Documents Comprising the Bid</w:t>
      </w:r>
    </w:p>
    <w:p w14:paraId="67334F35" w14:textId="77777777" w:rsidR="004B05F3" w:rsidRDefault="00800EEB">
      <w:r>
        <w:t>The following information must be included in the offer of any potential offeror:</w:t>
      </w:r>
    </w:p>
    <w:p w14:paraId="367299D2" w14:textId="77777777" w:rsidR="004B05F3" w:rsidRDefault="00800EEB">
      <w:pPr>
        <w:numPr>
          <w:ilvl w:val="0"/>
          <w:numId w:val="9"/>
        </w:numPr>
        <w:spacing w:after="0" w:line="240" w:lineRule="auto"/>
      </w:pPr>
      <w:r>
        <w:rPr>
          <w:b/>
        </w:rPr>
        <w:t>Cover Letter</w:t>
      </w:r>
      <w:r>
        <w:t xml:space="preserve"> explaining interest to be a contracted vendor or supplier. The content of the cover letter shall include the following information:</w:t>
      </w:r>
    </w:p>
    <w:p w14:paraId="6583CC01" w14:textId="77777777" w:rsidR="004B05F3" w:rsidRDefault="00800EEB">
      <w:pPr>
        <w:numPr>
          <w:ilvl w:val="0"/>
          <w:numId w:val="16"/>
        </w:numPr>
        <w:spacing w:after="0" w:line="240" w:lineRule="auto"/>
      </w:pPr>
      <w:r>
        <w:t>A detailed specification of the offered goods, services and/or works</w:t>
      </w:r>
    </w:p>
    <w:p w14:paraId="0C361D7B" w14:textId="77777777" w:rsidR="004B05F3" w:rsidRDefault="00800EEB">
      <w:pPr>
        <w:numPr>
          <w:ilvl w:val="0"/>
          <w:numId w:val="16"/>
        </w:numPr>
        <w:spacing w:after="0" w:line="240" w:lineRule="auto"/>
      </w:pPr>
      <w:r>
        <w:t>Warranty (if necessary and appropriate)</w:t>
      </w:r>
    </w:p>
    <w:p w14:paraId="1315A65E" w14:textId="77777777" w:rsidR="004B05F3" w:rsidRDefault="00800EEB">
      <w:pPr>
        <w:numPr>
          <w:ilvl w:val="0"/>
          <w:numId w:val="16"/>
        </w:numPr>
        <w:spacing w:after="0" w:line="240" w:lineRule="auto"/>
      </w:pPr>
      <w:r>
        <w:t>Delivery time</w:t>
      </w:r>
    </w:p>
    <w:p w14:paraId="409C1DD8" w14:textId="77777777" w:rsidR="004B05F3" w:rsidRDefault="00800EEB">
      <w:pPr>
        <w:numPr>
          <w:ilvl w:val="0"/>
          <w:numId w:val="16"/>
        </w:numPr>
        <w:spacing w:after="0" w:line="240" w:lineRule="auto"/>
      </w:pPr>
      <w:r>
        <w:t>Price validity date (for this purpose and as stated on the advertisement, quote given shall remain unchanged for 180 working days)</w:t>
      </w:r>
    </w:p>
    <w:p w14:paraId="4031BC10" w14:textId="77777777" w:rsidR="004B05F3" w:rsidRDefault="00800EEB">
      <w:pPr>
        <w:numPr>
          <w:ilvl w:val="0"/>
          <w:numId w:val="9"/>
        </w:numPr>
        <w:spacing w:before="200" w:after="0" w:line="480" w:lineRule="auto"/>
      </w:pPr>
      <w:r>
        <w:t xml:space="preserve">A Price Offer detailing the unit price only using the </w:t>
      </w:r>
      <w:r>
        <w:rPr>
          <w:b/>
        </w:rPr>
        <w:t>Price Offer Sheet</w:t>
      </w:r>
      <w:r>
        <w:t xml:space="preserve"> template provided in </w:t>
      </w:r>
      <w:r>
        <w:rPr>
          <w:highlight w:val="yellow"/>
        </w:rPr>
        <w:t>section 7</w:t>
      </w:r>
    </w:p>
    <w:p w14:paraId="4F088E6C" w14:textId="77777777" w:rsidR="004B05F3" w:rsidRDefault="00800EEB">
      <w:pPr>
        <w:numPr>
          <w:ilvl w:val="0"/>
          <w:numId w:val="9"/>
        </w:numPr>
        <w:spacing w:after="0" w:line="480" w:lineRule="auto"/>
      </w:pPr>
      <w:r>
        <w:t xml:space="preserve">Completed and signed Mercy Corps </w:t>
      </w:r>
      <w:r>
        <w:rPr>
          <w:b/>
        </w:rPr>
        <w:t>Supplier Information Form</w:t>
      </w:r>
      <w:r>
        <w:t xml:space="preserve"> (template provided in </w:t>
      </w:r>
      <w:r>
        <w:rPr>
          <w:highlight w:val="yellow"/>
        </w:rPr>
        <w:t>section 7</w:t>
      </w:r>
      <w:r>
        <w:t>)</w:t>
      </w:r>
    </w:p>
    <w:p w14:paraId="164CB28F" w14:textId="77777777" w:rsidR="004B05F3" w:rsidRDefault="00800EEB">
      <w:pPr>
        <w:numPr>
          <w:ilvl w:val="0"/>
          <w:numId w:val="9"/>
        </w:numPr>
        <w:spacing w:after="0" w:line="480" w:lineRule="auto"/>
        <w:jc w:val="both"/>
      </w:pPr>
      <w:r>
        <w:t>Other important documents offeror feels need to be attached to support their bid</w:t>
      </w:r>
    </w:p>
    <w:p w14:paraId="176ACBF4" w14:textId="77777777" w:rsidR="004B05F3" w:rsidRDefault="00800EEB">
      <w:pPr>
        <w:jc w:val="both"/>
      </w:pPr>
      <w:r>
        <w:t xml:space="preserve">The original bid shall be signed by the </w:t>
      </w:r>
      <w:proofErr w:type="gramStart"/>
      <w:r>
        <w:t>offeror</w:t>
      </w:r>
      <w:proofErr w:type="gramEnd"/>
      <w:r>
        <w:t xml:space="preserve"> or a person or persons duly authorized to bind the offeror to the contract. Financial offer pages of the bid shall be initialed by the person or persons signing the bid and stamped with the company seal.</w:t>
      </w:r>
    </w:p>
    <w:p w14:paraId="771F055C" w14:textId="77777777" w:rsidR="004B05F3" w:rsidRDefault="00800EEB">
      <w:pPr>
        <w:jc w:val="both"/>
      </w:pPr>
      <w:r>
        <w:t>Any interlineations, erasures, or overwriting shall be valid only if they are initialed by the person or persons signing the bid.</w:t>
      </w:r>
    </w:p>
    <w:p w14:paraId="7C1DA3B0" w14:textId="77777777" w:rsidR="004B05F3" w:rsidRDefault="00800EEB">
      <w:r>
        <w:br w:type="page"/>
      </w:r>
    </w:p>
    <w:p w14:paraId="181D8E27" w14:textId="77777777" w:rsidR="004B05F3" w:rsidRDefault="00800EEB">
      <w:pPr>
        <w:pStyle w:val="Heading1"/>
        <w:widowControl w:val="0"/>
        <w:spacing w:after="160" w:line="240" w:lineRule="auto"/>
        <w:rPr>
          <w:sz w:val="28"/>
          <w:szCs w:val="28"/>
        </w:rPr>
      </w:pPr>
      <w:bookmarkStart w:id="5" w:name="_heading=h.tyjcwt" w:colFirst="0" w:colLast="0"/>
      <w:bookmarkEnd w:id="5"/>
      <w:r>
        <w:rPr>
          <w:sz w:val="28"/>
          <w:szCs w:val="28"/>
        </w:rPr>
        <w:lastRenderedPageBreak/>
        <w:t>5. Scope of Work/Technical Specifications</w:t>
      </w:r>
    </w:p>
    <w:p w14:paraId="40E32158" w14:textId="77777777" w:rsidR="004B05F3" w:rsidRDefault="00800EEB">
      <w:pPr>
        <w:rPr>
          <w:b/>
          <w:color w:val="000000"/>
        </w:rPr>
      </w:pPr>
      <w:r>
        <w:rPr>
          <w:b/>
          <w:color w:val="000000"/>
        </w:rPr>
        <w:t>5.1 Background</w:t>
      </w:r>
    </w:p>
    <w:p w14:paraId="64830921" w14:textId="4107EDD5" w:rsidR="004B05F3" w:rsidRDefault="00800EEB">
      <w:pPr>
        <w:widowControl w:val="0"/>
        <w:spacing w:after="16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 xml:space="preserve">Add a brief description of the program context and how the goods will be </w:t>
      </w:r>
      <w:r w:rsidR="00C31F11">
        <w:rPr>
          <w:rFonts w:ascii="Times New Roman" w:eastAsia="Times New Roman" w:hAnsi="Times New Roman" w:cs="Times New Roman"/>
          <w:color w:val="0000FF"/>
          <w:sz w:val="22"/>
          <w:szCs w:val="22"/>
        </w:rPr>
        <w:t>used. - as indicated on page 1</w:t>
      </w:r>
    </w:p>
    <w:p w14:paraId="120220DD" w14:textId="77777777" w:rsidR="004B05F3" w:rsidRDefault="004B05F3">
      <w:pPr>
        <w:widowControl w:val="0"/>
        <w:spacing w:after="160" w:line="240" w:lineRule="auto"/>
        <w:rPr>
          <w:rFonts w:ascii="Times New Roman" w:eastAsia="Times New Roman" w:hAnsi="Times New Roman" w:cs="Times New Roman"/>
          <w:color w:val="0563C1"/>
          <w:sz w:val="22"/>
          <w:szCs w:val="22"/>
        </w:rPr>
      </w:pPr>
    </w:p>
    <w:p w14:paraId="76B38B02" w14:textId="68EF3EF4" w:rsidR="004B05F3" w:rsidRDefault="00800EEB">
      <w:pPr>
        <w:rPr>
          <w:b/>
          <w:color w:val="000000"/>
          <w:highlight w:val="yellow"/>
        </w:rPr>
      </w:pPr>
      <w:r>
        <w:rPr>
          <w:b/>
          <w:color w:val="000000"/>
        </w:rPr>
        <w:t>5.2 Technical Specifications</w:t>
      </w:r>
    </w:p>
    <w:p w14:paraId="5DE43B35" w14:textId="11E58E73" w:rsidR="004B05F3" w:rsidRDefault="004B05F3">
      <w:pPr>
        <w:widowControl w:val="0"/>
        <w:spacing w:after="160" w:line="240" w:lineRule="auto"/>
        <w:rPr>
          <w:rFonts w:ascii="Times New Roman" w:eastAsia="Times New Roman" w:hAnsi="Times New Roman" w:cs="Times New Roman"/>
          <w:color w:val="0000FF"/>
          <w:sz w:val="22"/>
          <w:szCs w:val="22"/>
        </w:rPr>
      </w:pPr>
    </w:p>
    <w:tbl>
      <w:tblPr>
        <w:tblStyle w:val="af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4B05F3" w14:paraId="307BDE35" w14:textId="77777777">
        <w:tc>
          <w:tcPr>
            <w:tcW w:w="5400" w:type="dxa"/>
            <w:shd w:val="clear" w:color="auto" w:fill="D9EAD3"/>
            <w:tcMar>
              <w:top w:w="100" w:type="dxa"/>
              <w:left w:w="100" w:type="dxa"/>
              <w:bottom w:w="100" w:type="dxa"/>
              <w:right w:w="100" w:type="dxa"/>
            </w:tcMar>
          </w:tcPr>
          <w:p w14:paraId="17C0409D" w14:textId="77777777" w:rsidR="004B05F3" w:rsidRDefault="00800EEB">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Item</w:t>
            </w:r>
          </w:p>
        </w:tc>
        <w:tc>
          <w:tcPr>
            <w:tcW w:w="5400" w:type="dxa"/>
            <w:shd w:val="clear" w:color="auto" w:fill="D9EAD3"/>
            <w:tcMar>
              <w:top w:w="100" w:type="dxa"/>
              <w:left w:w="100" w:type="dxa"/>
              <w:bottom w:w="100" w:type="dxa"/>
              <w:right w:w="100" w:type="dxa"/>
            </w:tcMar>
          </w:tcPr>
          <w:p w14:paraId="457B9124" w14:textId="77777777" w:rsidR="004B05F3" w:rsidRDefault="00800EEB">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Quantity</w:t>
            </w:r>
          </w:p>
        </w:tc>
      </w:tr>
      <w:tr w:rsidR="004B05F3" w14:paraId="340C1A16" w14:textId="77777777">
        <w:tc>
          <w:tcPr>
            <w:tcW w:w="5400" w:type="dxa"/>
            <w:shd w:val="clear" w:color="auto" w:fill="auto"/>
            <w:tcMar>
              <w:top w:w="100" w:type="dxa"/>
              <w:left w:w="100" w:type="dxa"/>
              <w:bottom w:w="100" w:type="dxa"/>
              <w:right w:w="100" w:type="dxa"/>
            </w:tcMar>
          </w:tcPr>
          <w:p w14:paraId="1B085FB6" w14:textId="1C546413" w:rsidR="004B05F3"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Desktop Computers Intel 2.5GHz Dual, Core i7 10</w:t>
            </w:r>
            <w:r w:rsidRPr="0048639E">
              <w:rPr>
                <w:rFonts w:ascii="Times New Roman" w:eastAsia="Times New Roman" w:hAnsi="Times New Roman" w:cs="Times New Roman"/>
                <w:color w:val="000000"/>
                <w:sz w:val="22"/>
                <w:szCs w:val="22"/>
                <w:vertAlign w:val="superscript"/>
              </w:rPr>
              <w:t>th</w:t>
            </w:r>
            <w:r>
              <w:rPr>
                <w:rFonts w:ascii="Times New Roman" w:eastAsia="Times New Roman" w:hAnsi="Times New Roman" w:cs="Times New Roman"/>
                <w:color w:val="000000"/>
                <w:sz w:val="22"/>
                <w:szCs w:val="22"/>
              </w:rPr>
              <w:t xml:space="preserve"> Generation System RAM:12GB DDR4, Hard Drive 1TB, 2GB Graphic Card</w:t>
            </w:r>
          </w:p>
        </w:tc>
        <w:tc>
          <w:tcPr>
            <w:tcW w:w="5400" w:type="dxa"/>
            <w:shd w:val="clear" w:color="auto" w:fill="auto"/>
            <w:tcMar>
              <w:top w:w="100" w:type="dxa"/>
              <w:left w:w="100" w:type="dxa"/>
              <w:bottom w:w="100" w:type="dxa"/>
              <w:right w:w="100" w:type="dxa"/>
            </w:tcMar>
          </w:tcPr>
          <w:p w14:paraId="2B4C9565" w14:textId="00B6495F" w:rsidR="004B05F3"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6</w:t>
            </w:r>
          </w:p>
        </w:tc>
      </w:tr>
      <w:tr w:rsidR="00A51EA1" w14:paraId="38B8FDC0" w14:textId="77777777">
        <w:tc>
          <w:tcPr>
            <w:tcW w:w="5400" w:type="dxa"/>
            <w:shd w:val="clear" w:color="auto" w:fill="auto"/>
            <w:tcMar>
              <w:top w:w="100" w:type="dxa"/>
              <w:left w:w="100" w:type="dxa"/>
              <w:bottom w:w="100" w:type="dxa"/>
              <w:right w:w="100" w:type="dxa"/>
            </w:tcMar>
          </w:tcPr>
          <w:p w14:paraId="59F2B901" w14:textId="2183D65C" w:rsidR="00A51EA1"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Printer: 55</w:t>
            </w:r>
            <w:r w:rsidR="001B3278">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rPr>
              <w:t>p</w:t>
            </w:r>
            <w:r w:rsidR="001B3278">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rPr>
              <w:t>ges per minute printing speed, duplex 2-sided printing and automatic reverse document feeder (ARDF full function units), A3 print/scanner, copy, print, scan, copy color copies via Ethernet and USB printing ports, internal sorter.</w:t>
            </w:r>
          </w:p>
        </w:tc>
        <w:tc>
          <w:tcPr>
            <w:tcW w:w="5400" w:type="dxa"/>
            <w:shd w:val="clear" w:color="auto" w:fill="auto"/>
            <w:tcMar>
              <w:top w:w="100" w:type="dxa"/>
              <w:left w:w="100" w:type="dxa"/>
              <w:bottom w:w="100" w:type="dxa"/>
              <w:right w:w="100" w:type="dxa"/>
            </w:tcMar>
          </w:tcPr>
          <w:p w14:paraId="4FB047A2" w14:textId="6C2976DC" w:rsidR="00A51EA1"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1</w:t>
            </w:r>
          </w:p>
        </w:tc>
      </w:tr>
      <w:tr w:rsidR="00A51EA1" w14:paraId="79372051" w14:textId="77777777">
        <w:tc>
          <w:tcPr>
            <w:tcW w:w="5400" w:type="dxa"/>
            <w:shd w:val="clear" w:color="auto" w:fill="auto"/>
            <w:tcMar>
              <w:top w:w="100" w:type="dxa"/>
              <w:left w:w="100" w:type="dxa"/>
              <w:bottom w:w="100" w:type="dxa"/>
              <w:right w:w="100" w:type="dxa"/>
            </w:tcMar>
          </w:tcPr>
          <w:p w14:paraId="13A69EED" w14:textId="25881064" w:rsidR="00A51EA1"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00"/>
                <w:sz w:val="22"/>
                <w:szCs w:val="22"/>
              </w:rPr>
              <w:t>Color printer plotter with A0 capacity</w:t>
            </w:r>
          </w:p>
        </w:tc>
        <w:tc>
          <w:tcPr>
            <w:tcW w:w="5400" w:type="dxa"/>
            <w:shd w:val="clear" w:color="auto" w:fill="auto"/>
            <w:tcMar>
              <w:top w:w="100" w:type="dxa"/>
              <w:left w:w="100" w:type="dxa"/>
              <w:bottom w:w="100" w:type="dxa"/>
              <w:right w:w="100" w:type="dxa"/>
            </w:tcMar>
          </w:tcPr>
          <w:p w14:paraId="7A2BB120" w14:textId="0DC1BC5A" w:rsidR="00A51EA1"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1</w:t>
            </w:r>
          </w:p>
        </w:tc>
      </w:tr>
      <w:tr w:rsidR="00A51EA1" w14:paraId="1196AB3B" w14:textId="77777777">
        <w:tc>
          <w:tcPr>
            <w:tcW w:w="5400" w:type="dxa"/>
            <w:shd w:val="clear" w:color="auto" w:fill="auto"/>
            <w:tcMar>
              <w:top w:w="100" w:type="dxa"/>
              <w:left w:w="100" w:type="dxa"/>
              <w:bottom w:w="100" w:type="dxa"/>
              <w:right w:w="100" w:type="dxa"/>
            </w:tcMar>
          </w:tcPr>
          <w:p w14:paraId="5E7AF5C7" w14:textId="0F2C5DAB" w:rsidR="00A51EA1" w:rsidRPr="00A51EA1" w:rsidRDefault="00A51EA1" w:rsidP="00A51EA1">
            <w:pPr>
              <w:widowControl w:val="0"/>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Uninterrupt</w:t>
            </w:r>
            <w:r w:rsidR="001B3278">
              <w:rPr>
                <w:rFonts w:ascii="Times New Roman" w:eastAsia="Times New Roman" w:hAnsi="Times New Roman" w:cs="Times New Roman"/>
                <w:color w:val="000000"/>
                <w:sz w:val="22"/>
                <w:szCs w:val="22"/>
              </w:rPr>
              <w:t>ible</w:t>
            </w:r>
            <w:r>
              <w:rPr>
                <w:rFonts w:ascii="Times New Roman" w:eastAsia="Times New Roman" w:hAnsi="Times New Roman" w:cs="Times New Roman"/>
                <w:color w:val="000000"/>
                <w:sz w:val="22"/>
                <w:szCs w:val="22"/>
              </w:rPr>
              <w:t xml:space="preserve"> Power supply (UPS) 700 VA, 800W</w:t>
            </w:r>
          </w:p>
        </w:tc>
        <w:tc>
          <w:tcPr>
            <w:tcW w:w="5400" w:type="dxa"/>
            <w:shd w:val="clear" w:color="auto" w:fill="auto"/>
            <w:tcMar>
              <w:top w:w="100" w:type="dxa"/>
              <w:left w:w="100" w:type="dxa"/>
              <w:bottom w:w="100" w:type="dxa"/>
              <w:right w:w="100" w:type="dxa"/>
            </w:tcMar>
          </w:tcPr>
          <w:p w14:paraId="2E33BAEC" w14:textId="5C639366" w:rsidR="00A51EA1" w:rsidRDefault="00A51EA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6</w:t>
            </w:r>
          </w:p>
        </w:tc>
      </w:tr>
    </w:tbl>
    <w:p w14:paraId="4F518207" w14:textId="77777777" w:rsidR="004B05F3" w:rsidRDefault="004B05F3">
      <w:pPr>
        <w:widowControl w:val="0"/>
        <w:spacing w:after="160" w:line="240" w:lineRule="auto"/>
        <w:rPr>
          <w:rFonts w:ascii="Times New Roman" w:eastAsia="Times New Roman" w:hAnsi="Times New Roman" w:cs="Times New Roman"/>
          <w:color w:val="0000FF"/>
          <w:sz w:val="22"/>
          <w:szCs w:val="22"/>
        </w:rPr>
      </w:pPr>
    </w:p>
    <w:tbl>
      <w:tblPr>
        <w:tblStyle w:val="af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4B05F3" w14:paraId="02336FC2" w14:textId="77777777">
        <w:tc>
          <w:tcPr>
            <w:tcW w:w="5400" w:type="dxa"/>
            <w:shd w:val="clear" w:color="auto" w:fill="D9EAD3"/>
            <w:tcMar>
              <w:top w:w="100" w:type="dxa"/>
              <w:left w:w="100" w:type="dxa"/>
              <w:bottom w:w="100" w:type="dxa"/>
              <w:right w:w="100" w:type="dxa"/>
            </w:tcMar>
          </w:tcPr>
          <w:p w14:paraId="04F61DB0" w14:textId="77777777" w:rsidR="004B05F3" w:rsidRDefault="00800EEB">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Specification Item</w:t>
            </w:r>
          </w:p>
        </w:tc>
        <w:tc>
          <w:tcPr>
            <w:tcW w:w="5400" w:type="dxa"/>
            <w:shd w:val="clear" w:color="auto" w:fill="D9EAD3"/>
            <w:tcMar>
              <w:top w:w="100" w:type="dxa"/>
              <w:left w:w="100" w:type="dxa"/>
              <w:bottom w:w="100" w:type="dxa"/>
              <w:right w:w="100" w:type="dxa"/>
            </w:tcMar>
          </w:tcPr>
          <w:p w14:paraId="70DDA5ED" w14:textId="77777777" w:rsidR="004B05F3" w:rsidRDefault="00800EEB">
            <w:pPr>
              <w:widowControl w:val="0"/>
              <w:spacing w:after="0" w:line="240" w:lineRule="auto"/>
              <w:rPr>
                <w:rFonts w:ascii="Times New Roman" w:eastAsia="Times New Roman" w:hAnsi="Times New Roman" w:cs="Times New Roman"/>
                <w:b/>
                <w:color w:val="0000FF"/>
                <w:sz w:val="22"/>
                <w:szCs w:val="22"/>
              </w:rPr>
            </w:pPr>
            <w:r>
              <w:rPr>
                <w:rFonts w:ascii="Times New Roman" w:eastAsia="Times New Roman" w:hAnsi="Times New Roman" w:cs="Times New Roman"/>
                <w:b/>
                <w:color w:val="0000FF"/>
                <w:sz w:val="22"/>
                <w:szCs w:val="22"/>
              </w:rPr>
              <w:t xml:space="preserve">Minimum Specification </w:t>
            </w:r>
          </w:p>
        </w:tc>
      </w:tr>
      <w:tr w:rsidR="004B05F3" w14:paraId="5980FFFB" w14:textId="77777777">
        <w:tc>
          <w:tcPr>
            <w:tcW w:w="5400" w:type="dxa"/>
            <w:shd w:val="clear" w:color="auto" w:fill="auto"/>
            <w:tcMar>
              <w:top w:w="100" w:type="dxa"/>
              <w:left w:w="100" w:type="dxa"/>
              <w:bottom w:w="100" w:type="dxa"/>
              <w:right w:w="100" w:type="dxa"/>
            </w:tcMar>
          </w:tcPr>
          <w:p w14:paraId="0A53264B" w14:textId="6A8F2E06" w:rsidR="004B05F3" w:rsidRDefault="00C31F1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As indicated on page 6 above</w:t>
            </w:r>
          </w:p>
        </w:tc>
        <w:tc>
          <w:tcPr>
            <w:tcW w:w="5400" w:type="dxa"/>
            <w:shd w:val="clear" w:color="auto" w:fill="auto"/>
            <w:tcMar>
              <w:top w:w="100" w:type="dxa"/>
              <w:left w:w="100" w:type="dxa"/>
              <w:bottom w:w="100" w:type="dxa"/>
              <w:right w:w="100" w:type="dxa"/>
            </w:tcMar>
          </w:tcPr>
          <w:p w14:paraId="32F0C34C" w14:textId="50670269" w:rsidR="004B05F3" w:rsidRDefault="00C31F11">
            <w:pPr>
              <w:widowControl w:val="0"/>
              <w:spacing w:after="0" w:line="240" w:lineRule="auto"/>
              <w:rPr>
                <w:rFonts w:ascii="Times New Roman" w:eastAsia="Times New Roman" w:hAnsi="Times New Roman" w:cs="Times New Roman"/>
                <w:color w:val="0000FF"/>
                <w:sz w:val="22"/>
                <w:szCs w:val="22"/>
              </w:rPr>
            </w:pPr>
            <w:r>
              <w:rPr>
                <w:rFonts w:ascii="Times New Roman" w:eastAsia="Times New Roman" w:hAnsi="Times New Roman" w:cs="Times New Roman"/>
                <w:color w:val="0000FF"/>
                <w:sz w:val="22"/>
                <w:szCs w:val="22"/>
              </w:rPr>
              <w:t>As indicated on page 6 above</w:t>
            </w:r>
          </w:p>
        </w:tc>
      </w:tr>
      <w:tr w:rsidR="004B05F3" w14:paraId="6571C5C4" w14:textId="77777777">
        <w:tc>
          <w:tcPr>
            <w:tcW w:w="5400" w:type="dxa"/>
            <w:shd w:val="clear" w:color="auto" w:fill="auto"/>
            <w:tcMar>
              <w:top w:w="100" w:type="dxa"/>
              <w:left w:w="100" w:type="dxa"/>
              <w:bottom w:w="100" w:type="dxa"/>
              <w:right w:w="100" w:type="dxa"/>
            </w:tcMar>
          </w:tcPr>
          <w:p w14:paraId="44E938C8" w14:textId="45AD489F" w:rsidR="004B05F3" w:rsidRDefault="004B05F3">
            <w:pPr>
              <w:widowControl w:val="0"/>
              <w:spacing w:after="0" w:line="240" w:lineRule="auto"/>
              <w:rPr>
                <w:rFonts w:ascii="Times New Roman" w:eastAsia="Times New Roman" w:hAnsi="Times New Roman" w:cs="Times New Roman"/>
                <w:color w:val="0000FF"/>
                <w:sz w:val="22"/>
                <w:szCs w:val="22"/>
              </w:rPr>
            </w:pPr>
          </w:p>
        </w:tc>
        <w:tc>
          <w:tcPr>
            <w:tcW w:w="5400" w:type="dxa"/>
            <w:shd w:val="clear" w:color="auto" w:fill="auto"/>
            <w:tcMar>
              <w:top w:w="100" w:type="dxa"/>
              <w:left w:w="100" w:type="dxa"/>
              <w:bottom w:w="100" w:type="dxa"/>
              <w:right w:w="100" w:type="dxa"/>
            </w:tcMar>
          </w:tcPr>
          <w:p w14:paraId="423424BA" w14:textId="1B87D96F" w:rsidR="004B05F3" w:rsidRDefault="004B05F3">
            <w:pPr>
              <w:widowControl w:val="0"/>
              <w:spacing w:after="0" w:line="240" w:lineRule="auto"/>
              <w:rPr>
                <w:rFonts w:ascii="Times New Roman" w:eastAsia="Times New Roman" w:hAnsi="Times New Roman" w:cs="Times New Roman"/>
                <w:color w:val="0000FF"/>
                <w:sz w:val="22"/>
                <w:szCs w:val="22"/>
              </w:rPr>
            </w:pPr>
          </w:p>
        </w:tc>
      </w:tr>
      <w:tr w:rsidR="004B05F3" w14:paraId="230351F9" w14:textId="77777777">
        <w:tc>
          <w:tcPr>
            <w:tcW w:w="5400" w:type="dxa"/>
            <w:shd w:val="clear" w:color="auto" w:fill="auto"/>
            <w:tcMar>
              <w:top w:w="100" w:type="dxa"/>
              <w:left w:w="100" w:type="dxa"/>
              <w:bottom w:w="100" w:type="dxa"/>
              <w:right w:w="100" w:type="dxa"/>
            </w:tcMar>
          </w:tcPr>
          <w:p w14:paraId="58BCD402" w14:textId="44D02151" w:rsidR="004B05F3" w:rsidRDefault="004B05F3">
            <w:pPr>
              <w:widowControl w:val="0"/>
              <w:spacing w:after="0" w:line="240" w:lineRule="auto"/>
              <w:rPr>
                <w:rFonts w:ascii="Times New Roman" w:eastAsia="Times New Roman" w:hAnsi="Times New Roman" w:cs="Times New Roman"/>
                <w:color w:val="0000FF"/>
                <w:sz w:val="22"/>
                <w:szCs w:val="22"/>
              </w:rPr>
            </w:pPr>
          </w:p>
        </w:tc>
        <w:tc>
          <w:tcPr>
            <w:tcW w:w="5400" w:type="dxa"/>
            <w:shd w:val="clear" w:color="auto" w:fill="auto"/>
            <w:tcMar>
              <w:top w:w="100" w:type="dxa"/>
              <w:left w:w="100" w:type="dxa"/>
              <w:bottom w:w="100" w:type="dxa"/>
              <w:right w:w="100" w:type="dxa"/>
            </w:tcMar>
          </w:tcPr>
          <w:p w14:paraId="5F1E2877" w14:textId="23C7D8AD" w:rsidR="004B05F3" w:rsidRDefault="004B05F3">
            <w:pPr>
              <w:widowControl w:val="0"/>
              <w:spacing w:after="0" w:line="240" w:lineRule="auto"/>
              <w:rPr>
                <w:rFonts w:ascii="Times New Roman" w:eastAsia="Times New Roman" w:hAnsi="Times New Roman" w:cs="Times New Roman"/>
                <w:color w:val="0000FF"/>
                <w:sz w:val="22"/>
                <w:szCs w:val="22"/>
              </w:rPr>
            </w:pPr>
          </w:p>
        </w:tc>
      </w:tr>
    </w:tbl>
    <w:p w14:paraId="516C70C8" w14:textId="77777777" w:rsidR="004B05F3" w:rsidRDefault="004B05F3">
      <w:pPr>
        <w:widowControl w:val="0"/>
        <w:spacing w:after="160" w:line="240" w:lineRule="auto"/>
        <w:rPr>
          <w:rFonts w:ascii="Times New Roman" w:eastAsia="Times New Roman" w:hAnsi="Times New Roman" w:cs="Times New Roman"/>
          <w:color w:val="0563C1"/>
          <w:sz w:val="22"/>
          <w:szCs w:val="22"/>
        </w:rPr>
      </w:pPr>
    </w:p>
    <w:p w14:paraId="482F92C1" w14:textId="77777777" w:rsidR="004B05F3" w:rsidRDefault="004B05F3">
      <w:pPr>
        <w:widowControl w:val="0"/>
        <w:spacing w:after="160" w:line="240" w:lineRule="auto"/>
        <w:rPr>
          <w:rFonts w:ascii="Times New Roman" w:eastAsia="Times New Roman" w:hAnsi="Times New Roman" w:cs="Times New Roman"/>
          <w:color w:val="0563C1"/>
          <w:sz w:val="22"/>
          <w:szCs w:val="22"/>
        </w:rPr>
      </w:pPr>
    </w:p>
    <w:p w14:paraId="641DD7BE" w14:textId="77777777" w:rsidR="004B05F3" w:rsidRDefault="00800EEB">
      <w:pPr>
        <w:widowControl w:val="0"/>
        <w:spacing w:after="160" w:line="240" w:lineRule="auto"/>
        <w:rPr>
          <w:rFonts w:ascii="Times New Roman" w:eastAsia="Times New Roman" w:hAnsi="Times New Roman" w:cs="Times New Roman"/>
          <w:color w:val="0563C1"/>
          <w:sz w:val="22"/>
          <w:szCs w:val="22"/>
        </w:rPr>
      </w:pPr>
      <w:r>
        <w:br w:type="page"/>
      </w:r>
    </w:p>
    <w:p w14:paraId="67EA87DC" w14:textId="77777777" w:rsidR="004B05F3" w:rsidRDefault="00800EEB">
      <w:pPr>
        <w:pStyle w:val="Heading1"/>
        <w:widowControl w:val="0"/>
        <w:spacing w:after="160" w:line="240" w:lineRule="auto"/>
        <w:rPr>
          <w:sz w:val="28"/>
          <w:szCs w:val="28"/>
        </w:rPr>
      </w:pPr>
      <w:bookmarkStart w:id="6" w:name="_heading=h.3dy6vkm" w:colFirst="0" w:colLast="0"/>
      <w:bookmarkEnd w:id="6"/>
      <w:r>
        <w:rPr>
          <w:sz w:val="28"/>
          <w:szCs w:val="28"/>
        </w:rPr>
        <w:lastRenderedPageBreak/>
        <w:t>6. Sample Contract</w:t>
      </w:r>
    </w:p>
    <w:p w14:paraId="2B6AFC15" w14:textId="77777777" w:rsidR="004B05F3" w:rsidRDefault="00800EEB">
      <w:pPr>
        <w:jc w:val="both"/>
        <w:rPr>
          <w:color w:val="000000"/>
        </w:rPr>
      </w:pPr>
      <w:r>
        <w:rPr>
          <w:color w:val="000000"/>
        </w:rPr>
        <w:t>This is the anticipated contract. However, if required, additional terms and conditions may be added by Mercy Corps in the final contract.</w:t>
      </w:r>
    </w:p>
    <w:p w14:paraId="42558074" w14:textId="77777777" w:rsidR="004B05F3" w:rsidRDefault="00800EEB">
      <w:pPr>
        <w:widowControl w:val="0"/>
        <w:spacing w:after="160" w:line="240" w:lineRule="auto"/>
        <w:jc w:val="center"/>
        <w:rPr>
          <w:b/>
          <w:sz w:val="28"/>
          <w:szCs w:val="28"/>
          <w:highlight w:val="yellow"/>
        </w:rPr>
      </w:pPr>
      <w:r>
        <w:rPr>
          <w:b/>
          <w:sz w:val="28"/>
          <w:szCs w:val="28"/>
          <w:highlight w:val="yellow"/>
        </w:rPr>
        <w:t>[Insert Sample Contract]</w:t>
      </w:r>
    </w:p>
    <w:p w14:paraId="652DBF46" w14:textId="77777777" w:rsidR="004B05F3" w:rsidRDefault="004B05F3">
      <w:pPr>
        <w:widowControl w:val="0"/>
        <w:spacing w:after="160" w:line="240" w:lineRule="auto"/>
        <w:jc w:val="center"/>
        <w:rPr>
          <w:sz w:val="28"/>
          <w:szCs w:val="28"/>
          <w:highlight w:val="yellow"/>
        </w:rPr>
      </w:pPr>
    </w:p>
    <w:p w14:paraId="270FD82B" w14:textId="77777777" w:rsidR="004B05F3" w:rsidRDefault="00800EEB">
      <w:pPr>
        <w:pStyle w:val="Heading1"/>
        <w:widowControl w:val="0"/>
        <w:spacing w:after="160" w:line="240" w:lineRule="auto"/>
        <w:rPr>
          <w:sz w:val="28"/>
          <w:szCs w:val="28"/>
        </w:rPr>
      </w:pPr>
      <w:bookmarkStart w:id="7" w:name="_heading=h.1t3h5sf" w:colFirst="0" w:colLast="0"/>
      <w:bookmarkEnd w:id="7"/>
      <w:r>
        <w:rPr>
          <w:sz w:val="28"/>
          <w:szCs w:val="28"/>
        </w:rPr>
        <w:t>7. Attachments to the Tender Package</w:t>
      </w:r>
    </w:p>
    <w:p w14:paraId="25E4A724" w14:textId="77777777" w:rsidR="004B05F3" w:rsidRDefault="004B05F3">
      <w:pPr>
        <w:widowControl w:val="0"/>
        <w:spacing w:after="160" w:line="240" w:lineRule="auto"/>
      </w:pPr>
    </w:p>
    <w:p w14:paraId="4FECC86C" w14:textId="77777777" w:rsidR="004B05F3" w:rsidRDefault="00800EEB">
      <w:pPr>
        <w:widowControl w:val="0"/>
        <w:spacing w:after="160" w:line="345" w:lineRule="auto"/>
        <w:jc w:val="center"/>
        <w:rPr>
          <w:b/>
          <w:sz w:val="28"/>
          <w:szCs w:val="28"/>
          <w:highlight w:val="yellow"/>
        </w:rPr>
      </w:pPr>
      <w:r>
        <w:rPr>
          <w:b/>
          <w:sz w:val="28"/>
          <w:szCs w:val="28"/>
          <w:highlight w:val="yellow"/>
        </w:rPr>
        <w:t>Attachment 1 -Supplier Information Form template</w:t>
      </w:r>
    </w:p>
    <w:p w14:paraId="49D1C7DA" w14:textId="77777777" w:rsidR="004B05F3" w:rsidRDefault="00800EEB">
      <w:pPr>
        <w:widowControl w:val="0"/>
        <w:spacing w:after="160" w:line="345" w:lineRule="auto"/>
        <w:jc w:val="center"/>
        <w:rPr>
          <w:b/>
          <w:sz w:val="28"/>
          <w:szCs w:val="28"/>
          <w:highlight w:val="yellow"/>
        </w:rPr>
      </w:pPr>
      <w:r>
        <w:rPr>
          <w:b/>
          <w:sz w:val="28"/>
          <w:szCs w:val="28"/>
          <w:highlight w:val="yellow"/>
        </w:rPr>
        <w:t>Attachment 2 -Price Offer Sheet template</w:t>
      </w:r>
    </w:p>
    <w:p w14:paraId="0FECD043" w14:textId="77777777" w:rsidR="004B05F3" w:rsidRDefault="004B05F3">
      <w:pPr>
        <w:widowControl w:val="0"/>
        <w:spacing w:after="160" w:line="240" w:lineRule="auto"/>
        <w:jc w:val="center"/>
        <w:rPr>
          <w:sz w:val="28"/>
          <w:szCs w:val="28"/>
          <w:highlight w:val="yellow"/>
        </w:rPr>
      </w:pPr>
    </w:p>
    <w:p w14:paraId="0AFE5A8F" w14:textId="77777777" w:rsidR="004B05F3" w:rsidRDefault="004B05F3">
      <w:pPr>
        <w:widowControl w:val="0"/>
        <w:spacing w:after="160" w:line="240" w:lineRule="auto"/>
        <w:jc w:val="center"/>
        <w:rPr>
          <w:sz w:val="28"/>
          <w:szCs w:val="28"/>
          <w:highlight w:val="yellow"/>
        </w:rPr>
      </w:pPr>
    </w:p>
    <w:p w14:paraId="5AE4C69C" w14:textId="77777777" w:rsidR="004B05F3" w:rsidRDefault="004B05F3">
      <w:pPr>
        <w:widowControl w:val="0"/>
        <w:spacing w:after="160" w:line="240" w:lineRule="auto"/>
      </w:pPr>
    </w:p>
    <w:sectPr w:rsidR="004B05F3">
      <w:headerReference w:type="default" r:id="rId14"/>
      <w:footerReference w:type="default" r:id="rId15"/>
      <w:pgSz w:w="12240" w:h="15840"/>
      <w:pgMar w:top="1440" w:right="720" w:bottom="144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71BA" w14:textId="77777777" w:rsidR="00F17F93" w:rsidRDefault="00F17F93">
      <w:pPr>
        <w:spacing w:after="0" w:line="240" w:lineRule="auto"/>
      </w:pPr>
      <w:r>
        <w:separator/>
      </w:r>
    </w:p>
  </w:endnote>
  <w:endnote w:type="continuationSeparator" w:id="0">
    <w:p w14:paraId="37A27FF5" w14:textId="77777777" w:rsidR="00F17F93" w:rsidRDefault="00F17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88E1" w14:textId="6A48063E" w:rsidR="004B05F3" w:rsidRDefault="00800EEB">
    <w:r>
      <w:t xml:space="preserve">Tender No: </w:t>
    </w:r>
    <w:r w:rsidR="00E57E8B" w:rsidRPr="009D4E20">
      <w:rPr>
        <w:color w:val="auto"/>
        <w:lang w:eastAsia="en-GB"/>
      </w:rPr>
      <w:t>MCK-NBO-</w:t>
    </w:r>
    <w:r w:rsidR="009D4E20" w:rsidRPr="009D4E20">
      <w:rPr>
        <w:color w:val="auto"/>
        <w:lang w:eastAsia="en-GB"/>
      </w:rPr>
      <w:t>013</w:t>
    </w:r>
    <w:r w:rsidR="00E57E8B" w:rsidRPr="009D4E20">
      <w:rPr>
        <w:color w:val="auto"/>
        <w:lang w:eastAsia="en-GB"/>
      </w:rPr>
      <w:t>-2021</w:t>
    </w:r>
    <w:r>
      <w:rPr>
        <w:color w:val="0000FF"/>
      </w:rPr>
      <w:tab/>
    </w:r>
    <w:r>
      <w:tab/>
    </w:r>
    <w:r>
      <w:tab/>
    </w:r>
    <w:r>
      <w:tab/>
    </w:r>
    <w:r>
      <w:tab/>
    </w:r>
    <w:r>
      <w:tab/>
    </w:r>
    <w:r>
      <w:tab/>
    </w:r>
    <w:r>
      <w:tab/>
    </w:r>
    <w:r>
      <w:tab/>
      <w:t xml:space="preserve">Page </w:t>
    </w:r>
    <w:r>
      <w:fldChar w:fldCharType="begin"/>
    </w:r>
    <w:r>
      <w:instrText>PAGE</w:instrText>
    </w:r>
    <w:r>
      <w:fldChar w:fldCharType="separate"/>
    </w:r>
    <w:r w:rsidR="0031763B">
      <w:rPr>
        <w:noProof/>
      </w:rPr>
      <w:t>1</w:t>
    </w:r>
    <w:r>
      <w:fldChar w:fldCharType="end"/>
    </w:r>
    <w:r>
      <w:t xml:space="preserve"> of </w:t>
    </w:r>
    <w:r>
      <w:fldChar w:fldCharType="begin"/>
    </w:r>
    <w:r>
      <w:instrText>NUMPAGES</w:instrText>
    </w:r>
    <w:r>
      <w:fldChar w:fldCharType="separate"/>
    </w:r>
    <w:r w:rsidR="003176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691B" w14:textId="77777777" w:rsidR="00F17F93" w:rsidRDefault="00F17F93">
      <w:pPr>
        <w:spacing w:after="0" w:line="240" w:lineRule="auto"/>
      </w:pPr>
      <w:r>
        <w:separator/>
      </w:r>
    </w:p>
  </w:footnote>
  <w:footnote w:type="continuationSeparator" w:id="0">
    <w:p w14:paraId="569C1AD9" w14:textId="77777777" w:rsidR="00F17F93" w:rsidRDefault="00F17F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938C" w14:textId="77777777" w:rsidR="004B05F3" w:rsidRDefault="00800EEB">
    <w:pPr>
      <w:pStyle w:val="Title"/>
      <w:spacing w:before="0" w:after="0"/>
      <w:rPr>
        <w:sz w:val="36"/>
        <w:szCs w:val="36"/>
      </w:rPr>
    </w:pPr>
    <w:bookmarkStart w:id="8" w:name="_heading=h.4d34og8" w:colFirst="0" w:colLast="0"/>
    <w:bookmarkEnd w:id="8"/>
    <w:r>
      <w:rPr>
        <w:noProof/>
      </w:rPr>
      <w:drawing>
        <wp:anchor distT="114300" distB="114300" distL="114300" distR="114300" simplePos="0" relativeHeight="251658240" behindDoc="0" locked="0" layoutInCell="1" hidden="0" allowOverlap="1" wp14:anchorId="157DE44E" wp14:editId="19AC350B">
          <wp:simplePos x="0" y="0"/>
          <wp:positionH relativeFrom="column">
            <wp:posOffset>6105525</wp:posOffset>
          </wp:positionH>
          <wp:positionV relativeFrom="paragraph">
            <wp:posOffset>-66673</wp:posOffset>
          </wp:positionV>
          <wp:extent cx="576263" cy="722478"/>
          <wp:effectExtent l="0" t="0" r="0" b="0"/>
          <wp:wrapSquare wrapText="bothSides" distT="114300" distB="114300" distL="114300" distR="114300"/>
          <wp:docPr id="2" name="image1.jpg" descr="MC Logo Vertical.jpg"/>
          <wp:cNvGraphicFramePr/>
          <a:graphic xmlns:a="http://schemas.openxmlformats.org/drawingml/2006/main">
            <a:graphicData uri="http://schemas.openxmlformats.org/drawingml/2006/picture">
              <pic:pic xmlns:pic="http://schemas.openxmlformats.org/drawingml/2006/picture">
                <pic:nvPicPr>
                  <pic:cNvPr id="0" name="image1.jpg" descr="MC Logo Vertical.jpg"/>
                  <pic:cNvPicPr preferRelativeResize="0"/>
                </pic:nvPicPr>
                <pic:blipFill>
                  <a:blip r:embed="rId1"/>
                  <a:srcRect/>
                  <a:stretch>
                    <a:fillRect/>
                  </a:stretch>
                </pic:blipFill>
                <pic:spPr>
                  <a:xfrm>
                    <a:off x="0" y="0"/>
                    <a:ext cx="576263" cy="722478"/>
                  </a:xfrm>
                  <a:prstGeom prst="rect">
                    <a:avLst/>
                  </a:prstGeom>
                  <a:ln/>
                </pic:spPr>
              </pic:pic>
            </a:graphicData>
          </a:graphic>
        </wp:anchor>
      </w:drawing>
    </w:r>
  </w:p>
  <w:p w14:paraId="0BE34F42" w14:textId="65D7E28E" w:rsidR="004B05F3" w:rsidRDefault="00800EEB">
    <w:pPr>
      <w:pStyle w:val="Title"/>
      <w:spacing w:before="0" w:after="0" w:line="240" w:lineRule="auto"/>
      <w:rPr>
        <w:sz w:val="36"/>
        <w:szCs w:val="36"/>
      </w:rPr>
    </w:pPr>
    <w:bookmarkStart w:id="9" w:name="_heading=h.2s8eyo1" w:colFirst="0" w:colLast="0"/>
    <w:bookmarkEnd w:id="9"/>
    <w:r>
      <w:rPr>
        <w:sz w:val="36"/>
        <w:szCs w:val="36"/>
      </w:rPr>
      <w:t xml:space="preserve">Tender </w:t>
    </w:r>
    <w:r w:rsidR="0019595F">
      <w:rPr>
        <w:sz w:val="36"/>
        <w:szCs w:val="36"/>
      </w:rPr>
      <w:t>Package — Request</w:t>
    </w:r>
    <w:r>
      <w:rPr>
        <w:sz w:val="36"/>
        <w:szCs w:val="36"/>
      </w:rPr>
      <w:t xml:space="preserve"> for Bid (RFB)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F03"/>
    <w:multiLevelType w:val="multilevel"/>
    <w:tmpl w:val="125CBE06"/>
    <w:lvl w:ilvl="0">
      <w:start w:val="4"/>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05304508"/>
    <w:multiLevelType w:val="multilevel"/>
    <w:tmpl w:val="1C6A86B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61D3ADF"/>
    <w:multiLevelType w:val="multilevel"/>
    <w:tmpl w:val="92007CF6"/>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566B3B"/>
    <w:multiLevelType w:val="multilevel"/>
    <w:tmpl w:val="FADED7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B961184"/>
    <w:multiLevelType w:val="multilevel"/>
    <w:tmpl w:val="61E896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CF945A1"/>
    <w:multiLevelType w:val="multilevel"/>
    <w:tmpl w:val="C5EC906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24074"/>
    <w:multiLevelType w:val="multilevel"/>
    <w:tmpl w:val="C0725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EA601AB"/>
    <w:multiLevelType w:val="multilevel"/>
    <w:tmpl w:val="7D50C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D277543"/>
    <w:multiLevelType w:val="multilevel"/>
    <w:tmpl w:val="C7CA0E7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9" w15:restartNumberingAfterBreak="0">
    <w:nsid w:val="37A04053"/>
    <w:multiLevelType w:val="multilevel"/>
    <w:tmpl w:val="0020276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37E04F3"/>
    <w:multiLevelType w:val="multilevel"/>
    <w:tmpl w:val="F988869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51771266"/>
    <w:multiLevelType w:val="multilevel"/>
    <w:tmpl w:val="185A81DC"/>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abstractNum w:abstractNumId="12" w15:restartNumberingAfterBreak="0">
    <w:nsid w:val="579A741C"/>
    <w:multiLevelType w:val="multilevel"/>
    <w:tmpl w:val="544E9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6F28A4"/>
    <w:multiLevelType w:val="multilevel"/>
    <w:tmpl w:val="CD8868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09287A"/>
    <w:multiLevelType w:val="multilevel"/>
    <w:tmpl w:val="34F2A4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6E35A03"/>
    <w:multiLevelType w:val="multilevel"/>
    <w:tmpl w:val="F146C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A0D50F4"/>
    <w:multiLevelType w:val="multilevel"/>
    <w:tmpl w:val="BDBC8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734966"/>
    <w:multiLevelType w:val="multilevel"/>
    <w:tmpl w:val="FEC45400"/>
    <w:lvl w:ilvl="0">
      <w:start w:val="1"/>
      <w:numFmt w:val="bullet"/>
      <w:lvlText w:val="✓"/>
      <w:lvlJc w:val="left"/>
      <w:pPr>
        <w:ind w:left="1170" w:hanging="720"/>
      </w:pPr>
      <w:rPr>
        <w:rFonts w:ascii="Times New Roman" w:eastAsia="Times New Roman" w:hAnsi="Times New Roman" w:cs="Times New Roman"/>
      </w:rPr>
    </w:lvl>
    <w:lvl w:ilvl="1">
      <w:start w:val="1"/>
      <w:numFmt w:val="bullet"/>
      <w:lvlText w:val="❏"/>
      <w:lvlJc w:val="left"/>
      <w:pPr>
        <w:ind w:left="1710" w:hanging="360"/>
      </w:pPr>
    </w:lvl>
    <w:lvl w:ilvl="2">
      <w:start w:val="1"/>
      <w:numFmt w:val="bullet"/>
      <w:lvlText w:val="❏"/>
      <w:lvlJc w:val="left"/>
      <w:pPr>
        <w:ind w:left="2430" w:hanging="180"/>
      </w:pPr>
    </w:lvl>
    <w:lvl w:ilvl="3">
      <w:start w:val="1"/>
      <w:numFmt w:val="bullet"/>
      <w:lvlText w:val="❏"/>
      <w:lvlJc w:val="left"/>
      <w:pPr>
        <w:ind w:left="3150" w:hanging="360"/>
      </w:pPr>
    </w:lvl>
    <w:lvl w:ilvl="4">
      <w:start w:val="1"/>
      <w:numFmt w:val="bullet"/>
      <w:lvlText w:val="❏"/>
      <w:lvlJc w:val="left"/>
      <w:pPr>
        <w:ind w:left="3870" w:hanging="360"/>
      </w:pPr>
    </w:lvl>
    <w:lvl w:ilvl="5">
      <w:start w:val="1"/>
      <w:numFmt w:val="bullet"/>
      <w:lvlText w:val="❏"/>
      <w:lvlJc w:val="left"/>
      <w:pPr>
        <w:ind w:left="4590" w:hanging="180"/>
      </w:pPr>
    </w:lvl>
    <w:lvl w:ilvl="6">
      <w:start w:val="1"/>
      <w:numFmt w:val="bullet"/>
      <w:lvlText w:val="❏"/>
      <w:lvlJc w:val="left"/>
      <w:pPr>
        <w:ind w:left="5310" w:hanging="360"/>
      </w:pPr>
    </w:lvl>
    <w:lvl w:ilvl="7">
      <w:start w:val="1"/>
      <w:numFmt w:val="bullet"/>
      <w:lvlText w:val="❏"/>
      <w:lvlJc w:val="left"/>
      <w:pPr>
        <w:ind w:left="6030" w:hanging="360"/>
      </w:pPr>
    </w:lvl>
    <w:lvl w:ilvl="8">
      <w:start w:val="1"/>
      <w:numFmt w:val="bullet"/>
      <w:lvlText w:val="❏"/>
      <w:lvlJc w:val="left"/>
      <w:pPr>
        <w:ind w:left="6750" w:hanging="180"/>
      </w:pPr>
    </w:lvl>
  </w:abstractNum>
  <w:num w:numId="1">
    <w:abstractNumId w:val="7"/>
  </w:num>
  <w:num w:numId="2">
    <w:abstractNumId w:val="3"/>
  </w:num>
  <w:num w:numId="3">
    <w:abstractNumId w:val="15"/>
  </w:num>
  <w:num w:numId="4">
    <w:abstractNumId w:val="17"/>
  </w:num>
  <w:num w:numId="5">
    <w:abstractNumId w:val="1"/>
  </w:num>
  <w:num w:numId="6">
    <w:abstractNumId w:val="11"/>
  </w:num>
  <w:num w:numId="7">
    <w:abstractNumId w:val="6"/>
  </w:num>
  <w:num w:numId="8">
    <w:abstractNumId w:val="8"/>
  </w:num>
  <w:num w:numId="9">
    <w:abstractNumId w:val="4"/>
  </w:num>
  <w:num w:numId="10">
    <w:abstractNumId w:val="0"/>
  </w:num>
  <w:num w:numId="11">
    <w:abstractNumId w:val="9"/>
  </w:num>
  <w:num w:numId="12">
    <w:abstractNumId w:val="14"/>
  </w:num>
  <w:num w:numId="13">
    <w:abstractNumId w:val="2"/>
  </w:num>
  <w:num w:numId="14">
    <w:abstractNumId w:val="10"/>
  </w:num>
  <w:num w:numId="15">
    <w:abstractNumId w:val="13"/>
  </w:num>
  <w:num w:numId="16">
    <w:abstractNumId w:val="5"/>
  </w:num>
  <w:num w:numId="17">
    <w:abstractNumId w:val="16"/>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5F3"/>
    <w:rsid w:val="00021DBE"/>
    <w:rsid w:val="00046081"/>
    <w:rsid w:val="00087DB4"/>
    <w:rsid w:val="001043EB"/>
    <w:rsid w:val="00114234"/>
    <w:rsid w:val="0019595F"/>
    <w:rsid w:val="001B3278"/>
    <w:rsid w:val="001E6875"/>
    <w:rsid w:val="0023028A"/>
    <w:rsid w:val="002B5EFD"/>
    <w:rsid w:val="0031763B"/>
    <w:rsid w:val="003F053C"/>
    <w:rsid w:val="0048347E"/>
    <w:rsid w:val="0048639E"/>
    <w:rsid w:val="004907C9"/>
    <w:rsid w:val="004B05F3"/>
    <w:rsid w:val="004C0404"/>
    <w:rsid w:val="004E43BA"/>
    <w:rsid w:val="004E6B91"/>
    <w:rsid w:val="005B03A7"/>
    <w:rsid w:val="00654E4E"/>
    <w:rsid w:val="00697082"/>
    <w:rsid w:val="00791D4F"/>
    <w:rsid w:val="007D4AA7"/>
    <w:rsid w:val="007F5090"/>
    <w:rsid w:val="00800EEB"/>
    <w:rsid w:val="008C2977"/>
    <w:rsid w:val="00931E10"/>
    <w:rsid w:val="009D4E20"/>
    <w:rsid w:val="00A51EA1"/>
    <w:rsid w:val="00A61793"/>
    <w:rsid w:val="00B51A0F"/>
    <w:rsid w:val="00BF2AEA"/>
    <w:rsid w:val="00C31F11"/>
    <w:rsid w:val="00CA02FE"/>
    <w:rsid w:val="00D3332D"/>
    <w:rsid w:val="00DE43F4"/>
    <w:rsid w:val="00E024A2"/>
    <w:rsid w:val="00E525BA"/>
    <w:rsid w:val="00E57E8B"/>
    <w:rsid w:val="00F17F93"/>
    <w:rsid w:val="00FA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A13B"/>
  <w15:docId w15:val="{6CE05FA2-2FD9-4B88-8E4C-215EB03CF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4C515A"/>
        <w:sz w:val="21"/>
        <w:szCs w:val="21"/>
        <w:lang w:val="en"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80" w:after="140" w:line="216" w:lineRule="auto"/>
      <w:outlineLvl w:val="0"/>
    </w:pPr>
    <w:rPr>
      <w:b/>
      <w:color w:val="D01D2B"/>
      <w:sz w:val="48"/>
      <w:szCs w:val="48"/>
    </w:rPr>
  </w:style>
  <w:style w:type="paragraph" w:styleId="Heading2">
    <w:name w:val="heading 2"/>
    <w:basedOn w:val="Normal"/>
    <w:next w:val="Normal"/>
    <w:uiPriority w:val="9"/>
    <w:semiHidden/>
    <w:unhideWhenUsed/>
    <w:qFormat/>
    <w:pPr>
      <w:keepNext/>
      <w:keepLines/>
      <w:spacing w:after="240" w:line="228"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after="100" w:line="228" w:lineRule="auto"/>
      <w:outlineLvl w:val="2"/>
    </w:pPr>
    <w:rPr>
      <w:b/>
      <w:color w:val="D01D2B"/>
      <w:sz w:val="28"/>
      <w:szCs w:val="28"/>
    </w:rPr>
  </w:style>
  <w:style w:type="paragraph" w:styleId="Heading4">
    <w:name w:val="heading 4"/>
    <w:basedOn w:val="Normal"/>
    <w:next w:val="Normal"/>
    <w:uiPriority w:val="9"/>
    <w:semiHidden/>
    <w:unhideWhenUsed/>
    <w:qFormat/>
    <w:pPr>
      <w:keepNext/>
      <w:keepLines/>
      <w:spacing w:before="40" w:after="40"/>
      <w:outlineLvl w:val="3"/>
    </w:pPr>
    <w:rPr>
      <w:b/>
      <w:sz w:val="24"/>
      <w:szCs w:val="24"/>
    </w:rPr>
  </w:style>
  <w:style w:type="paragraph" w:styleId="Heading5">
    <w:name w:val="heading 5"/>
    <w:basedOn w:val="Normal"/>
    <w:next w:val="Normal"/>
    <w:uiPriority w:val="9"/>
    <w:semiHidden/>
    <w:unhideWhenUsed/>
    <w:qFormat/>
    <w:pPr>
      <w:keepNext/>
      <w:keepLines/>
      <w:spacing w:after="100" w:line="228" w:lineRule="auto"/>
      <w:outlineLvl w:val="4"/>
    </w:pPr>
    <w:rPr>
      <w:smallCaps/>
      <w:color w:val="868A90"/>
    </w:rPr>
  </w:style>
  <w:style w:type="paragraph" w:styleId="Heading6">
    <w:name w:val="heading 6"/>
    <w:basedOn w:val="Normal"/>
    <w:next w:val="Normal"/>
    <w:uiPriority w:val="9"/>
    <w:semiHidden/>
    <w:unhideWhenUsed/>
    <w:qFormat/>
    <w:pPr>
      <w:keepNext/>
      <w:keepLines/>
      <w:spacing w:before="40"/>
      <w:outlineLvl w:val="5"/>
    </w:pPr>
    <w:rPr>
      <w:b/>
      <w:color w:val="868A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280" w:after="140" w:line="216" w:lineRule="auto"/>
    </w:pPr>
    <w:rPr>
      <w:b/>
      <w:color w:val="D01D2B"/>
      <w:sz w:val="60"/>
      <w:szCs w:val="60"/>
    </w:rPr>
  </w:style>
  <w:style w:type="paragraph" w:styleId="Subtitle">
    <w:name w:val="Subtitle"/>
    <w:basedOn w:val="Normal"/>
    <w:next w:val="Normal"/>
    <w:uiPriority w:val="11"/>
    <w:qFormat/>
    <w:pPr>
      <w:keepNext/>
      <w:keepLines/>
      <w:spacing w:after="120" w:line="216" w:lineRule="auto"/>
    </w:pPr>
    <w:rPr>
      <w:rFonts w:ascii="Times" w:eastAsia="Times" w:hAnsi="Times" w:cs="Times"/>
      <w:b/>
      <w:i/>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CD5D98"/>
    <w:rPr>
      <w:color w:val="0000FF" w:themeColor="hyperlink"/>
      <w:u w:val="single"/>
    </w:rPr>
  </w:style>
  <w:style w:type="paragraph" w:styleId="ListParagraph">
    <w:name w:val="List Paragraph"/>
    <w:basedOn w:val="Normal"/>
    <w:uiPriority w:val="34"/>
    <w:qFormat/>
    <w:rsid w:val="00F14F79"/>
    <w:pPr>
      <w:ind w:left="720"/>
      <w:contextualSpacing/>
    </w:p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E525BA"/>
    <w:rPr>
      <w:color w:val="605E5C"/>
      <w:shd w:val="clear" w:color="auto" w:fill="E1DFDD"/>
    </w:rPr>
  </w:style>
  <w:style w:type="table" w:styleId="TableGrid">
    <w:name w:val="Table Grid"/>
    <w:basedOn w:val="TableNormal"/>
    <w:uiPriority w:val="39"/>
    <w:rsid w:val="00490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5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95F"/>
  </w:style>
  <w:style w:type="paragraph" w:styleId="Footer">
    <w:name w:val="footer"/>
    <w:basedOn w:val="Normal"/>
    <w:link w:val="FooterChar"/>
    <w:uiPriority w:val="99"/>
    <w:unhideWhenUsed/>
    <w:rsid w:val="00195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484188">
      <w:bodyDiv w:val="1"/>
      <w:marLeft w:val="0"/>
      <w:marRight w:val="0"/>
      <w:marTop w:val="0"/>
      <w:marBottom w:val="0"/>
      <w:divBdr>
        <w:top w:val="none" w:sz="0" w:space="0" w:color="auto"/>
        <w:left w:val="none" w:sz="0" w:space="0" w:color="auto"/>
        <w:bottom w:val="none" w:sz="0" w:space="0" w:color="auto"/>
        <w:right w:val="none" w:sz="0" w:space="0" w:color="auto"/>
      </w:divBdr>
    </w:div>
    <w:div w:id="1405565954">
      <w:bodyDiv w:val="1"/>
      <w:marLeft w:val="0"/>
      <w:marRight w:val="0"/>
      <w:marTop w:val="0"/>
      <w:marBottom w:val="0"/>
      <w:divBdr>
        <w:top w:val="none" w:sz="0" w:space="0" w:color="auto"/>
        <w:left w:val="none" w:sz="0" w:space="0" w:color="auto"/>
        <w:bottom w:val="none" w:sz="0" w:space="0" w:color="auto"/>
        <w:right w:val="none" w:sz="0" w:space="0" w:color="auto"/>
      </w:divBdr>
    </w:div>
    <w:div w:id="1535271873">
      <w:bodyDiv w:val="1"/>
      <w:marLeft w:val="0"/>
      <w:marRight w:val="0"/>
      <w:marTop w:val="0"/>
      <w:marBottom w:val="0"/>
      <w:divBdr>
        <w:top w:val="none" w:sz="0" w:space="0" w:color="auto"/>
        <w:left w:val="none" w:sz="0" w:space="0" w:color="auto"/>
        <w:bottom w:val="none" w:sz="0" w:space="0" w:color="auto"/>
        <w:right w:val="none" w:sz="0" w:space="0" w:color="auto"/>
      </w:divBdr>
    </w:div>
    <w:div w:id="1589655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rcycorps.org/integrityhotline"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mercycorps.org/tend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pr@mercycorps.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tenders@mercycorps.org" TargetMode="External"/><Relationship Id="rId4" Type="http://schemas.openxmlformats.org/officeDocument/2006/relationships/styles" Target="styles.xml"/><Relationship Id="rId9" Type="http://schemas.openxmlformats.org/officeDocument/2006/relationships/hyperlink" Target="https://www.mercycorps.org/tende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XWm3qO5WJ8z0jN/HowOTtvFr0A==">AMUW2mWweKMg+j/9J8mU7TnK5qaNm+CZxJwnlhytvaw8yLE1NtvA/NgFNnyoBle72WVr/CQIb0PmC6BEYHnwap/DTHkqSA4H1BFzPgthxGA01sMPb7eqkwQJ8xW3KDscdfKatw1cbsoyvg0AHWMb6D76cdi2g3GDlYB53g6+2AwalQM69lcBkt3j4cIFF+l+2gT40o5R4KohCNi2GX7K2ONUN6DQuQIrD781KKZSVcHFWfXIc72pcwCROEgx9sce2lDiZ7PV7ZhG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002DC3D-D0BF-4FFA-B9BE-3F588685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2988</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Garcha</dc:creator>
  <cp:lastModifiedBy>Mark Spencer</cp:lastModifiedBy>
  <cp:revision>2</cp:revision>
  <dcterms:created xsi:type="dcterms:W3CDTF">2021-11-03T14:15:00Z</dcterms:created>
  <dcterms:modified xsi:type="dcterms:W3CDTF">2021-11-03T14:15:00Z</dcterms:modified>
</cp:coreProperties>
</file>