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6A8D"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31127B1D"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4668D2" w14:paraId="3BAE07A4"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03941DC" w14:textId="77777777" w:rsidR="00176142" w:rsidRDefault="00C92264" w:rsidP="00176142">
            <w:pPr>
              <w:spacing w:line="240" w:lineRule="auto"/>
              <w:rPr>
                <w:rFonts w:ascii="Times New Roman" w:hAnsi="Times New Roman" w:cs="Times New Roman"/>
                <w:b/>
                <w:sz w:val="24"/>
                <w:szCs w:val="24"/>
              </w:rPr>
            </w:pPr>
            <w:r w:rsidRPr="004668D2">
              <w:rPr>
                <w:rFonts w:ascii="Times New Roman" w:hAnsi="Times New Roman" w:cs="Times New Roman"/>
                <w:b/>
                <w:sz w:val="24"/>
                <w:szCs w:val="24"/>
              </w:rPr>
              <w:t>Tender Name:</w:t>
            </w:r>
            <w:r w:rsidR="00176142">
              <w:rPr>
                <w:rFonts w:ascii="Times New Roman" w:hAnsi="Times New Roman" w:cs="Times New Roman"/>
                <w:b/>
                <w:sz w:val="24"/>
                <w:szCs w:val="24"/>
              </w:rPr>
              <w:t xml:space="preserve"> </w:t>
            </w:r>
          </w:p>
          <w:p w14:paraId="2D09E3D9" w14:textId="3B61C116" w:rsidR="00456A21" w:rsidRPr="00176142" w:rsidRDefault="00176142" w:rsidP="00176142">
            <w:pPr>
              <w:spacing w:line="240" w:lineRule="auto"/>
              <w:rPr>
                <w:rFonts w:ascii="Times New Roman" w:eastAsia="Times New Roman" w:hAnsi="Times New Roman" w:cs="Times New Roman"/>
                <w:b/>
              </w:rPr>
            </w:pPr>
            <w:r>
              <w:rPr>
                <w:rFonts w:ascii="Times New Roman" w:hAnsi="Times New Roman" w:cs="Times New Roman"/>
                <w:b/>
                <w:sz w:val="24"/>
                <w:szCs w:val="24"/>
              </w:rPr>
              <w:t xml:space="preserve">CONSULTANCY: UNPACKING THE NEXUS BETWEEN VIOLENT CONFLICT AND PERSISTENT ACUTE MALNUTRITION IS SAMBURU AND TURKANA COUNTIES IN </w:t>
            </w:r>
            <w:r>
              <w:rPr>
                <w:rFonts w:ascii="Times New Roman" w:eastAsia="Times New Roman" w:hAnsi="Times New Roman" w:cs="Times New Roman"/>
                <w:b/>
              </w:rPr>
              <w:t>KENYA</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6F76CD47" w14:textId="724E5B21" w:rsidR="00456A21" w:rsidRPr="004668D2" w:rsidRDefault="00C92264" w:rsidP="00E77372">
            <w:pPr>
              <w:widowControl w:val="0"/>
              <w:spacing w:after="0" w:line="240" w:lineRule="auto"/>
              <w:rPr>
                <w:rFonts w:ascii="Times New Roman" w:hAnsi="Times New Roman" w:cs="Times New Roman"/>
                <w:b/>
                <w:sz w:val="24"/>
                <w:szCs w:val="24"/>
              </w:rPr>
            </w:pPr>
            <w:r w:rsidRPr="004668D2">
              <w:rPr>
                <w:rFonts w:ascii="Times New Roman" w:hAnsi="Times New Roman" w:cs="Times New Roman"/>
                <w:b/>
                <w:sz w:val="24"/>
                <w:szCs w:val="24"/>
              </w:rPr>
              <w:t>Tender No:</w:t>
            </w:r>
            <w:r w:rsidR="00C70A45" w:rsidRPr="004668D2">
              <w:rPr>
                <w:rFonts w:ascii="Times New Roman" w:hAnsi="Times New Roman" w:cs="Times New Roman"/>
                <w:b/>
                <w:sz w:val="24"/>
                <w:szCs w:val="24"/>
              </w:rPr>
              <w:t xml:space="preserve"> </w:t>
            </w:r>
            <w:r w:rsidR="00C70A45" w:rsidRPr="00E45F8C">
              <w:rPr>
                <w:rFonts w:ascii="Times New Roman" w:hAnsi="Times New Roman" w:cs="Times New Roman"/>
                <w:b/>
                <w:sz w:val="24"/>
                <w:szCs w:val="24"/>
              </w:rPr>
              <w:t>MCK/</w:t>
            </w:r>
            <w:r w:rsidR="00B92302" w:rsidRPr="00E45F8C">
              <w:rPr>
                <w:rFonts w:ascii="Times New Roman" w:hAnsi="Times New Roman" w:cs="Times New Roman"/>
                <w:b/>
                <w:sz w:val="24"/>
                <w:szCs w:val="24"/>
              </w:rPr>
              <w:t>NBO</w:t>
            </w:r>
            <w:r w:rsidR="00AA71E4" w:rsidRPr="00E45F8C">
              <w:rPr>
                <w:rFonts w:ascii="Times New Roman" w:hAnsi="Times New Roman" w:cs="Times New Roman"/>
                <w:b/>
                <w:sz w:val="24"/>
                <w:szCs w:val="24"/>
              </w:rPr>
              <w:t>/0</w:t>
            </w:r>
            <w:r w:rsidR="007C249A" w:rsidRPr="00E45F8C">
              <w:rPr>
                <w:rFonts w:ascii="Times New Roman" w:hAnsi="Times New Roman" w:cs="Times New Roman"/>
                <w:b/>
                <w:sz w:val="24"/>
                <w:szCs w:val="24"/>
              </w:rPr>
              <w:t>14</w:t>
            </w:r>
            <w:r w:rsidR="00B92302" w:rsidRPr="00E45F8C">
              <w:rPr>
                <w:rFonts w:ascii="Times New Roman" w:hAnsi="Times New Roman" w:cs="Times New Roman"/>
                <w:b/>
                <w:sz w:val="24"/>
                <w:szCs w:val="24"/>
              </w:rPr>
              <w:t>/2021</w:t>
            </w:r>
          </w:p>
        </w:tc>
      </w:tr>
      <w:tr w:rsidR="00456A21" w:rsidRPr="004668D2" w14:paraId="11FF8E94"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E67F952" w14:textId="3EC3BFFC" w:rsidR="00456A21" w:rsidRPr="004668D2" w:rsidRDefault="004668D2" w:rsidP="00E77372">
            <w:pPr>
              <w:widowControl w:val="0"/>
              <w:spacing w:after="0" w:line="240" w:lineRule="auto"/>
              <w:rPr>
                <w:rFonts w:ascii="Times New Roman" w:hAnsi="Times New Roman" w:cs="Times New Roman"/>
                <w:color w:val="0000FF"/>
                <w:sz w:val="24"/>
                <w:szCs w:val="24"/>
              </w:rPr>
            </w:pPr>
            <w:r>
              <w:rPr>
                <w:rFonts w:ascii="Times New Roman" w:hAnsi="Times New Roman" w:cs="Times New Roman"/>
                <w:sz w:val="24"/>
                <w:szCs w:val="24"/>
              </w:rPr>
              <w:t xml:space="preserve">Location: </w:t>
            </w:r>
            <w:r w:rsidR="00F579E9" w:rsidRPr="00E33741">
              <w:rPr>
                <w:rFonts w:ascii="Times New Roman" w:hAnsi="Times New Roman" w:cs="Times New Roman"/>
                <w:b/>
                <w:color w:val="auto"/>
                <w:sz w:val="24"/>
                <w:szCs w:val="24"/>
              </w:rPr>
              <w:t>NA</w:t>
            </w:r>
            <w:r w:rsidR="00CE423F">
              <w:rPr>
                <w:rFonts w:ascii="Times New Roman" w:hAnsi="Times New Roman" w:cs="Times New Roman"/>
                <w:b/>
                <w:color w:val="auto"/>
                <w:sz w:val="24"/>
                <w:szCs w:val="24"/>
              </w:rPr>
              <w:t>IROBI</w:t>
            </w:r>
            <w:r w:rsidR="00916CC7" w:rsidRPr="00E33741">
              <w:rPr>
                <w:rFonts w:ascii="Times New Roman" w:hAnsi="Times New Roman" w:cs="Times New Roman"/>
                <w:b/>
                <w:color w:val="auto"/>
                <w:sz w:val="24"/>
                <w:szCs w:val="24"/>
              </w:rPr>
              <w:t>, KENYA</w:t>
            </w:r>
          </w:p>
        </w:tc>
        <w:tc>
          <w:tcPr>
            <w:tcW w:w="5190" w:type="dxa"/>
            <w:gridSpan w:val="2"/>
            <w:shd w:val="clear" w:color="auto" w:fill="auto"/>
            <w:tcMar>
              <w:top w:w="100" w:type="dxa"/>
              <w:left w:w="100" w:type="dxa"/>
              <w:bottom w:w="100" w:type="dxa"/>
              <w:right w:w="100" w:type="dxa"/>
            </w:tcMar>
          </w:tcPr>
          <w:p w14:paraId="15D470FE" w14:textId="77777777" w:rsidR="00456A21" w:rsidRPr="004668D2" w:rsidRDefault="00C92264">
            <w:pPr>
              <w:widowControl w:val="0"/>
              <w:spacing w:after="0" w:line="240" w:lineRule="auto"/>
              <w:rPr>
                <w:rFonts w:ascii="Times New Roman" w:hAnsi="Times New Roman" w:cs="Times New Roman"/>
                <w:sz w:val="24"/>
                <w:szCs w:val="24"/>
              </w:rPr>
            </w:pPr>
            <w:r w:rsidRPr="004668D2">
              <w:rPr>
                <w:rFonts w:ascii="Times New Roman" w:hAnsi="Times New Roman" w:cs="Times New Roman"/>
                <w:sz w:val="24"/>
                <w:szCs w:val="24"/>
              </w:rPr>
              <w:t>Correspondence Language(s):</w:t>
            </w:r>
            <w:r w:rsidR="00916CC7" w:rsidRPr="004668D2">
              <w:rPr>
                <w:rFonts w:ascii="Times New Roman" w:hAnsi="Times New Roman" w:cs="Times New Roman"/>
                <w:sz w:val="24"/>
                <w:szCs w:val="24"/>
              </w:rPr>
              <w:t xml:space="preserve"> ENGLISH</w:t>
            </w:r>
          </w:p>
        </w:tc>
      </w:tr>
      <w:tr w:rsidR="00456A21" w:rsidRPr="004668D2" w14:paraId="4B5CAE43"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140D7020" w14:textId="77777777" w:rsidR="0002156E" w:rsidRDefault="00916CC7" w:rsidP="0002156E">
            <w:pPr>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Brief Summary Description of Project: </w:t>
            </w:r>
          </w:p>
          <w:p w14:paraId="6293437B" w14:textId="77777777" w:rsidR="00E33741" w:rsidRDefault="00F579E9" w:rsidP="002F69BF">
            <w:pPr>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Despite significant investments to address acute malnutrition in Kenya’s ASALs over many years, acute malnutrition rates frequently remain at, or above emergency levels and often fail to improve, even when households’ access to food and quality healthcare increases. USAID Nawiri is a five-year development and food security activity (DFSA) funded by USAID Bureau of Humanitarian Assistance (BHA) that began on October 1, 2019. </w:t>
            </w:r>
            <w:r>
              <w:rPr>
                <w:rFonts w:ascii="Times New Roman" w:eastAsia="Times New Roman" w:hAnsi="Times New Roman" w:cs="Times New Roman"/>
                <w:b/>
                <w:sz w:val="24"/>
                <w:szCs w:val="24"/>
              </w:rPr>
              <w:t xml:space="preserve">The project goal is to sustainably reduce levels of persistent acute malnutrition (PAM) in Samburu and Turkana. </w:t>
            </w:r>
            <w:r>
              <w:rPr>
                <w:rFonts w:ascii="Times New Roman" w:eastAsia="Times New Roman" w:hAnsi="Times New Roman" w:cs="Times New Roman"/>
                <w:sz w:val="24"/>
                <w:szCs w:val="24"/>
              </w:rPr>
              <w:t xml:space="preserve"> This will be achieved through addressing the root causes of food insecurity and malnutrition while seeking sustainable solutions that go beyond humanitarian assistance.  </w:t>
            </w:r>
          </w:p>
          <w:p w14:paraId="346D635D" w14:textId="1DD3ABCA" w:rsidR="00456A21" w:rsidRDefault="00F579E9" w:rsidP="00E33741">
            <w:pPr>
              <w:jc w:val="both"/>
              <w:rPr>
                <w:rFonts w:ascii="Times New Roman" w:hAnsi="Times New Roman" w:cs="Times New Roman"/>
                <w:color w:val="auto"/>
                <w:sz w:val="24"/>
                <w:szCs w:val="24"/>
              </w:rPr>
            </w:pPr>
            <w:r>
              <w:rPr>
                <w:rFonts w:ascii="Times New Roman" w:eastAsia="Times New Roman" w:hAnsi="Times New Roman" w:cs="Times New Roman"/>
                <w:sz w:val="24"/>
                <w:szCs w:val="24"/>
              </w:rPr>
              <w:t>Through collective experience and a commitment to learning in the first two years, the project has significantly deepened its understanding of the local context and honed its ability to anticipate and act on challenges and opportunities that maximize progress towards its goal. Mercy Corps, in partnership with Save the Children, Research Triangle Institute (RTI), The BOMA Project, African Population and Health Research Center (APHRC), Center for Humanitarian Change (CHC) and Caritas Lodwar is looking to transition local, context-</w:t>
            </w:r>
            <w:r w:rsidR="00E45F8C">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and sustainable solutions into action. </w:t>
            </w:r>
          </w:p>
          <w:p w14:paraId="4E2D047D" w14:textId="145C9E54" w:rsidR="00176142" w:rsidRPr="00E45F8C" w:rsidRDefault="00176142" w:rsidP="00176142">
            <w:pPr>
              <w:spacing w:line="240" w:lineRule="auto"/>
              <w:rPr>
                <w:rFonts w:ascii="Times New Roman" w:eastAsia="Times New Roman" w:hAnsi="Times New Roman" w:cs="Times New Roman"/>
                <w:b/>
                <w:sz w:val="24"/>
                <w:szCs w:val="24"/>
              </w:rPr>
            </w:pPr>
            <w:r w:rsidRPr="00E45F8C">
              <w:rPr>
                <w:rFonts w:ascii="Times New Roman" w:hAnsi="Times New Roman" w:cs="Times New Roman"/>
                <w:color w:val="auto"/>
                <w:sz w:val="24"/>
                <w:szCs w:val="24"/>
              </w:rPr>
              <w:t xml:space="preserve">Mercy Corps Kenya is seeking for a consultant to </w:t>
            </w:r>
            <w:r w:rsidRPr="00E45F8C">
              <w:rPr>
                <w:rFonts w:ascii="Times New Roman" w:eastAsia="Times New Roman" w:hAnsi="Times New Roman" w:cs="Times New Roman"/>
                <w:bCs/>
                <w:color w:val="000000"/>
                <w:sz w:val="24"/>
                <w:szCs w:val="24"/>
              </w:rPr>
              <w:t>u</w:t>
            </w:r>
            <w:r w:rsidRPr="00E45F8C">
              <w:rPr>
                <w:rFonts w:ascii="Times New Roman" w:eastAsia="Times New Roman" w:hAnsi="Times New Roman" w:cs="Times New Roman"/>
                <w:bCs/>
                <w:color w:val="000000"/>
                <w:sz w:val="24"/>
                <w:szCs w:val="24"/>
              </w:rPr>
              <w:t>npack the nexus between Violent Conflict and Persistent Acute Malnutrition in Samburu and Turkana</w:t>
            </w:r>
            <w:r w:rsidRPr="00E45F8C">
              <w:rPr>
                <w:rFonts w:ascii="Times New Roman" w:eastAsia="Times New Roman" w:hAnsi="Times New Roman" w:cs="Times New Roman"/>
                <w:b/>
                <w:color w:val="000000"/>
                <w:sz w:val="24"/>
                <w:szCs w:val="24"/>
              </w:rPr>
              <w:t xml:space="preserve"> </w:t>
            </w:r>
            <w:r w:rsidRPr="00E45F8C">
              <w:rPr>
                <w:rFonts w:ascii="Times New Roman" w:eastAsia="Times New Roman" w:hAnsi="Times New Roman" w:cs="Times New Roman"/>
                <w:bCs/>
                <w:color w:val="000000"/>
                <w:sz w:val="24"/>
                <w:szCs w:val="24"/>
              </w:rPr>
              <w:t>Counties in Kenya</w:t>
            </w:r>
          </w:p>
          <w:p w14:paraId="36613C8D" w14:textId="30120C8C" w:rsidR="00176142" w:rsidRPr="004668D2" w:rsidRDefault="00176142" w:rsidP="00E33741">
            <w:pPr>
              <w:jc w:val="both"/>
              <w:rPr>
                <w:rFonts w:ascii="Times New Roman" w:hAnsi="Times New Roman" w:cs="Times New Roman"/>
                <w:color w:val="auto"/>
                <w:sz w:val="24"/>
                <w:szCs w:val="24"/>
              </w:rPr>
            </w:pPr>
          </w:p>
        </w:tc>
      </w:tr>
    </w:tbl>
    <w:p w14:paraId="3D960D4B" w14:textId="77777777" w:rsidR="00456A21" w:rsidRPr="004668D2" w:rsidRDefault="00456A21">
      <w:pPr>
        <w:spacing w:after="0" w:line="240" w:lineRule="auto"/>
        <w:rPr>
          <w:rFonts w:ascii="Times New Roman" w:hAnsi="Times New Roman" w:cs="Times New Roman"/>
          <w:sz w:val="24"/>
          <w:szCs w:val="24"/>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4668D2" w14:paraId="711B05A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088BEA1" w14:textId="77777777" w:rsidR="00456A21" w:rsidRPr="004668D2" w:rsidRDefault="00C92264">
            <w:pPr>
              <w:widowControl w:val="0"/>
              <w:spacing w:after="0" w:line="240" w:lineRule="auto"/>
              <w:rPr>
                <w:rFonts w:ascii="Times New Roman" w:hAnsi="Times New Roman" w:cs="Times New Roman"/>
                <w:b/>
                <w:sz w:val="24"/>
                <w:szCs w:val="24"/>
              </w:rPr>
            </w:pPr>
            <w:r w:rsidRPr="004668D2">
              <w:rPr>
                <w:rFonts w:ascii="Times New Roman" w:hAnsi="Times New Roman" w:cs="Times New Roman"/>
                <w:b/>
                <w:sz w:val="24"/>
                <w:szCs w:val="24"/>
              </w:rPr>
              <w:t>Tender Package Available from:</w:t>
            </w:r>
          </w:p>
          <w:p w14:paraId="5905EBCC" w14:textId="3198F391" w:rsidR="00456A21" w:rsidRPr="004668D2" w:rsidRDefault="00176142">
            <w:pPr>
              <w:widowControl w:val="0"/>
              <w:spacing w:after="0"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November</w:t>
            </w:r>
            <w:r w:rsidR="00916C73" w:rsidRPr="004668D2">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1</w:t>
            </w:r>
            <w:r w:rsidR="007C249A">
              <w:rPr>
                <w:rFonts w:ascii="Times New Roman" w:hAnsi="Times New Roman" w:cs="Times New Roman"/>
                <w:b/>
                <w:color w:val="0000FF"/>
                <w:sz w:val="24"/>
                <w:szCs w:val="24"/>
              </w:rPr>
              <w:t>6</w:t>
            </w:r>
            <w:r w:rsidR="001A1A36">
              <w:rPr>
                <w:rFonts w:ascii="Times New Roman" w:hAnsi="Times New Roman" w:cs="Times New Roman"/>
                <w:b/>
                <w:color w:val="0000FF"/>
                <w:sz w:val="24"/>
                <w:szCs w:val="24"/>
              </w:rPr>
              <w:t>,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333CB9F" w14:textId="77777777" w:rsidR="001A1A36" w:rsidRDefault="00C92264" w:rsidP="001A1A36">
            <w:pPr>
              <w:widowControl w:val="0"/>
              <w:spacing w:after="0" w:line="240" w:lineRule="auto"/>
              <w:contextualSpacing/>
              <w:rPr>
                <w:rFonts w:ascii="Times New Roman" w:hAnsi="Times New Roman" w:cs="Times New Roman"/>
                <w:b/>
                <w:color w:val="auto"/>
                <w:sz w:val="24"/>
                <w:szCs w:val="24"/>
              </w:rPr>
            </w:pPr>
            <w:r w:rsidRPr="004668D2">
              <w:rPr>
                <w:rFonts w:ascii="Times New Roman" w:hAnsi="Times New Roman" w:cs="Times New Roman"/>
                <w:b/>
                <w:color w:val="auto"/>
                <w:sz w:val="24"/>
                <w:szCs w:val="24"/>
              </w:rPr>
              <w:t xml:space="preserve">Tender Package Pickup Location: </w:t>
            </w:r>
            <w:r w:rsidR="00916C73" w:rsidRPr="004668D2">
              <w:rPr>
                <w:rFonts w:ascii="Times New Roman" w:hAnsi="Times New Roman" w:cs="Times New Roman"/>
                <w:b/>
                <w:color w:val="auto"/>
                <w:sz w:val="24"/>
                <w:szCs w:val="24"/>
              </w:rPr>
              <w:t>Mercy Corps</w:t>
            </w:r>
            <w:r w:rsidR="00E5349F" w:rsidRPr="004668D2">
              <w:rPr>
                <w:rFonts w:ascii="Times New Roman" w:hAnsi="Times New Roman" w:cs="Times New Roman"/>
                <w:b/>
                <w:color w:val="auto"/>
                <w:sz w:val="24"/>
                <w:szCs w:val="24"/>
              </w:rPr>
              <w:t>,</w:t>
            </w:r>
            <w:r w:rsidR="001A1A36">
              <w:rPr>
                <w:rFonts w:ascii="Times New Roman" w:hAnsi="Times New Roman" w:cs="Times New Roman"/>
                <w:b/>
                <w:color w:val="auto"/>
                <w:sz w:val="24"/>
                <w:szCs w:val="24"/>
              </w:rPr>
              <w:t xml:space="preserve"> </w:t>
            </w:r>
          </w:p>
          <w:p w14:paraId="05177CCA" w14:textId="127E5C88" w:rsidR="0033759E" w:rsidRPr="0033759E" w:rsidRDefault="001A1A36" w:rsidP="0033759E">
            <w:pPr>
              <w:widowControl w:val="0"/>
              <w:spacing w:after="0" w:line="240" w:lineRule="auto"/>
              <w:rPr>
                <w:rFonts w:ascii="Times New Roman" w:hAnsi="Times New Roman" w:cs="Times New Roman"/>
                <w:color w:val="auto"/>
                <w:lang w:eastAsia="en-GB"/>
              </w:rPr>
            </w:pPr>
            <w:r w:rsidRPr="0033759E">
              <w:rPr>
                <w:rFonts w:ascii="Times New Roman" w:hAnsi="Times New Roman" w:cs="Times New Roman"/>
                <w:color w:val="auto"/>
                <w:lang w:eastAsia="en-GB"/>
              </w:rPr>
              <w:t>Online: Mercy Corps Website</w:t>
            </w:r>
            <w:r w:rsidR="0033759E">
              <w:rPr>
                <w:rFonts w:ascii="Times New Roman" w:hAnsi="Times New Roman" w:cs="Times New Roman"/>
                <w:color w:val="auto"/>
                <w:lang w:eastAsia="en-GB"/>
              </w:rPr>
              <w:t xml:space="preserve">: </w:t>
            </w:r>
            <w:r w:rsidR="0033759E" w:rsidRPr="0033759E">
              <w:rPr>
                <w:rFonts w:ascii="Times New Roman" w:hAnsi="Times New Roman" w:cs="Times New Roman"/>
                <w:color w:val="auto"/>
                <w:lang w:eastAsia="en-GB"/>
              </w:rPr>
              <w:t xml:space="preserve"> </w:t>
            </w:r>
            <w:hyperlink r:id="rId8" w:history="1">
              <w:r w:rsidR="0033759E" w:rsidRPr="0033759E">
                <w:rPr>
                  <w:rStyle w:val="Hyperlink"/>
                  <w:b/>
                  <w:lang w:eastAsia="en-GB"/>
                </w:rPr>
                <w:t>https://www.mercycorps.org/tenders</w:t>
              </w:r>
            </w:hyperlink>
          </w:p>
        </w:tc>
      </w:tr>
      <w:tr w:rsidR="00456A21" w:rsidRPr="004668D2" w14:paraId="523A5ACC"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4B5DC2C" w14:textId="77777777" w:rsidR="0049054D" w:rsidRPr="004668D2" w:rsidRDefault="00C92264">
            <w:pPr>
              <w:widowControl w:val="0"/>
              <w:spacing w:after="0" w:line="240" w:lineRule="auto"/>
              <w:rPr>
                <w:rFonts w:ascii="Times New Roman" w:hAnsi="Times New Roman" w:cs="Times New Roman"/>
                <w:b/>
                <w:color w:val="auto"/>
                <w:sz w:val="24"/>
                <w:szCs w:val="24"/>
              </w:rPr>
            </w:pPr>
            <w:r w:rsidRPr="004668D2">
              <w:rPr>
                <w:rFonts w:ascii="Times New Roman" w:hAnsi="Times New Roman" w:cs="Times New Roman"/>
                <w:b/>
                <w:sz w:val="24"/>
                <w:szCs w:val="24"/>
              </w:rPr>
              <w:t>Deadline for Offer Submission</w:t>
            </w:r>
            <w:r w:rsidRPr="004668D2">
              <w:rPr>
                <w:rFonts w:ascii="Times New Roman" w:hAnsi="Times New Roman" w:cs="Times New Roman"/>
                <w:b/>
                <w:color w:val="auto"/>
                <w:sz w:val="24"/>
                <w:szCs w:val="24"/>
              </w:rPr>
              <w:t xml:space="preserve">: </w:t>
            </w:r>
          </w:p>
          <w:p w14:paraId="3FCC567B" w14:textId="37A8CDD7" w:rsidR="00456A21" w:rsidRPr="004668D2" w:rsidRDefault="00180E07" w:rsidP="00916C73">
            <w:pPr>
              <w:widowControl w:val="0"/>
              <w:spacing w:after="0" w:line="240" w:lineRule="auto"/>
              <w:rPr>
                <w:rFonts w:ascii="Times New Roman" w:hAnsi="Times New Roman" w:cs="Times New Roman"/>
                <w:b/>
                <w:sz w:val="24"/>
                <w:szCs w:val="24"/>
              </w:rPr>
            </w:pPr>
            <w:r w:rsidRPr="004668D2">
              <w:rPr>
                <w:rFonts w:ascii="Times New Roman" w:hAnsi="Times New Roman" w:cs="Times New Roman"/>
                <w:b/>
                <w:color w:val="auto"/>
                <w:sz w:val="24"/>
                <w:szCs w:val="24"/>
              </w:rPr>
              <w:t xml:space="preserve"> </w:t>
            </w:r>
            <w:r w:rsidR="00176142">
              <w:rPr>
                <w:rFonts w:ascii="Times New Roman" w:hAnsi="Times New Roman" w:cs="Times New Roman"/>
                <w:b/>
                <w:color w:val="auto"/>
                <w:sz w:val="24"/>
                <w:szCs w:val="24"/>
              </w:rPr>
              <w:t xml:space="preserve">November </w:t>
            </w:r>
            <w:r w:rsidR="007C249A">
              <w:rPr>
                <w:rFonts w:ascii="Times New Roman" w:hAnsi="Times New Roman" w:cs="Times New Roman"/>
                <w:b/>
                <w:color w:val="auto"/>
                <w:sz w:val="24"/>
                <w:szCs w:val="24"/>
              </w:rPr>
              <w:t>24</w:t>
            </w:r>
            <w:r w:rsidR="001A1A36">
              <w:rPr>
                <w:rFonts w:ascii="Times New Roman" w:hAnsi="Times New Roman" w:cs="Times New Roman"/>
                <w:b/>
                <w:color w:val="auto"/>
                <w:sz w:val="24"/>
                <w:szCs w:val="24"/>
              </w:rPr>
              <w:t xml:space="preserve">, </w:t>
            </w:r>
            <w:r w:rsidR="0033759E">
              <w:rPr>
                <w:rFonts w:ascii="Times New Roman" w:hAnsi="Times New Roman" w:cs="Times New Roman"/>
                <w:b/>
                <w:color w:val="auto"/>
                <w:sz w:val="24"/>
                <w:szCs w:val="24"/>
              </w:rPr>
              <w:t>2021,</w:t>
            </w:r>
            <w:r w:rsidRPr="004668D2">
              <w:rPr>
                <w:rFonts w:ascii="Times New Roman" w:hAnsi="Times New Roman" w:cs="Times New Roman"/>
                <w:b/>
                <w:color w:val="auto"/>
                <w:sz w:val="24"/>
                <w:szCs w:val="24"/>
              </w:rPr>
              <w:t xml:space="preserve"> at 17</w:t>
            </w:r>
            <w:r w:rsidR="00DC480A" w:rsidRPr="004668D2">
              <w:rPr>
                <w:rFonts w:ascii="Times New Roman" w:hAnsi="Times New Roman" w:cs="Times New Roman"/>
                <w:b/>
                <w:color w:val="auto"/>
                <w:sz w:val="24"/>
                <w:szCs w:val="24"/>
              </w:rPr>
              <w:t>00 Hrs.</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D1E8600" w14:textId="77777777" w:rsidR="001A1A36" w:rsidRDefault="00C92264" w:rsidP="001A1A36">
            <w:pPr>
              <w:widowControl w:val="0"/>
              <w:spacing w:after="0" w:line="240" w:lineRule="auto"/>
              <w:rPr>
                <w:rFonts w:ascii="Times New Roman" w:hAnsi="Times New Roman" w:cs="Times New Roman"/>
                <w:b/>
                <w:color w:val="auto"/>
                <w:sz w:val="24"/>
                <w:szCs w:val="24"/>
              </w:rPr>
            </w:pPr>
            <w:r w:rsidRPr="004668D2">
              <w:rPr>
                <w:rFonts w:ascii="Times New Roman" w:hAnsi="Times New Roman" w:cs="Times New Roman"/>
                <w:b/>
                <w:color w:val="auto"/>
                <w:sz w:val="24"/>
                <w:szCs w:val="24"/>
              </w:rPr>
              <w:t>Submit Offers to:</w:t>
            </w:r>
            <w:r w:rsidR="00180E07" w:rsidRPr="004668D2">
              <w:rPr>
                <w:rFonts w:ascii="Times New Roman" w:hAnsi="Times New Roman" w:cs="Times New Roman"/>
                <w:b/>
                <w:color w:val="auto"/>
                <w:sz w:val="24"/>
                <w:szCs w:val="24"/>
              </w:rPr>
              <w:t xml:space="preserve"> </w:t>
            </w:r>
            <w:r w:rsidR="001A1A36">
              <w:rPr>
                <w:rFonts w:ascii="Times New Roman" w:hAnsi="Times New Roman" w:cs="Times New Roman"/>
                <w:b/>
                <w:color w:val="auto"/>
                <w:sz w:val="24"/>
                <w:szCs w:val="24"/>
              </w:rPr>
              <w:t xml:space="preserve">Mercy Corps, </w:t>
            </w:r>
          </w:p>
          <w:p w14:paraId="37077542" w14:textId="77777777" w:rsidR="001A1A36" w:rsidRPr="001A1A36" w:rsidRDefault="00860084" w:rsidP="001A1A36">
            <w:pPr>
              <w:widowControl w:val="0"/>
              <w:spacing w:after="0" w:line="240" w:lineRule="auto"/>
              <w:rPr>
                <w:b/>
                <w:color w:val="auto"/>
                <w:lang w:eastAsia="en-GB"/>
              </w:rPr>
            </w:pPr>
            <w:hyperlink r:id="rId9" w:history="1">
              <w:r w:rsidR="001A1A36" w:rsidRPr="001A1A36">
                <w:rPr>
                  <w:b/>
                  <w:color w:val="0000FF" w:themeColor="hyperlink"/>
                  <w:u w:val="single"/>
                  <w:lang w:eastAsia="en-GB"/>
                </w:rPr>
                <w:t>tenders@mercycorps.org</w:t>
              </w:r>
            </w:hyperlink>
            <w:r w:rsidR="001A1A36" w:rsidRPr="001A1A36">
              <w:rPr>
                <w:b/>
                <w:color w:val="auto"/>
                <w:lang w:eastAsia="en-GB"/>
              </w:rPr>
              <w:t xml:space="preserve"> </w:t>
            </w:r>
          </w:p>
          <w:p w14:paraId="342A34DA" w14:textId="37597543" w:rsidR="00456A21" w:rsidRPr="004668D2" w:rsidRDefault="001A1A36" w:rsidP="001A1A36">
            <w:pPr>
              <w:widowControl w:val="0"/>
              <w:spacing w:after="0" w:line="240" w:lineRule="auto"/>
              <w:rPr>
                <w:rFonts w:ascii="Times New Roman" w:hAnsi="Times New Roman" w:cs="Times New Roman"/>
                <w:b/>
                <w:color w:val="auto"/>
                <w:sz w:val="24"/>
                <w:szCs w:val="24"/>
              </w:rPr>
            </w:pPr>
            <w:r w:rsidRPr="001A1A36">
              <w:rPr>
                <w:b/>
                <w:color w:val="auto"/>
                <w:lang w:eastAsia="en-GB"/>
              </w:rPr>
              <w:t xml:space="preserve">Clearly state Tender </w:t>
            </w:r>
            <w:r w:rsidRPr="00B92302">
              <w:rPr>
                <w:b/>
                <w:color w:val="auto"/>
                <w:lang w:eastAsia="en-GB"/>
              </w:rPr>
              <w:t xml:space="preserve">number </w:t>
            </w:r>
            <w:r w:rsidRPr="00B92302">
              <w:rPr>
                <w:color w:val="auto"/>
                <w:u w:val="single"/>
                <w:lang w:eastAsia="en-GB"/>
              </w:rPr>
              <w:t>“</w:t>
            </w:r>
            <w:r w:rsidRPr="007C249A">
              <w:rPr>
                <w:color w:val="auto"/>
                <w:lang w:eastAsia="en-GB"/>
              </w:rPr>
              <w:t>MCK-NBO-0</w:t>
            </w:r>
            <w:r w:rsidR="007C249A" w:rsidRPr="007C249A">
              <w:rPr>
                <w:color w:val="auto"/>
                <w:lang w:eastAsia="en-GB"/>
              </w:rPr>
              <w:t>14</w:t>
            </w:r>
            <w:r w:rsidRPr="007C249A">
              <w:rPr>
                <w:color w:val="auto"/>
                <w:lang w:eastAsia="en-GB"/>
              </w:rPr>
              <w:t>-2021</w:t>
            </w:r>
            <w:r w:rsidRPr="007C249A">
              <w:rPr>
                <w:color w:val="auto"/>
                <w:u w:val="single"/>
                <w:lang w:eastAsia="en-GB"/>
              </w:rPr>
              <w:t>”</w:t>
            </w:r>
            <w:r w:rsidRPr="00B92302">
              <w:rPr>
                <w:color w:val="auto"/>
                <w:lang w:eastAsia="en-GB"/>
              </w:rPr>
              <w:t xml:space="preserve"> on the subject line </w:t>
            </w:r>
            <w:r w:rsidRPr="00B92302">
              <w:rPr>
                <w:color w:val="auto"/>
                <w:lang w:eastAsia="en-GB"/>
              </w:rPr>
              <w:lastRenderedPageBreak/>
              <w:t>of the email.</w:t>
            </w:r>
          </w:p>
        </w:tc>
      </w:tr>
    </w:tbl>
    <w:p w14:paraId="23BA2884" w14:textId="77777777" w:rsidR="00456A21" w:rsidRPr="004668D2" w:rsidRDefault="00C92264">
      <w:pPr>
        <w:spacing w:after="0"/>
        <w:jc w:val="center"/>
        <w:rPr>
          <w:rFonts w:ascii="Times New Roman" w:hAnsi="Times New Roman" w:cs="Times New Roman"/>
          <w:i/>
          <w:color w:val="FF0000"/>
          <w:sz w:val="24"/>
          <w:szCs w:val="24"/>
        </w:rPr>
      </w:pPr>
      <w:r w:rsidRPr="004668D2">
        <w:rPr>
          <w:rFonts w:ascii="Times New Roman" w:hAnsi="Times New Roman" w:cs="Times New Roman"/>
          <w:i/>
          <w:color w:val="FF0000"/>
          <w:sz w:val="24"/>
          <w:szCs w:val="24"/>
        </w:rPr>
        <w:lastRenderedPageBreak/>
        <w:t>Mercy Corps reserves the right to accept or reject any late offers</w:t>
      </w:r>
    </w:p>
    <w:p w14:paraId="37B112B7" w14:textId="77777777" w:rsidR="00456A21" w:rsidRPr="004668D2" w:rsidRDefault="00456A21">
      <w:pPr>
        <w:spacing w:after="0"/>
        <w:rPr>
          <w:rFonts w:ascii="Times New Roman" w:hAnsi="Times New Roman" w:cs="Times New Roman"/>
          <w:sz w:val="24"/>
          <w:szCs w:val="24"/>
        </w:rPr>
      </w:pPr>
    </w:p>
    <w:tbl>
      <w:tblPr>
        <w:tblStyle w:val="9"/>
        <w:tblW w:w="10785" w:type="dxa"/>
        <w:tblLayout w:type="fixed"/>
        <w:tblLook w:val="0600" w:firstRow="0" w:lastRow="0" w:firstColumn="0" w:lastColumn="0" w:noHBand="1" w:noVBand="1"/>
      </w:tblPr>
      <w:tblGrid>
        <w:gridCol w:w="5220"/>
        <w:gridCol w:w="5565"/>
      </w:tblGrid>
      <w:tr w:rsidR="00456A21" w:rsidRPr="004668D2" w14:paraId="5486D5EF"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7CA41" w14:textId="77777777" w:rsidR="00456A21" w:rsidRPr="004668D2" w:rsidRDefault="00C92264">
            <w:pPr>
              <w:spacing w:after="0" w:line="288" w:lineRule="auto"/>
              <w:jc w:val="center"/>
              <w:rPr>
                <w:rFonts w:ascii="Times New Roman" w:hAnsi="Times New Roman" w:cs="Times New Roman"/>
                <w:b/>
                <w:sz w:val="24"/>
                <w:szCs w:val="24"/>
              </w:rPr>
            </w:pPr>
            <w:r w:rsidRPr="004668D2">
              <w:rPr>
                <w:rFonts w:ascii="Times New Roman" w:hAnsi="Times New Roman" w:cs="Times New Roman"/>
                <w:b/>
                <w:sz w:val="24"/>
                <w:szCs w:val="24"/>
              </w:rPr>
              <w:t>Questions and Answers (Q&amp;A)</w:t>
            </w:r>
          </w:p>
        </w:tc>
      </w:tr>
      <w:tr w:rsidR="00F2743B" w:rsidRPr="004668D2" w14:paraId="0D24FCC8"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A261D" w14:textId="77777777" w:rsidR="00456A21" w:rsidRPr="004668D2" w:rsidRDefault="00C92264">
            <w:pPr>
              <w:spacing w:after="0" w:line="288"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If any, </w:t>
            </w:r>
            <w:r w:rsidR="00DC480A" w:rsidRPr="004668D2">
              <w:rPr>
                <w:rFonts w:ascii="Times New Roman" w:hAnsi="Times New Roman" w:cs="Times New Roman"/>
                <w:color w:val="auto"/>
                <w:sz w:val="24"/>
                <w:szCs w:val="24"/>
              </w:rPr>
              <w:t xml:space="preserve">Submit </w:t>
            </w:r>
            <w:r w:rsidR="002A129E" w:rsidRPr="004668D2">
              <w:rPr>
                <w:rFonts w:ascii="Times New Roman" w:hAnsi="Times New Roman" w:cs="Times New Roman"/>
                <w:color w:val="auto"/>
                <w:sz w:val="24"/>
                <w:szCs w:val="24"/>
              </w:rPr>
              <w:t xml:space="preserve">Questions in writing to: </w:t>
            </w:r>
            <w:hyperlink r:id="rId10" w:history="1">
              <w:r w:rsidR="000315BA" w:rsidRPr="00BF29CC">
                <w:rPr>
                  <w:rStyle w:val="Hyperlink"/>
                  <w:rFonts w:ascii="Times New Roman" w:hAnsi="Times New Roman" w:cs="Times New Roman"/>
                  <w:sz w:val="24"/>
                  <w:szCs w:val="24"/>
                </w:rPr>
                <w:t>ke-pr@mercycorps.org</w:t>
              </w:r>
            </w:hyperlink>
          </w:p>
        </w:tc>
      </w:tr>
      <w:tr w:rsidR="00F2743B" w:rsidRPr="004668D2" w14:paraId="42F7425F"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23AC1" w14:textId="77777777" w:rsidR="00456A21" w:rsidRPr="004668D2" w:rsidRDefault="00C92264">
            <w:pPr>
              <w:spacing w:after="0" w:line="288"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Last Day for Questions:</w:t>
            </w:r>
          </w:p>
          <w:p w14:paraId="7394DD7F" w14:textId="140755F5" w:rsidR="00456A21" w:rsidRPr="004668D2" w:rsidRDefault="0033759E">
            <w:pPr>
              <w:spacing w:after="0" w:line="288" w:lineRule="auto"/>
              <w:rPr>
                <w:rFonts w:ascii="Times New Roman" w:hAnsi="Times New Roman" w:cs="Times New Roman"/>
                <w:b/>
                <w:color w:val="auto"/>
                <w:sz w:val="24"/>
                <w:szCs w:val="24"/>
              </w:rPr>
            </w:pPr>
            <w:r>
              <w:rPr>
                <w:rFonts w:ascii="Times New Roman" w:hAnsi="Times New Roman" w:cs="Times New Roman"/>
                <w:b/>
                <w:color w:val="auto"/>
                <w:sz w:val="24"/>
                <w:szCs w:val="24"/>
              </w:rPr>
              <w:t>November</w:t>
            </w:r>
            <w:r w:rsidR="001E7EDC">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1</w:t>
            </w:r>
            <w:r w:rsidR="007C249A">
              <w:rPr>
                <w:rFonts w:ascii="Times New Roman" w:hAnsi="Times New Roman" w:cs="Times New Roman"/>
                <w:b/>
                <w:color w:val="auto"/>
                <w:sz w:val="24"/>
                <w:szCs w:val="24"/>
              </w:rPr>
              <w:t>9</w:t>
            </w:r>
            <w:r w:rsidR="00E5349F" w:rsidRPr="004668D2">
              <w:rPr>
                <w:rFonts w:ascii="Times New Roman" w:hAnsi="Times New Roman" w:cs="Times New Roman"/>
                <w:b/>
                <w:color w:val="auto"/>
                <w:sz w:val="24"/>
                <w:szCs w:val="24"/>
              </w:rPr>
              <w:t>,</w:t>
            </w:r>
            <w:r w:rsidR="001E7EDC">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2021,</w:t>
            </w:r>
            <w:r w:rsidR="001E7EDC">
              <w:rPr>
                <w:rFonts w:ascii="Times New Roman" w:hAnsi="Times New Roman" w:cs="Times New Roman"/>
                <w:b/>
                <w:color w:val="auto"/>
                <w:sz w:val="24"/>
                <w:szCs w:val="24"/>
              </w:rPr>
              <w:t xml:space="preserve"> at 1</w:t>
            </w:r>
            <w:r>
              <w:rPr>
                <w:rFonts w:ascii="Times New Roman" w:hAnsi="Times New Roman" w:cs="Times New Roman"/>
                <w:b/>
                <w:color w:val="auto"/>
                <w:sz w:val="24"/>
                <w:szCs w:val="24"/>
              </w:rPr>
              <w:t>7</w:t>
            </w:r>
            <w:r w:rsidR="000315BA">
              <w:rPr>
                <w:rFonts w:ascii="Times New Roman" w:hAnsi="Times New Roman" w:cs="Times New Roman"/>
                <w:b/>
                <w:color w:val="auto"/>
                <w:sz w:val="24"/>
                <w:szCs w:val="24"/>
              </w:rPr>
              <w:t>00 Hours EAT</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233BE" w14:textId="77777777" w:rsidR="00456A21" w:rsidRPr="004668D2" w:rsidRDefault="00C92264">
            <w:pPr>
              <w:spacing w:after="0" w:line="288"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Questions will be answered by:</w:t>
            </w:r>
          </w:p>
          <w:p w14:paraId="3C87DB5D" w14:textId="5A92CAE6" w:rsidR="00456A21" w:rsidRPr="004668D2" w:rsidRDefault="0033759E" w:rsidP="00E5349F">
            <w:pPr>
              <w:spacing w:after="0" w:line="288"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November </w:t>
            </w:r>
            <w:r w:rsidR="007C249A">
              <w:rPr>
                <w:rFonts w:ascii="Times New Roman" w:hAnsi="Times New Roman" w:cs="Times New Roman"/>
                <w:b/>
                <w:color w:val="auto"/>
                <w:sz w:val="24"/>
                <w:szCs w:val="24"/>
              </w:rPr>
              <w:t>22</w:t>
            </w:r>
            <w:r w:rsidR="001E7EDC">
              <w:rPr>
                <w:rFonts w:ascii="Times New Roman" w:hAnsi="Times New Roman" w:cs="Times New Roman"/>
                <w:b/>
                <w:color w:val="auto"/>
                <w:sz w:val="24"/>
                <w:szCs w:val="24"/>
              </w:rPr>
              <w:t xml:space="preserve">, </w:t>
            </w:r>
            <w:r w:rsidR="00865778">
              <w:rPr>
                <w:rFonts w:ascii="Times New Roman" w:hAnsi="Times New Roman" w:cs="Times New Roman"/>
                <w:b/>
                <w:color w:val="auto"/>
                <w:sz w:val="24"/>
                <w:szCs w:val="24"/>
              </w:rPr>
              <w:t>2021,</w:t>
            </w:r>
            <w:r w:rsidR="001E7EDC">
              <w:rPr>
                <w:rFonts w:ascii="Times New Roman" w:hAnsi="Times New Roman" w:cs="Times New Roman"/>
                <w:b/>
                <w:color w:val="auto"/>
                <w:sz w:val="24"/>
                <w:szCs w:val="24"/>
              </w:rPr>
              <w:t xml:space="preserve"> at 17</w:t>
            </w:r>
            <w:r w:rsidR="000315BA">
              <w:rPr>
                <w:rFonts w:ascii="Times New Roman" w:hAnsi="Times New Roman" w:cs="Times New Roman"/>
                <w:b/>
                <w:color w:val="auto"/>
                <w:sz w:val="24"/>
                <w:szCs w:val="24"/>
              </w:rPr>
              <w:t>00 Hours EAT</w:t>
            </w:r>
          </w:p>
        </w:tc>
      </w:tr>
      <w:tr w:rsidR="00456A21" w:rsidRPr="004668D2" w14:paraId="562668F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A0A35" w14:textId="77777777" w:rsidR="00456A21" w:rsidRPr="004668D2" w:rsidRDefault="00C92264" w:rsidP="00D6172E">
            <w:pPr>
              <w:spacing w:after="0" w:line="240"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Questions will be answered through: </w:t>
            </w:r>
            <w:hyperlink r:id="rId11" w:history="1">
              <w:r w:rsidR="000315BA" w:rsidRPr="001A1A36">
                <w:rPr>
                  <w:b/>
                  <w:color w:val="0000FF" w:themeColor="hyperlink"/>
                  <w:u w:val="single"/>
                  <w:lang w:eastAsia="en-GB"/>
                </w:rPr>
                <w:t>tenders@mercycorps.org</w:t>
              </w:r>
            </w:hyperlink>
            <w:r w:rsidR="004668D2">
              <w:rPr>
                <w:rFonts w:ascii="Times New Roman" w:hAnsi="Times New Roman" w:cs="Times New Roman"/>
                <w:color w:val="auto"/>
                <w:sz w:val="24"/>
                <w:szCs w:val="24"/>
              </w:rPr>
              <w:t xml:space="preserve"> </w:t>
            </w:r>
            <w:r w:rsidR="000315BA">
              <w:rPr>
                <w:rFonts w:ascii="Times New Roman" w:hAnsi="Times New Roman" w:cs="Times New Roman"/>
                <w:color w:val="auto"/>
                <w:sz w:val="24"/>
                <w:szCs w:val="24"/>
              </w:rPr>
              <w:t xml:space="preserve"> </w:t>
            </w:r>
          </w:p>
        </w:tc>
      </w:tr>
    </w:tbl>
    <w:p w14:paraId="1A95EA82" w14:textId="77777777" w:rsidR="00456A21" w:rsidRPr="004668D2" w:rsidRDefault="00456A21">
      <w:pPr>
        <w:spacing w:after="0"/>
        <w:rPr>
          <w:rFonts w:ascii="Times New Roman" w:hAnsi="Times New Roman" w:cs="Times New Roman"/>
          <w:color w:val="auto"/>
          <w:sz w:val="24"/>
          <w:szCs w:val="24"/>
        </w:rPr>
      </w:pPr>
    </w:p>
    <w:p w14:paraId="04522CBC" w14:textId="77777777" w:rsidR="00456A21" w:rsidRPr="004668D2" w:rsidRDefault="00456A21">
      <w:pPr>
        <w:pStyle w:val="Heading1"/>
        <w:spacing w:before="0" w:after="0"/>
        <w:rPr>
          <w:rFonts w:ascii="Times New Roman" w:hAnsi="Times New Roman" w:cs="Times New Roman"/>
          <w:sz w:val="24"/>
          <w:szCs w:val="24"/>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4668D2" w14:paraId="6E09C1FF" w14:textId="77777777">
        <w:trPr>
          <w:trHeight w:val="400"/>
        </w:trPr>
        <w:tc>
          <w:tcPr>
            <w:tcW w:w="10800" w:type="dxa"/>
            <w:gridSpan w:val="2"/>
            <w:shd w:val="clear" w:color="auto" w:fill="auto"/>
            <w:tcMar>
              <w:top w:w="100" w:type="dxa"/>
              <w:left w:w="100" w:type="dxa"/>
              <w:bottom w:w="100" w:type="dxa"/>
              <w:right w:w="100" w:type="dxa"/>
            </w:tcMar>
          </w:tcPr>
          <w:p w14:paraId="5F8AE1EA" w14:textId="77777777" w:rsidR="00456A21" w:rsidRPr="004668D2" w:rsidRDefault="00C92264">
            <w:pPr>
              <w:widowControl w:val="0"/>
              <w:spacing w:after="0" w:line="240" w:lineRule="auto"/>
              <w:jc w:val="center"/>
              <w:rPr>
                <w:rFonts w:ascii="Times New Roman" w:hAnsi="Times New Roman" w:cs="Times New Roman"/>
                <w:sz w:val="24"/>
                <w:szCs w:val="24"/>
              </w:rPr>
            </w:pPr>
            <w:r w:rsidRPr="004668D2">
              <w:rPr>
                <w:rFonts w:ascii="Times New Roman" w:hAnsi="Times New Roman" w:cs="Times New Roman"/>
                <w:b/>
                <w:sz w:val="24"/>
                <w:szCs w:val="24"/>
              </w:rPr>
              <w:t>Documentation Checklist</w:t>
            </w:r>
          </w:p>
        </w:tc>
      </w:tr>
      <w:tr w:rsidR="00456A21" w:rsidRPr="004668D2" w14:paraId="7A215AC7" w14:textId="77777777">
        <w:tc>
          <w:tcPr>
            <w:tcW w:w="4530" w:type="dxa"/>
            <w:tcBorders>
              <w:right w:val="single" w:sz="8" w:space="0" w:color="FFFFFF"/>
            </w:tcBorders>
            <w:shd w:val="clear" w:color="auto" w:fill="auto"/>
            <w:tcMar>
              <w:top w:w="100" w:type="dxa"/>
              <w:left w:w="100" w:type="dxa"/>
              <w:bottom w:w="100" w:type="dxa"/>
              <w:right w:w="100" w:type="dxa"/>
            </w:tcMar>
          </w:tcPr>
          <w:p w14:paraId="0764345F" w14:textId="77777777" w:rsidR="00B71617" w:rsidRPr="004668D2" w:rsidRDefault="00C92264">
            <w:pPr>
              <w:widowControl w:val="0"/>
              <w:spacing w:after="0" w:line="240" w:lineRule="auto"/>
              <w:rPr>
                <w:rFonts w:ascii="Times New Roman" w:hAnsi="Times New Roman" w:cs="Times New Roman"/>
                <w:sz w:val="24"/>
                <w:szCs w:val="24"/>
              </w:rPr>
            </w:pPr>
            <w:r w:rsidRPr="004668D2">
              <w:rPr>
                <w:rFonts w:ascii="Times New Roman" w:hAnsi="Times New Roman" w:cs="Times New Roman"/>
                <w:sz w:val="24"/>
                <w:szCs w:val="24"/>
              </w:rPr>
              <w:t xml:space="preserve">These documents are contained within this tender package: </w:t>
            </w:r>
          </w:p>
          <w:p w14:paraId="2A39E72C" w14:textId="77777777" w:rsidR="00456A21" w:rsidRPr="004668D2" w:rsidRDefault="00B71617" w:rsidP="00B71617">
            <w:pPr>
              <w:tabs>
                <w:tab w:val="left" w:pos="3105"/>
              </w:tabs>
              <w:rPr>
                <w:rFonts w:ascii="Times New Roman" w:hAnsi="Times New Roman" w:cs="Times New Roman"/>
                <w:sz w:val="24"/>
                <w:szCs w:val="24"/>
              </w:rPr>
            </w:pPr>
            <w:r w:rsidRPr="004668D2">
              <w:rPr>
                <w:rFonts w:ascii="Times New Roman" w:hAnsi="Times New Roman" w:cs="Times New Roman"/>
                <w:sz w:val="24"/>
                <w:szCs w:val="24"/>
              </w:rPr>
              <w:tab/>
            </w:r>
          </w:p>
        </w:tc>
        <w:tc>
          <w:tcPr>
            <w:tcW w:w="6270" w:type="dxa"/>
            <w:tcBorders>
              <w:left w:val="single" w:sz="8" w:space="0" w:color="FFFFFF"/>
            </w:tcBorders>
            <w:shd w:val="clear" w:color="auto" w:fill="auto"/>
            <w:tcMar>
              <w:top w:w="100" w:type="dxa"/>
              <w:left w:w="100" w:type="dxa"/>
              <w:bottom w:w="100" w:type="dxa"/>
              <w:right w:w="100" w:type="dxa"/>
            </w:tcMar>
          </w:tcPr>
          <w:p w14:paraId="0A66417A" w14:textId="77777777" w:rsidR="00456A21" w:rsidRPr="004668D2" w:rsidRDefault="00C92264">
            <w:pPr>
              <w:numPr>
                <w:ilvl w:val="0"/>
                <w:numId w:val="8"/>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Invitation to Tender</w:t>
            </w:r>
          </w:p>
          <w:p w14:paraId="0FEAAB88" w14:textId="77777777" w:rsidR="00456A21" w:rsidRPr="004668D2" w:rsidRDefault="00C92264">
            <w:pPr>
              <w:numPr>
                <w:ilvl w:val="0"/>
                <w:numId w:val="8"/>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General Conditions for Tender</w:t>
            </w:r>
          </w:p>
          <w:p w14:paraId="38C33B73" w14:textId="77777777" w:rsidR="00456A21" w:rsidRPr="004668D2" w:rsidRDefault="00C92264">
            <w:pPr>
              <w:numPr>
                <w:ilvl w:val="0"/>
                <w:numId w:val="8"/>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Criteria and Submittals</w:t>
            </w:r>
          </w:p>
          <w:p w14:paraId="34CC89B6" w14:textId="77777777" w:rsidR="00456A21" w:rsidRPr="004668D2" w:rsidRDefault="00C92264">
            <w:pPr>
              <w:numPr>
                <w:ilvl w:val="0"/>
                <w:numId w:val="6"/>
              </w:numPr>
              <w:spacing w:after="0" w:line="240" w:lineRule="auto"/>
              <w:contextualSpacing/>
              <w:rPr>
                <w:rFonts w:ascii="Times New Roman" w:hAnsi="Times New Roman" w:cs="Times New Roman"/>
                <w:sz w:val="24"/>
                <w:szCs w:val="24"/>
              </w:rPr>
            </w:pPr>
            <w:r w:rsidRPr="004668D2">
              <w:rPr>
                <w:rFonts w:ascii="Times New Roman" w:hAnsi="Times New Roman" w:cs="Times New Roman"/>
                <w:sz w:val="24"/>
                <w:szCs w:val="24"/>
              </w:rPr>
              <w:t>Price Offer Sheet</w:t>
            </w:r>
          </w:p>
          <w:p w14:paraId="25CBEA47" w14:textId="77777777" w:rsidR="00456A21" w:rsidRPr="004668D2" w:rsidRDefault="00C92264">
            <w:pPr>
              <w:numPr>
                <w:ilvl w:val="0"/>
                <w:numId w:val="6"/>
              </w:numPr>
              <w:spacing w:after="0" w:line="240" w:lineRule="auto"/>
              <w:contextualSpacing/>
              <w:rPr>
                <w:rFonts w:ascii="Times New Roman" w:hAnsi="Times New Roman" w:cs="Times New Roman"/>
                <w:sz w:val="24"/>
                <w:szCs w:val="24"/>
              </w:rPr>
            </w:pPr>
            <w:r w:rsidRPr="004668D2">
              <w:rPr>
                <w:rFonts w:ascii="Times New Roman" w:hAnsi="Times New Roman" w:cs="Times New Roman"/>
                <w:sz w:val="24"/>
                <w:szCs w:val="24"/>
              </w:rPr>
              <w:t>Supplier Information Form</w:t>
            </w:r>
          </w:p>
          <w:p w14:paraId="1AE7737F" w14:textId="77777777" w:rsidR="00456A21" w:rsidRPr="004668D2" w:rsidRDefault="00C92264">
            <w:pPr>
              <w:numPr>
                <w:ilvl w:val="0"/>
                <w:numId w:val="6"/>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Scope of Work/Technical Specifications/BoQ</w:t>
            </w:r>
          </w:p>
          <w:p w14:paraId="3C46907A" w14:textId="77777777" w:rsidR="00456A21" w:rsidRPr="004668D2" w:rsidRDefault="00C92264">
            <w:pPr>
              <w:numPr>
                <w:ilvl w:val="0"/>
                <w:numId w:val="7"/>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Sample Contract</w:t>
            </w:r>
          </w:p>
        </w:tc>
      </w:tr>
    </w:tbl>
    <w:p w14:paraId="6CA488EA" w14:textId="77777777" w:rsidR="00456A21" w:rsidRPr="004668D2" w:rsidRDefault="00456A21">
      <w:pPr>
        <w:pStyle w:val="Heading1"/>
        <w:spacing w:before="0" w:after="0"/>
        <w:rPr>
          <w:rFonts w:ascii="Times New Roman" w:hAnsi="Times New Roman" w:cs="Times New Roman"/>
          <w:sz w:val="24"/>
          <w:szCs w:val="24"/>
        </w:rPr>
      </w:pPr>
      <w:bookmarkStart w:id="2" w:name="_hqsrjp8vlgzv" w:colFirst="0" w:colLast="0"/>
      <w:bookmarkEnd w:id="2"/>
    </w:p>
    <w:p w14:paraId="7F256653" w14:textId="77777777" w:rsidR="00456A21" w:rsidRPr="004668D2" w:rsidRDefault="00C92264">
      <w:pPr>
        <w:pStyle w:val="Heading1"/>
        <w:numPr>
          <w:ilvl w:val="0"/>
          <w:numId w:val="2"/>
        </w:numPr>
        <w:contextualSpacing/>
        <w:rPr>
          <w:rFonts w:ascii="Times New Roman" w:hAnsi="Times New Roman" w:cs="Times New Roman"/>
          <w:sz w:val="24"/>
          <w:szCs w:val="24"/>
        </w:rPr>
      </w:pPr>
      <w:bookmarkStart w:id="3" w:name="_fqj5yi94yqwa" w:colFirst="0" w:colLast="0"/>
      <w:bookmarkEnd w:id="3"/>
      <w:r w:rsidRPr="004668D2">
        <w:rPr>
          <w:rFonts w:ascii="Times New Roman" w:hAnsi="Times New Roman" w:cs="Times New Roman"/>
          <w:sz w:val="24"/>
          <w:szCs w:val="24"/>
        </w:rPr>
        <w:t>General Conditions for Tender</w:t>
      </w:r>
    </w:p>
    <w:p w14:paraId="58D37EF4" w14:textId="77777777" w:rsidR="00456A21" w:rsidRPr="004668D2" w:rsidRDefault="00C92264">
      <w:pPr>
        <w:widowControl w:val="0"/>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4BA39C5" w14:textId="77777777" w:rsidR="00456A21" w:rsidRPr="004668D2" w:rsidRDefault="00456A21">
      <w:pPr>
        <w:widowControl w:val="0"/>
        <w:spacing w:after="0" w:line="240" w:lineRule="auto"/>
        <w:rPr>
          <w:rFonts w:ascii="Times New Roman" w:eastAsia="Times New Roman" w:hAnsi="Times New Roman" w:cs="Times New Roman"/>
          <w:color w:val="000000"/>
          <w:sz w:val="24"/>
          <w:szCs w:val="24"/>
        </w:rPr>
      </w:pPr>
    </w:p>
    <w:p w14:paraId="37472052"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2.1</w:t>
      </w:r>
      <w:r w:rsidRPr="004668D2">
        <w:rPr>
          <w:rFonts w:ascii="Times New Roman" w:eastAsia="Times New Roman" w:hAnsi="Times New Roman" w:cs="Times New Roman"/>
          <w:b/>
          <w:color w:val="000000"/>
          <w:sz w:val="24"/>
          <w:szCs w:val="24"/>
        </w:rPr>
        <w:tab/>
        <w:t>Mercy Corps’ Anti-Bribery and Anti-Corruption Statement</w:t>
      </w:r>
    </w:p>
    <w:p w14:paraId="3EAFB6E4" w14:textId="77777777" w:rsidR="00456A21" w:rsidRPr="004668D2" w:rsidRDefault="00C92264">
      <w:pPr>
        <w:widowControl w:val="0"/>
        <w:spacing w:after="20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b/>
          <w:color w:val="000000"/>
          <w:sz w:val="24"/>
          <w:szCs w:val="24"/>
        </w:rPr>
        <w:t>Mercy Corps strictly prohibits</w:t>
      </w:r>
      <w:r w:rsidRPr="004668D2">
        <w:rPr>
          <w:rFonts w:ascii="Times New Roman" w:eastAsia="Times New Roman" w:hAnsi="Times New Roman" w:cs="Times New Roman"/>
          <w:color w:val="000000"/>
          <w:sz w:val="24"/>
          <w:szCs w:val="24"/>
        </w:rPr>
        <w:t>:</w:t>
      </w:r>
    </w:p>
    <w:p w14:paraId="76081F24" w14:textId="77777777" w:rsidR="00456A21" w:rsidRPr="004668D2" w:rsidRDefault="00C92264">
      <w:pPr>
        <w:widowControl w:val="0"/>
        <w:numPr>
          <w:ilvl w:val="0"/>
          <w:numId w:val="10"/>
        </w:numPr>
        <w:spacing w:after="0" w:line="240" w:lineRule="auto"/>
        <w:contextualSpacing/>
        <w:rPr>
          <w:rFonts w:ascii="Times New Roman" w:hAnsi="Times New Roman" w:cs="Times New Roman"/>
          <w:color w:val="000000"/>
          <w:sz w:val="24"/>
          <w:szCs w:val="24"/>
        </w:rPr>
      </w:pPr>
      <w:r w:rsidRPr="004668D2">
        <w:rPr>
          <w:rFonts w:ascii="Times New Roman" w:eastAsia="Times New Roman" w:hAnsi="Times New Roman" w:cs="Times New Roman"/>
          <w:i/>
          <w:color w:val="000000"/>
          <w:sz w:val="24"/>
          <w:szCs w:val="24"/>
          <w:u w:val="single"/>
        </w:rPr>
        <w:t>Any form of bribe or kickback in relation to its activities</w:t>
      </w:r>
    </w:p>
    <w:p w14:paraId="309FB1DF" w14:textId="77777777" w:rsidR="00456A21" w:rsidRPr="004668D2" w:rsidRDefault="00C92264">
      <w:pPr>
        <w:widowControl w:val="0"/>
        <w:spacing w:after="0" w:line="240" w:lineRule="auto"/>
        <w:ind w:left="720"/>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This prohibition includes any </w:t>
      </w:r>
      <w:r w:rsidRPr="004668D2">
        <w:rPr>
          <w:rFonts w:ascii="Times New Roman" w:eastAsia="Times New Roman" w:hAnsi="Times New Roman" w:cs="Times New Roman"/>
          <w:i/>
          <w:color w:val="000000"/>
          <w:sz w:val="24"/>
          <w:szCs w:val="24"/>
        </w:rPr>
        <w:t>request</w:t>
      </w:r>
      <w:r w:rsidRPr="004668D2">
        <w:rPr>
          <w:rFonts w:ascii="Times New Roman" w:eastAsia="Times New Roman" w:hAnsi="Times New Roman" w:cs="Times New Roman"/>
          <w:color w:val="000000"/>
          <w:sz w:val="24"/>
          <w:szCs w:val="24"/>
        </w:rPr>
        <w:t xml:space="preserve"> from any Mercy Corps employee, </w:t>
      </w:r>
      <w:proofErr w:type="gramStart"/>
      <w:r w:rsidRPr="004668D2">
        <w:rPr>
          <w:rFonts w:ascii="Times New Roman" w:eastAsia="Times New Roman" w:hAnsi="Times New Roman" w:cs="Times New Roman"/>
          <w:color w:val="000000"/>
          <w:sz w:val="24"/>
          <w:szCs w:val="24"/>
        </w:rPr>
        <w:t>consultant</w:t>
      </w:r>
      <w:proofErr w:type="gramEnd"/>
      <w:r w:rsidRPr="004668D2">
        <w:rPr>
          <w:rFonts w:ascii="Times New Roman" w:eastAsia="Times New Roman" w:hAnsi="Times New Roman" w:cs="Times New Roman"/>
          <w:color w:val="000000"/>
          <w:sz w:val="24"/>
          <w:szCs w:val="24"/>
        </w:rPr>
        <w:t xml:space="preserve"> or agent for anything of value from any company or individual in exchange for the employee, consultant or agents taking or not taking any action related to the award of a contract or the contract once awarded.  It also applies to any </w:t>
      </w:r>
      <w:r w:rsidRPr="004668D2">
        <w:rPr>
          <w:rFonts w:ascii="Times New Roman" w:eastAsia="Times New Roman" w:hAnsi="Times New Roman" w:cs="Times New Roman"/>
          <w:i/>
          <w:color w:val="000000"/>
          <w:sz w:val="24"/>
          <w:szCs w:val="24"/>
        </w:rPr>
        <w:t>offer</w:t>
      </w:r>
      <w:r w:rsidRPr="004668D2">
        <w:rPr>
          <w:rFonts w:ascii="Times New Roman" w:eastAsia="Times New Roman" w:hAnsi="Times New Roman" w:cs="Times New Roman"/>
          <w:color w:val="000000"/>
          <w:sz w:val="24"/>
          <w:szCs w:val="24"/>
        </w:rPr>
        <w:t xml:space="preserve"> from any company or individual to provide anything of value to any Mercy Corps employee, </w:t>
      </w:r>
      <w:proofErr w:type="gramStart"/>
      <w:r w:rsidRPr="004668D2">
        <w:rPr>
          <w:rFonts w:ascii="Times New Roman" w:eastAsia="Times New Roman" w:hAnsi="Times New Roman" w:cs="Times New Roman"/>
          <w:color w:val="000000"/>
          <w:sz w:val="24"/>
          <w:szCs w:val="24"/>
        </w:rPr>
        <w:t>consultant</w:t>
      </w:r>
      <w:proofErr w:type="gramEnd"/>
      <w:r w:rsidRPr="004668D2">
        <w:rPr>
          <w:rFonts w:ascii="Times New Roman" w:eastAsia="Times New Roman" w:hAnsi="Times New Roman" w:cs="Times New Roman"/>
          <w:color w:val="000000"/>
          <w:sz w:val="24"/>
          <w:szCs w:val="24"/>
        </w:rPr>
        <w:t xml:space="preserve"> or agent in exchange for that person taking or not taking any action related to the award of the contract or the contract.</w:t>
      </w:r>
    </w:p>
    <w:p w14:paraId="79779359" w14:textId="77777777" w:rsidR="00456A21" w:rsidRPr="004668D2" w:rsidRDefault="00C92264">
      <w:pPr>
        <w:widowControl w:val="0"/>
        <w:spacing w:after="0" w:line="240" w:lineRule="auto"/>
        <w:ind w:left="720"/>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lastRenderedPageBreak/>
        <w:t> </w:t>
      </w:r>
    </w:p>
    <w:p w14:paraId="7B5CA747" w14:textId="77777777" w:rsidR="00456A21" w:rsidRPr="004668D2" w:rsidRDefault="00C92264">
      <w:pPr>
        <w:widowControl w:val="0"/>
        <w:numPr>
          <w:ilvl w:val="0"/>
          <w:numId w:val="10"/>
        </w:numPr>
        <w:spacing w:after="0" w:line="240" w:lineRule="auto"/>
        <w:contextualSpacing/>
        <w:rPr>
          <w:rFonts w:ascii="Times New Roman" w:hAnsi="Times New Roman" w:cs="Times New Roman"/>
          <w:i/>
          <w:color w:val="000000"/>
          <w:sz w:val="24"/>
          <w:szCs w:val="24"/>
        </w:rPr>
      </w:pPr>
      <w:r w:rsidRPr="004668D2">
        <w:rPr>
          <w:rFonts w:ascii="Times New Roman" w:eastAsia="Times New Roman" w:hAnsi="Times New Roman" w:cs="Times New Roman"/>
          <w:i/>
          <w:color w:val="000000"/>
          <w:sz w:val="24"/>
          <w:szCs w:val="24"/>
          <w:u w:val="single"/>
        </w:rPr>
        <w:t>Conflicts of interests in the awarding or management of contracts </w:t>
      </w:r>
    </w:p>
    <w:p w14:paraId="2C8A4901" w14:textId="77777777" w:rsidR="00456A21" w:rsidRPr="004668D2" w:rsidRDefault="00C92264">
      <w:pPr>
        <w:widowControl w:val="0"/>
        <w:spacing w:after="0" w:line="240" w:lineRule="auto"/>
        <w:ind w:left="720"/>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501F68BB" w14:textId="77777777" w:rsidR="00456A21" w:rsidRPr="004668D2" w:rsidRDefault="00C92264">
      <w:pPr>
        <w:widowControl w:val="0"/>
        <w:spacing w:after="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w:t>
      </w:r>
    </w:p>
    <w:p w14:paraId="60019EB4" w14:textId="77777777" w:rsidR="00456A21" w:rsidRPr="004668D2" w:rsidRDefault="00C92264">
      <w:pPr>
        <w:widowControl w:val="0"/>
        <w:numPr>
          <w:ilvl w:val="0"/>
          <w:numId w:val="10"/>
        </w:numPr>
        <w:spacing w:after="0" w:line="240" w:lineRule="auto"/>
        <w:contextualSpacing/>
        <w:rPr>
          <w:rFonts w:ascii="Times New Roman" w:hAnsi="Times New Roman" w:cs="Times New Roman"/>
          <w:i/>
          <w:color w:val="000000"/>
          <w:sz w:val="24"/>
          <w:szCs w:val="24"/>
        </w:rPr>
      </w:pPr>
      <w:r w:rsidRPr="004668D2">
        <w:rPr>
          <w:rFonts w:ascii="Times New Roman" w:eastAsia="Times New Roman" w:hAnsi="Times New Roman" w:cs="Times New Roman"/>
          <w:i/>
          <w:color w:val="000000"/>
          <w:sz w:val="24"/>
          <w:szCs w:val="24"/>
          <w:u w:val="single"/>
        </w:rPr>
        <w:t>The sharing or obtaining of confidential information</w:t>
      </w:r>
    </w:p>
    <w:p w14:paraId="39325840" w14:textId="77777777" w:rsidR="00456A21" w:rsidRPr="004668D2" w:rsidRDefault="00C92264">
      <w:pPr>
        <w:widowControl w:val="0"/>
        <w:spacing w:after="0" w:line="240" w:lineRule="auto"/>
        <w:ind w:left="720"/>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Mercy Corps prohibits its employees from sharing, and any offerors from obtaining, confidential information related to this solicitation, including information regarding Mercy Corps’ price estimates, competing </w:t>
      </w:r>
      <w:proofErr w:type="gramStart"/>
      <w:r w:rsidRPr="004668D2">
        <w:rPr>
          <w:rFonts w:ascii="Times New Roman" w:eastAsia="Times New Roman" w:hAnsi="Times New Roman" w:cs="Times New Roman"/>
          <w:color w:val="000000"/>
          <w:sz w:val="24"/>
          <w:szCs w:val="24"/>
        </w:rPr>
        <w:t>offerors</w:t>
      </w:r>
      <w:proofErr w:type="gramEnd"/>
      <w:r w:rsidRPr="004668D2">
        <w:rPr>
          <w:rFonts w:ascii="Times New Roman" w:eastAsia="Times New Roman" w:hAnsi="Times New Roman" w:cs="Times New Roman"/>
          <w:color w:val="000000"/>
          <w:sz w:val="24"/>
          <w:szCs w:val="24"/>
        </w:rPr>
        <w:t xml:space="preserve"> or competing offers, etc.  Any information provided to one offeror must be provided to all other offerors.</w:t>
      </w:r>
    </w:p>
    <w:p w14:paraId="5B706890" w14:textId="77777777" w:rsidR="00456A21" w:rsidRPr="004668D2" w:rsidRDefault="00C92264">
      <w:pPr>
        <w:widowControl w:val="0"/>
        <w:spacing w:after="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w:t>
      </w:r>
    </w:p>
    <w:p w14:paraId="026849F0" w14:textId="77777777" w:rsidR="00456A21" w:rsidRPr="004668D2" w:rsidRDefault="00C92264">
      <w:pPr>
        <w:widowControl w:val="0"/>
        <w:numPr>
          <w:ilvl w:val="0"/>
          <w:numId w:val="10"/>
        </w:numPr>
        <w:spacing w:after="0" w:line="240" w:lineRule="auto"/>
        <w:contextualSpacing/>
        <w:rPr>
          <w:rFonts w:ascii="Times New Roman" w:hAnsi="Times New Roman" w:cs="Times New Roman"/>
          <w:i/>
          <w:color w:val="000000"/>
          <w:sz w:val="24"/>
          <w:szCs w:val="24"/>
        </w:rPr>
      </w:pPr>
      <w:r w:rsidRPr="004668D2">
        <w:rPr>
          <w:rFonts w:ascii="Times New Roman" w:eastAsia="Times New Roman" w:hAnsi="Times New Roman" w:cs="Times New Roman"/>
          <w:i/>
          <w:color w:val="000000"/>
          <w:sz w:val="24"/>
          <w:szCs w:val="24"/>
          <w:u w:val="single"/>
        </w:rPr>
        <w:t>Collusion between/among offerors</w:t>
      </w:r>
    </w:p>
    <w:p w14:paraId="75E925B2" w14:textId="77777777" w:rsidR="00456A21" w:rsidRPr="004668D2" w:rsidRDefault="00C92264">
      <w:pPr>
        <w:widowControl w:val="0"/>
        <w:spacing w:after="0" w:line="240" w:lineRule="auto"/>
        <w:ind w:left="720"/>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C580FA3" w14:textId="77777777" w:rsidR="00456A21" w:rsidRPr="004668D2" w:rsidRDefault="00C92264">
      <w:pPr>
        <w:widowControl w:val="0"/>
        <w:spacing w:after="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w:t>
      </w:r>
    </w:p>
    <w:p w14:paraId="295C8EE6" w14:textId="77777777" w:rsidR="00456A21" w:rsidRPr="004668D2" w:rsidRDefault="00C92264">
      <w:pPr>
        <w:widowControl w:val="0"/>
        <w:spacing w:after="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Violations of these prohibitions, along with all evidence of such violations, should be reported to: </w:t>
      </w:r>
    </w:p>
    <w:p w14:paraId="5EE2C73F" w14:textId="77777777" w:rsidR="00456A21" w:rsidRPr="004668D2" w:rsidRDefault="00860084">
      <w:pPr>
        <w:widowControl w:val="0"/>
        <w:spacing w:after="0" w:line="240" w:lineRule="auto"/>
        <w:jc w:val="center"/>
        <w:rPr>
          <w:rFonts w:ascii="Times New Roman" w:eastAsia="Times New Roman" w:hAnsi="Times New Roman" w:cs="Times New Roman"/>
          <w:color w:val="000000"/>
          <w:sz w:val="24"/>
          <w:szCs w:val="24"/>
        </w:rPr>
      </w:pPr>
      <w:hyperlink r:id="rId12" w:history="1">
        <w:r w:rsidR="00D6172E" w:rsidRPr="004668D2">
          <w:rPr>
            <w:rStyle w:val="Hyperlink"/>
            <w:rFonts w:ascii="Times New Roman" w:eastAsia="Times New Roman" w:hAnsi="Times New Roman" w:cs="Times New Roman"/>
            <w:b/>
            <w:sz w:val="24"/>
            <w:szCs w:val="24"/>
          </w:rPr>
          <w:t>integrityhotline@mercycorps.org</w:t>
        </w:r>
      </w:hyperlink>
    </w:p>
    <w:p w14:paraId="3D02B6D8" w14:textId="77777777" w:rsidR="00456A21" w:rsidRPr="004668D2" w:rsidRDefault="00456A21">
      <w:pPr>
        <w:widowControl w:val="0"/>
        <w:spacing w:after="0" w:line="240" w:lineRule="auto"/>
        <w:jc w:val="center"/>
        <w:rPr>
          <w:rFonts w:ascii="Times New Roman" w:eastAsia="Times New Roman" w:hAnsi="Times New Roman" w:cs="Times New Roman"/>
          <w:b/>
          <w:color w:val="000000"/>
          <w:sz w:val="24"/>
          <w:szCs w:val="24"/>
        </w:rPr>
      </w:pPr>
    </w:p>
    <w:p w14:paraId="2C2D5915" w14:textId="77777777" w:rsidR="00456A21" w:rsidRPr="004668D2" w:rsidRDefault="00C92264">
      <w:pPr>
        <w:widowControl w:val="0"/>
        <w:spacing w:after="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2BF4196" w14:textId="77777777" w:rsidR="00456A21" w:rsidRPr="004668D2" w:rsidRDefault="00456A21">
      <w:pPr>
        <w:widowControl w:val="0"/>
        <w:spacing w:after="0" w:line="240" w:lineRule="auto"/>
        <w:rPr>
          <w:rFonts w:ascii="Times New Roman" w:eastAsia="Times New Roman" w:hAnsi="Times New Roman" w:cs="Times New Roman"/>
          <w:color w:val="000000"/>
          <w:sz w:val="24"/>
          <w:szCs w:val="24"/>
        </w:rPr>
      </w:pPr>
    </w:p>
    <w:p w14:paraId="5E43F1DB" w14:textId="77777777" w:rsidR="00456A21" w:rsidRPr="004668D2" w:rsidRDefault="00C92264">
      <w:pPr>
        <w:widowControl w:val="0"/>
        <w:spacing w:after="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FA23AA5"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2.2 </w:t>
      </w:r>
      <w:r w:rsidRPr="004668D2">
        <w:rPr>
          <w:rFonts w:ascii="Times New Roman" w:eastAsia="Times New Roman" w:hAnsi="Times New Roman" w:cs="Times New Roman"/>
          <w:b/>
          <w:color w:val="000000"/>
          <w:sz w:val="24"/>
          <w:szCs w:val="24"/>
        </w:rPr>
        <w:tab/>
        <w:t xml:space="preserve">Tender Basis: </w:t>
      </w:r>
    </w:p>
    <w:p w14:paraId="3DB0AED9" w14:textId="77777777" w:rsidR="00456A21" w:rsidRPr="004668D2" w:rsidRDefault="00C92264">
      <w:pPr>
        <w:widowControl w:val="0"/>
        <w:numPr>
          <w:ilvl w:val="0"/>
          <w:numId w:val="3"/>
        </w:numPr>
        <w:spacing w:after="160" w:line="240" w:lineRule="auto"/>
        <w:jc w:val="both"/>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3E308BAE"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No respondent should add, </w:t>
      </w:r>
      <w:proofErr w:type="gramStart"/>
      <w:r w:rsidRPr="004668D2">
        <w:rPr>
          <w:rFonts w:ascii="Times New Roman" w:eastAsia="Times New Roman" w:hAnsi="Times New Roman" w:cs="Times New Roman"/>
          <w:color w:val="000000"/>
          <w:sz w:val="24"/>
          <w:szCs w:val="24"/>
        </w:rPr>
        <w:t>omit</w:t>
      </w:r>
      <w:proofErr w:type="gramEnd"/>
      <w:r w:rsidRPr="004668D2">
        <w:rPr>
          <w:rFonts w:ascii="Times New Roman" w:eastAsia="Times New Roman" w:hAnsi="Times New Roman" w:cs="Times New Roman"/>
          <w:color w:val="000000"/>
          <w:sz w:val="24"/>
          <w:szCs w:val="24"/>
        </w:rPr>
        <w:t xml:space="preserve"> or change any item, term or condition herein.</w:t>
      </w:r>
    </w:p>
    <w:p w14:paraId="676B6BAC"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If suppliers have any additional requests and conditions, these shall be stipulated in an exception sheet.</w:t>
      </w:r>
    </w:p>
    <w:p w14:paraId="1F0EA10B"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Each offeror may make one response only.</w:t>
      </w:r>
    </w:p>
    <w:p w14:paraId="0F44EAA1"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Each offer shall be valid for the period </w:t>
      </w:r>
      <w:r w:rsidRPr="004668D2">
        <w:rPr>
          <w:rFonts w:ascii="Times New Roman" w:eastAsia="Times New Roman" w:hAnsi="Times New Roman" w:cs="Times New Roman"/>
          <w:color w:val="auto"/>
          <w:sz w:val="24"/>
          <w:szCs w:val="24"/>
        </w:rPr>
        <w:t xml:space="preserve">of </w:t>
      </w:r>
      <w:r w:rsidR="00DC480A" w:rsidRPr="004668D2">
        <w:rPr>
          <w:rFonts w:ascii="Times New Roman" w:eastAsia="Times New Roman" w:hAnsi="Times New Roman" w:cs="Times New Roman"/>
          <w:color w:val="auto"/>
          <w:sz w:val="24"/>
          <w:szCs w:val="24"/>
        </w:rPr>
        <w:t>180 days</w:t>
      </w:r>
      <w:r w:rsidRPr="004668D2">
        <w:rPr>
          <w:rFonts w:ascii="Times New Roman" w:eastAsia="Times New Roman" w:hAnsi="Times New Roman" w:cs="Times New Roman"/>
          <w:color w:val="auto"/>
          <w:sz w:val="24"/>
          <w:szCs w:val="24"/>
        </w:rPr>
        <w:t xml:space="preserve"> </w:t>
      </w:r>
      <w:r w:rsidRPr="004668D2">
        <w:rPr>
          <w:rFonts w:ascii="Times New Roman" w:eastAsia="Times New Roman" w:hAnsi="Times New Roman" w:cs="Times New Roman"/>
          <w:color w:val="000000"/>
          <w:sz w:val="24"/>
          <w:szCs w:val="24"/>
        </w:rPr>
        <w:t>from its date of submission.</w:t>
      </w:r>
    </w:p>
    <w:p w14:paraId="61E9EED7"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All offers should indicate whether they include taxes, compulsory payments, levies and/or duties, including VAT, if applicable.</w:t>
      </w:r>
    </w:p>
    <w:p w14:paraId="667C8B77" w14:textId="77777777" w:rsidR="00456A21" w:rsidRPr="004668D2" w:rsidRDefault="00C92264">
      <w:pPr>
        <w:numPr>
          <w:ilvl w:val="0"/>
          <w:numId w:val="3"/>
        </w:numPr>
        <w:spacing w:after="0"/>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lastRenderedPageBreak/>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52FF3A82" w14:textId="77777777" w:rsidR="00456A21" w:rsidRPr="004668D2" w:rsidRDefault="00C92264">
      <w:pPr>
        <w:widowControl w:val="0"/>
        <w:numPr>
          <w:ilvl w:val="0"/>
          <w:numId w:val="3"/>
        </w:numPr>
        <w:spacing w:after="160" w:line="240" w:lineRule="auto"/>
        <w:jc w:val="both"/>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Any requests for clarifications regarding the project that are not addressed in written documents must be presented to Mercy Corps in writing. The answer to any question raised in writing by any offeror will be issued to that offeror. In some </w:t>
      </w:r>
      <w:r w:rsidR="004668D2" w:rsidRPr="004668D2">
        <w:rPr>
          <w:rFonts w:ascii="Times New Roman" w:eastAsia="Times New Roman" w:hAnsi="Times New Roman" w:cs="Times New Roman"/>
          <w:color w:val="000000"/>
          <w:sz w:val="24"/>
          <w:szCs w:val="24"/>
        </w:rPr>
        <w:t>cases,</w:t>
      </w:r>
      <w:r w:rsidRPr="004668D2">
        <w:rPr>
          <w:rFonts w:ascii="Times New Roman" w:eastAsia="Times New Roman" w:hAnsi="Times New Roman" w:cs="Times New Roman"/>
          <w:color w:val="000000"/>
          <w:sz w:val="24"/>
          <w:szCs w:val="24"/>
        </w:rPr>
        <w:t xml:space="preserve"> Mercy Corps may choose to issue clarifications to all offerors. It is a condition of this tender that no clarification shall be deemed to supersede, contradict, add </w:t>
      </w:r>
      <w:proofErr w:type="gramStart"/>
      <w:r w:rsidRPr="004668D2">
        <w:rPr>
          <w:rFonts w:ascii="Times New Roman" w:eastAsia="Times New Roman" w:hAnsi="Times New Roman" w:cs="Times New Roman"/>
          <w:color w:val="000000"/>
          <w:sz w:val="24"/>
          <w:szCs w:val="24"/>
        </w:rPr>
        <w:t>to</w:t>
      </w:r>
      <w:proofErr w:type="gramEnd"/>
      <w:r w:rsidRPr="004668D2">
        <w:rPr>
          <w:rFonts w:ascii="Times New Roman" w:eastAsia="Times New Roman" w:hAnsi="Times New Roman" w:cs="Times New Roman"/>
          <w:color w:val="000000"/>
          <w:sz w:val="24"/>
          <w:szCs w:val="24"/>
        </w:rPr>
        <w:t xml:space="preserve"> or detract from the conditions hereof, unless made in writing as an Addendum to Tender and signed by Mercy Corps or its designated representative.  </w:t>
      </w:r>
    </w:p>
    <w:p w14:paraId="247464BF" w14:textId="7601A5D2" w:rsidR="00456A21" w:rsidRPr="004668D2" w:rsidRDefault="00C92264">
      <w:pPr>
        <w:widowControl w:val="0"/>
        <w:numPr>
          <w:ilvl w:val="0"/>
          <w:numId w:val="3"/>
        </w:numPr>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This Tender does not obligate Mercy Corps to execute a </w:t>
      </w:r>
      <w:r w:rsidR="00AB7B42" w:rsidRPr="004668D2">
        <w:rPr>
          <w:rFonts w:ascii="Times New Roman" w:eastAsia="Times New Roman" w:hAnsi="Times New Roman" w:cs="Times New Roman"/>
          <w:color w:val="000000"/>
          <w:sz w:val="24"/>
          <w:szCs w:val="24"/>
        </w:rPr>
        <w:t>contract,</w:t>
      </w:r>
      <w:r w:rsidRPr="004668D2">
        <w:rPr>
          <w:rFonts w:ascii="Times New Roman" w:eastAsia="Times New Roman" w:hAnsi="Times New Roman" w:cs="Times New Roman"/>
          <w:color w:val="000000"/>
          <w:sz w:val="24"/>
          <w:szCs w:val="24"/>
        </w:rPr>
        <w:t xml:space="preserve"> nor does it commit Mercy Corps to pay any costs incurred in the preparation and submission of proposals. Furthermore, Mercy Corps reserves the right to reject </w:t>
      </w:r>
      <w:proofErr w:type="gramStart"/>
      <w:r w:rsidRPr="004668D2">
        <w:rPr>
          <w:rFonts w:ascii="Times New Roman" w:eastAsia="Times New Roman" w:hAnsi="Times New Roman" w:cs="Times New Roman"/>
          <w:color w:val="000000"/>
          <w:sz w:val="24"/>
          <w:szCs w:val="24"/>
        </w:rPr>
        <w:t>any and all</w:t>
      </w:r>
      <w:proofErr w:type="gramEnd"/>
      <w:r w:rsidRPr="004668D2">
        <w:rPr>
          <w:rFonts w:ascii="Times New Roman" w:eastAsia="Times New Roman" w:hAnsi="Times New Roman" w:cs="Times New Roman"/>
          <w:color w:val="000000"/>
          <w:sz w:val="24"/>
          <w:szCs w:val="24"/>
        </w:rPr>
        <w:t xml:space="preserve"> proposals, if such action is considered to be in the best interest of Mercy Corps.</w:t>
      </w:r>
    </w:p>
    <w:p w14:paraId="2049ACDC"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2.3 </w:t>
      </w:r>
      <w:r w:rsidRPr="004668D2">
        <w:rPr>
          <w:rFonts w:ascii="Times New Roman" w:eastAsia="Times New Roman" w:hAnsi="Times New Roman" w:cs="Times New Roman"/>
          <w:b/>
          <w:color w:val="000000"/>
          <w:sz w:val="24"/>
          <w:szCs w:val="24"/>
        </w:rPr>
        <w:tab/>
        <w:t>Supplier Eligibility</w:t>
      </w:r>
    </w:p>
    <w:p w14:paraId="4579339C"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color w:val="000000"/>
          <w:sz w:val="24"/>
          <w:szCs w:val="24"/>
        </w:rPr>
        <w:t xml:space="preserve">Suppliers may not apply, and will be rejected as ineligible, if </w:t>
      </w:r>
      <w:r w:rsidR="004668D2" w:rsidRPr="004668D2">
        <w:rPr>
          <w:rFonts w:ascii="Times New Roman" w:eastAsia="Times New Roman" w:hAnsi="Times New Roman" w:cs="Times New Roman"/>
          <w:color w:val="000000"/>
          <w:sz w:val="24"/>
          <w:szCs w:val="24"/>
        </w:rPr>
        <w:t>they:</w:t>
      </w:r>
    </w:p>
    <w:p w14:paraId="55BDD0A5"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Are not registered companies</w:t>
      </w:r>
    </w:p>
    <w:p w14:paraId="6DFA3623"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Are bankrupt or in the process of going bankrupt</w:t>
      </w:r>
    </w:p>
    <w:p w14:paraId="32FBC1A5"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Have </w:t>
      </w:r>
      <w:r w:rsidR="004668D2" w:rsidRPr="004668D2">
        <w:rPr>
          <w:rFonts w:ascii="Times New Roman" w:eastAsia="Times New Roman" w:hAnsi="Times New Roman" w:cs="Times New Roman"/>
          <w:color w:val="000000"/>
          <w:sz w:val="24"/>
          <w:szCs w:val="24"/>
        </w:rPr>
        <w:t>been convicted</w:t>
      </w:r>
      <w:r w:rsidRPr="004668D2">
        <w:rPr>
          <w:rFonts w:ascii="Times New Roman" w:eastAsia="Times New Roman" w:hAnsi="Times New Roman" w:cs="Times New Roman"/>
          <w:color w:val="000000"/>
          <w:sz w:val="24"/>
          <w:szCs w:val="24"/>
        </w:rPr>
        <w:t xml:space="preserve"> of illegal/corrupt activities, and/or unprofessional conduct</w:t>
      </w:r>
    </w:p>
    <w:p w14:paraId="7F40A430"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Have been guilty of grave professional misconduct</w:t>
      </w:r>
    </w:p>
    <w:p w14:paraId="6DE7D00D"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Have not fulfilled obligations related to payment of social security and taxes</w:t>
      </w:r>
    </w:p>
    <w:p w14:paraId="7125846C"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Are guilty of serious misinterpretation in supplying information</w:t>
      </w:r>
    </w:p>
    <w:p w14:paraId="47560D42"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Are in violation of the policies outlined in Mercy Corps Anti Bribery or </w:t>
      </w:r>
      <w:r w:rsidR="004668D2" w:rsidRPr="004668D2">
        <w:rPr>
          <w:rFonts w:ascii="Times New Roman" w:eastAsia="Times New Roman" w:hAnsi="Times New Roman" w:cs="Times New Roman"/>
          <w:color w:val="000000"/>
          <w:sz w:val="24"/>
          <w:szCs w:val="24"/>
        </w:rPr>
        <w:t>Anti-Corruption</w:t>
      </w:r>
      <w:r w:rsidRPr="004668D2">
        <w:rPr>
          <w:rFonts w:ascii="Times New Roman" w:eastAsia="Times New Roman" w:hAnsi="Times New Roman" w:cs="Times New Roman"/>
          <w:color w:val="000000"/>
          <w:sz w:val="24"/>
          <w:szCs w:val="24"/>
        </w:rPr>
        <w:t xml:space="preserve"> Statement</w:t>
      </w:r>
    </w:p>
    <w:p w14:paraId="4B4777B7" w14:textId="77777777" w:rsidR="00456A21" w:rsidRPr="004668D2" w:rsidRDefault="00C92264">
      <w:pPr>
        <w:widowControl w:val="0"/>
        <w:numPr>
          <w:ilvl w:val="0"/>
          <w:numId w:val="3"/>
        </w:numPr>
        <w:spacing w:after="160" w:line="240" w:lineRule="auto"/>
        <w:rPr>
          <w:rFonts w:ascii="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Supplier (or supplier’s principals) are on any list of sanctioned parties issued by; or are presently excluded or disqualified from participation in this transaction by: </w:t>
      </w:r>
      <w:r w:rsidR="004668D2" w:rsidRPr="004668D2">
        <w:rPr>
          <w:rFonts w:ascii="Times New Roman" w:eastAsia="Times New Roman" w:hAnsi="Times New Roman" w:cs="Times New Roman"/>
          <w:color w:val="000000"/>
          <w:sz w:val="24"/>
          <w:szCs w:val="24"/>
        </w:rPr>
        <w:t>The</w:t>
      </w:r>
      <w:r w:rsidRPr="004668D2">
        <w:rPr>
          <w:rFonts w:ascii="Times New Roman" w:eastAsia="Times New Roman" w:hAnsi="Times New Roman" w:cs="Times New Roman"/>
          <w:color w:val="000000"/>
          <w:sz w:val="24"/>
          <w:szCs w:val="24"/>
        </w:rPr>
        <w:t xml:space="preserve"> United States Government or United Nations by the United States Government, the United Kingdom, the European Union, the United Nations, other national governments, or public international organizations.</w:t>
      </w:r>
    </w:p>
    <w:p w14:paraId="0FC8800D" w14:textId="77777777" w:rsidR="00456A21" w:rsidRPr="004668D2" w:rsidRDefault="00C92264">
      <w:pPr>
        <w:widowControl w:val="0"/>
        <w:spacing w:after="16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Additional eligibility criteria, if applicable, are stated in section 3.2 of this tender package.</w:t>
      </w:r>
    </w:p>
    <w:p w14:paraId="19E51AA9"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2.4   </w:t>
      </w:r>
      <w:r w:rsidRPr="004668D2">
        <w:rPr>
          <w:rFonts w:ascii="Times New Roman" w:eastAsia="Times New Roman" w:hAnsi="Times New Roman" w:cs="Times New Roman"/>
          <w:b/>
          <w:color w:val="000000"/>
          <w:sz w:val="24"/>
          <w:szCs w:val="24"/>
        </w:rPr>
        <w:tab/>
        <w:t>Response Documents</w:t>
      </w:r>
    </w:p>
    <w:p w14:paraId="053C981F" w14:textId="77777777" w:rsidR="00456A21" w:rsidRPr="004668D2" w:rsidRDefault="00C92264">
      <w:pPr>
        <w:widowControl w:val="0"/>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Offerors can either utilize the response documents contained in this tender package to submit their offer or they can submit an offer in their own format </w:t>
      </w:r>
      <w:proofErr w:type="gramStart"/>
      <w:r w:rsidRPr="004668D2">
        <w:rPr>
          <w:rFonts w:ascii="Times New Roman" w:eastAsia="Times New Roman" w:hAnsi="Times New Roman" w:cs="Times New Roman"/>
          <w:color w:val="000000"/>
          <w:sz w:val="24"/>
          <w:szCs w:val="24"/>
        </w:rPr>
        <w:t>as long as</w:t>
      </w:r>
      <w:proofErr w:type="gramEnd"/>
      <w:r w:rsidRPr="004668D2">
        <w:rPr>
          <w:rFonts w:ascii="Times New Roman" w:eastAsia="Times New Roman" w:hAnsi="Times New Roman" w:cs="Times New Roman"/>
          <w:color w:val="000000"/>
          <w:sz w:val="24"/>
          <w:szCs w:val="24"/>
        </w:rPr>
        <w:t xml:space="preserve"> it contains all the required documents and information specified by this tender.</w:t>
      </w:r>
    </w:p>
    <w:p w14:paraId="00A47EC2"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2.5</w:t>
      </w:r>
      <w:r w:rsidRPr="004668D2">
        <w:rPr>
          <w:rFonts w:ascii="Times New Roman" w:eastAsia="Times New Roman" w:hAnsi="Times New Roman" w:cs="Times New Roman"/>
          <w:b/>
          <w:color w:val="000000"/>
          <w:sz w:val="24"/>
          <w:szCs w:val="24"/>
        </w:rPr>
        <w:tab/>
        <w:t>Acceptance of Successful Response</w:t>
      </w:r>
    </w:p>
    <w:p w14:paraId="419F935F" w14:textId="77777777" w:rsidR="00456A21" w:rsidRPr="004668D2" w:rsidRDefault="00C92264">
      <w:pPr>
        <w:widowControl w:val="0"/>
        <w:spacing w:after="16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Documentation submitted by offerors will be verified by Mercy Corps. The winning offeror will be required to sign a contract for the stated, agreed upon amount.</w:t>
      </w:r>
    </w:p>
    <w:p w14:paraId="21E57483"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2.6</w:t>
      </w:r>
      <w:r w:rsidRPr="004668D2">
        <w:rPr>
          <w:rFonts w:ascii="Times New Roman" w:eastAsia="Times New Roman" w:hAnsi="Times New Roman" w:cs="Times New Roman"/>
          <w:b/>
          <w:color w:val="000000"/>
          <w:sz w:val="24"/>
          <w:szCs w:val="24"/>
        </w:rPr>
        <w:tab/>
        <w:t>Certification Regarding Terrorism</w:t>
      </w:r>
    </w:p>
    <w:p w14:paraId="7AB39217" w14:textId="77777777" w:rsidR="00456A21" w:rsidRPr="004668D2" w:rsidRDefault="00C92264">
      <w:pPr>
        <w:widowControl w:val="0"/>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It is Mercy Corps’ policy to comply with humanitarian principles and the laws and regulations of the United States, the European Union, the United Nations, the United Kingdom, host nations, and other applicable donors </w:t>
      </w:r>
      <w:r w:rsidRPr="004668D2">
        <w:rPr>
          <w:rFonts w:ascii="Times New Roman" w:eastAsia="Times New Roman" w:hAnsi="Times New Roman" w:cs="Times New Roman"/>
          <w:color w:val="000000"/>
          <w:sz w:val="24"/>
          <w:szCs w:val="24"/>
        </w:rPr>
        <w:lastRenderedPageBreak/>
        <w:t>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55F867A7" w14:textId="77777777" w:rsidR="00456A21" w:rsidRPr="004668D2" w:rsidRDefault="00456A21">
      <w:pPr>
        <w:widowControl w:val="0"/>
        <w:spacing w:after="160" w:line="240" w:lineRule="auto"/>
        <w:rPr>
          <w:rFonts w:ascii="Times New Roman" w:eastAsia="Times New Roman" w:hAnsi="Times New Roman" w:cs="Times New Roman"/>
          <w:color w:val="000000"/>
          <w:sz w:val="24"/>
          <w:szCs w:val="24"/>
        </w:rPr>
      </w:pPr>
    </w:p>
    <w:p w14:paraId="35AD4FB4" w14:textId="77777777" w:rsidR="00456A21" w:rsidRPr="004668D2" w:rsidRDefault="00C92264" w:rsidP="00E74220">
      <w:pPr>
        <w:pStyle w:val="Heading1"/>
        <w:numPr>
          <w:ilvl w:val="0"/>
          <w:numId w:val="11"/>
        </w:numPr>
        <w:contextualSpacing/>
        <w:rPr>
          <w:rFonts w:ascii="Times New Roman" w:hAnsi="Times New Roman" w:cs="Times New Roman"/>
          <w:sz w:val="24"/>
          <w:szCs w:val="24"/>
        </w:rPr>
      </w:pPr>
      <w:bookmarkStart w:id="4" w:name="_6wwf7wss0sbh" w:colFirst="0" w:colLast="0"/>
      <w:bookmarkEnd w:id="4"/>
      <w:r w:rsidRPr="004668D2">
        <w:rPr>
          <w:rFonts w:ascii="Times New Roman" w:hAnsi="Times New Roman" w:cs="Times New Roman"/>
          <w:sz w:val="24"/>
          <w:szCs w:val="24"/>
        </w:rPr>
        <w:t>Criteria &amp; Submittals</w:t>
      </w:r>
    </w:p>
    <w:p w14:paraId="54D784A8" w14:textId="77777777" w:rsidR="00456A21" w:rsidRPr="004668D2" w:rsidRDefault="00456A21">
      <w:pPr>
        <w:widowControl w:val="0"/>
        <w:spacing w:after="0" w:line="240" w:lineRule="auto"/>
        <w:rPr>
          <w:rFonts w:ascii="Times New Roman" w:eastAsia="Times New Roman" w:hAnsi="Times New Roman" w:cs="Times New Roman"/>
          <w:b/>
          <w:color w:val="000000"/>
          <w:sz w:val="24"/>
          <w:szCs w:val="24"/>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4668D2" w14:paraId="009F5E80" w14:textId="77777777">
        <w:tc>
          <w:tcPr>
            <w:tcW w:w="10800" w:type="dxa"/>
            <w:shd w:val="clear" w:color="auto" w:fill="auto"/>
            <w:tcMar>
              <w:top w:w="100" w:type="dxa"/>
              <w:left w:w="100" w:type="dxa"/>
              <w:bottom w:w="100" w:type="dxa"/>
              <w:right w:w="100" w:type="dxa"/>
            </w:tcMar>
          </w:tcPr>
          <w:p w14:paraId="6B08F9D2"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3.1       Contract Terms </w:t>
            </w:r>
          </w:p>
          <w:p w14:paraId="5264D07E"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color w:val="000000"/>
                <w:sz w:val="24"/>
                <w:szCs w:val="24"/>
              </w:rPr>
              <w:t xml:space="preserve">Mercy Corps intends to issue </w:t>
            </w:r>
            <w:r w:rsidRPr="004668D2">
              <w:rPr>
                <w:rFonts w:ascii="Times New Roman" w:eastAsia="Times New Roman" w:hAnsi="Times New Roman" w:cs="Times New Roman"/>
                <w:color w:val="auto"/>
                <w:sz w:val="24"/>
                <w:szCs w:val="24"/>
              </w:rPr>
              <w:t>a</w:t>
            </w:r>
            <w:r w:rsidRPr="004668D2">
              <w:rPr>
                <w:rFonts w:ascii="Times New Roman" w:eastAsia="Times New Roman" w:hAnsi="Times New Roman" w:cs="Times New Roman"/>
                <w:b/>
                <w:color w:val="auto"/>
                <w:sz w:val="24"/>
                <w:szCs w:val="24"/>
              </w:rPr>
              <w:t xml:space="preserve"> F</w:t>
            </w:r>
            <w:r w:rsidR="005E6EA2" w:rsidRPr="004668D2">
              <w:rPr>
                <w:rFonts w:ascii="Times New Roman" w:eastAsia="Times New Roman" w:hAnsi="Times New Roman" w:cs="Times New Roman"/>
                <w:b/>
                <w:color w:val="auto"/>
                <w:sz w:val="24"/>
                <w:szCs w:val="24"/>
              </w:rPr>
              <w:t>ixed Price</w:t>
            </w:r>
            <w:r w:rsidRPr="004668D2">
              <w:rPr>
                <w:rFonts w:ascii="Times New Roman" w:eastAsia="Times New Roman" w:hAnsi="Times New Roman" w:cs="Times New Roman"/>
                <w:color w:val="auto"/>
                <w:sz w:val="24"/>
                <w:szCs w:val="24"/>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4668D2">
              <w:rPr>
                <w:rFonts w:ascii="Times New Roman" w:eastAsia="Times New Roman" w:hAnsi="Times New Roman" w:cs="Times New Roman"/>
                <w:color w:val="auto"/>
                <w:sz w:val="24"/>
                <w:szCs w:val="24"/>
              </w:rPr>
              <w:t>all of</w:t>
            </w:r>
            <w:proofErr w:type="gramEnd"/>
            <w:r w:rsidRPr="004668D2">
              <w:rPr>
                <w:rFonts w:ascii="Times New Roman" w:eastAsia="Times New Roman" w:hAnsi="Times New Roman" w:cs="Times New Roman"/>
                <w:color w:val="auto"/>
                <w:sz w:val="24"/>
                <w:szCs w:val="24"/>
              </w:rPr>
              <w:t xml:space="preserve"> the terms and clauses contained in Section 6.</w:t>
            </w:r>
          </w:p>
        </w:tc>
      </w:tr>
      <w:tr w:rsidR="00456A21" w:rsidRPr="004668D2" w14:paraId="6CF3C34D" w14:textId="77777777">
        <w:tc>
          <w:tcPr>
            <w:tcW w:w="10800" w:type="dxa"/>
            <w:shd w:val="clear" w:color="auto" w:fill="auto"/>
            <w:tcMar>
              <w:top w:w="100" w:type="dxa"/>
              <w:left w:w="100" w:type="dxa"/>
              <w:bottom w:w="100" w:type="dxa"/>
              <w:right w:w="100" w:type="dxa"/>
            </w:tcMar>
          </w:tcPr>
          <w:p w14:paraId="7CF8F71D" w14:textId="77777777" w:rsidR="00456A21" w:rsidRPr="004668D2" w:rsidRDefault="00C92264">
            <w:pPr>
              <w:widowControl w:val="0"/>
              <w:spacing w:after="160" w:line="288" w:lineRule="auto"/>
              <w:rPr>
                <w:rFonts w:ascii="Times New Roman" w:eastAsia="Times New Roman" w:hAnsi="Times New Roman" w:cs="Times New Roman"/>
                <w:color w:val="000000"/>
                <w:sz w:val="24"/>
                <w:szCs w:val="24"/>
                <w:highlight w:val="yellow"/>
              </w:rPr>
            </w:pPr>
            <w:r w:rsidRPr="004668D2">
              <w:rPr>
                <w:rFonts w:ascii="Times New Roman" w:eastAsia="Times New Roman" w:hAnsi="Times New Roman" w:cs="Times New Roman"/>
                <w:b/>
                <w:color w:val="000000"/>
                <w:sz w:val="24"/>
                <w:szCs w:val="24"/>
              </w:rPr>
              <w:t>3.2</w:t>
            </w:r>
            <w:r w:rsidRPr="004668D2">
              <w:rPr>
                <w:rFonts w:ascii="Times New Roman" w:eastAsia="Times New Roman" w:hAnsi="Times New Roman" w:cs="Times New Roman"/>
                <w:b/>
                <w:color w:val="000000"/>
                <w:sz w:val="24"/>
                <w:szCs w:val="24"/>
              </w:rPr>
              <w:tab/>
              <w:t>Specific Eligibility Criteria</w:t>
            </w:r>
            <w:r w:rsidRPr="004668D2">
              <w:rPr>
                <w:rFonts w:ascii="Times New Roman" w:eastAsia="Times New Roman" w:hAnsi="Times New Roman" w:cs="Times New Roman"/>
                <w:color w:val="000000"/>
                <w:sz w:val="24"/>
                <w:szCs w:val="24"/>
              </w:rPr>
              <w:t xml:space="preserve"> </w:t>
            </w:r>
          </w:p>
          <w:p w14:paraId="762D1097" w14:textId="0F989062" w:rsidR="00456A21" w:rsidRPr="004668D2" w:rsidRDefault="00C92264">
            <w:pPr>
              <w:widowControl w:val="0"/>
              <w:spacing w:after="16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Eligibility criteria must be </w:t>
            </w:r>
            <w:r w:rsidR="00CE423F" w:rsidRPr="004668D2">
              <w:rPr>
                <w:rFonts w:ascii="Times New Roman" w:eastAsia="Times New Roman" w:hAnsi="Times New Roman" w:cs="Times New Roman"/>
                <w:color w:val="000000"/>
                <w:sz w:val="24"/>
                <w:szCs w:val="24"/>
              </w:rPr>
              <w:t>met,</w:t>
            </w:r>
            <w:r w:rsidRPr="004668D2">
              <w:rPr>
                <w:rFonts w:ascii="Times New Roman" w:eastAsia="Times New Roman" w:hAnsi="Times New Roman" w:cs="Times New Roman"/>
                <w:color w:val="000000"/>
                <w:sz w:val="24"/>
                <w:szCs w:val="24"/>
              </w:rPr>
              <w:t xml:space="preserve"> and the corresponding supporting documents listed below under “Tender Submittals” </w:t>
            </w:r>
            <w:r w:rsidRPr="004668D2">
              <w:rPr>
                <w:rFonts w:ascii="Times New Roman" w:eastAsia="Times New Roman" w:hAnsi="Times New Roman" w:cs="Times New Roman"/>
                <w:b/>
                <w:color w:val="000000"/>
                <w:sz w:val="24"/>
                <w:szCs w:val="24"/>
                <w:u w:val="single"/>
              </w:rPr>
              <w:t>must</w:t>
            </w:r>
            <w:r w:rsidRPr="004668D2">
              <w:rPr>
                <w:rFonts w:ascii="Times New Roman" w:eastAsia="Times New Roman" w:hAnsi="Times New Roman" w:cs="Times New Roman"/>
                <w:b/>
                <w:color w:val="000000"/>
                <w:sz w:val="24"/>
                <w:szCs w:val="24"/>
              </w:rPr>
              <w:t xml:space="preserve"> </w:t>
            </w:r>
            <w:r w:rsidRPr="004668D2">
              <w:rPr>
                <w:rFonts w:ascii="Times New Roman" w:eastAsia="Times New Roman" w:hAnsi="Times New Roman" w:cs="Times New Roman"/>
                <w:color w:val="000000"/>
                <w:sz w:val="24"/>
                <w:szCs w:val="24"/>
              </w:rPr>
              <w:t xml:space="preserve">be submitted with offers. Offerors who do not submit these documents may be </w:t>
            </w:r>
            <w:r w:rsidRPr="004668D2">
              <w:rPr>
                <w:rFonts w:ascii="Times New Roman" w:eastAsia="Times New Roman" w:hAnsi="Times New Roman" w:cs="Times New Roman"/>
                <w:b/>
                <w:color w:val="000000"/>
                <w:sz w:val="24"/>
                <w:szCs w:val="24"/>
                <w:u w:val="single"/>
              </w:rPr>
              <w:t>disqualified</w:t>
            </w:r>
            <w:r w:rsidRPr="004668D2">
              <w:rPr>
                <w:rFonts w:ascii="Times New Roman" w:eastAsia="Times New Roman" w:hAnsi="Times New Roman" w:cs="Times New Roman"/>
                <w:b/>
                <w:color w:val="000000"/>
                <w:sz w:val="24"/>
                <w:szCs w:val="24"/>
              </w:rPr>
              <w:t xml:space="preserve"> </w:t>
            </w:r>
            <w:r w:rsidRPr="004668D2">
              <w:rPr>
                <w:rFonts w:ascii="Times New Roman" w:eastAsia="Times New Roman" w:hAnsi="Times New Roman" w:cs="Times New Roman"/>
                <w:color w:val="000000"/>
                <w:sz w:val="24"/>
                <w:szCs w:val="24"/>
              </w:rPr>
              <w:t>from any further technical or financial evaluation.</w:t>
            </w:r>
          </w:p>
          <w:p w14:paraId="39E25C61" w14:textId="77777777" w:rsidR="00456A21" w:rsidRPr="004668D2" w:rsidRDefault="00C92264">
            <w:pPr>
              <w:widowControl w:val="0"/>
              <w:spacing w:after="160" w:line="331"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Eligibility Criteria:</w:t>
            </w:r>
          </w:p>
          <w:p w14:paraId="3BFEC1E4" w14:textId="77777777" w:rsidR="00456A21" w:rsidRPr="004668D2"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The offeror must be legally registered</w:t>
            </w:r>
          </w:p>
          <w:p w14:paraId="37611AB3" w14:textId="77777777" w:rsidR="00456A21" w:rsidRPr="004668D2"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The offeror must be in good standing with its governing tax authority</w:t>
            </w:r>
          </w:p>
          <w:p w14:paraId="234A1AD3" w14:textId="77777777" w:rsidR="00456A21" w:rsidRPr="004668D2" w:rsidRDefault="00456A21" w:rsidP="005E6EA2">
            <w:pPr>
              <w:widowControl w:val="0"/>
              <w:spacing w:after="200" w:line="288" w:lineRule="auto"/>
              <w:ind w:left="360"/>
              <w:contextualSpacing/>
              <w:rPr>
                <w:rFonts w:ascii="Times New Roman" w:eastAsia="Times New Roman" w:hAnsi="Times New Roman" w:cs="Times New Roman"/>
                <w:color w:val="000000"/>
                <w:sz w:val="24"/>
                <w:szCs w:val="24"/>
              </w:rPr>
            </w:pPr>
          </w:p>
        </w:tc>
      </w:tr>
      <w:tr w:rsidR="00456A21" w:rsidRPr="004668D2" w14:paraId="53823823" w14:textId="77777777">
        <w:tc>
          <w:tcPr>
            <w:tcW w:w="10800" w:type="dxa"/>
            <w:shd w:val="clear" w:color="auto" w:fill="auto"/>
            <w:tcMar>
              <w:top w:w="100" w:type="dxa"/>
              <w:left w:w="100" w:type="dxa"/>
              <w:bottom w:w="100" w:type="dxa"/>
              <w:right w:w="100" w:type="dxa"/>
            </w:tcMar>
          </w:tcPr>
          <w:p w14:paraId="5E985915"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3.3</w:t>
            </w:r>
            <w:r w:rsidRPr="004668D2">
              <w:rPr>
                <w:rFonts w:ascii="Times New Roman" w:eastAsia="Times New Roman" w:hAnsi="Times New Roman" w:cs="Times New Roman"/>
                <w:b/>
                <w:color w:val="000000"/>
                <w:sz w:val="24"/>
                <w:szCs w:val="24"/>
              </w:rPr>
              <w:tab/>
              <w:t>Tender Submittals</w:t>
            </w:r>
          </w:p>
          <w:p w14:paraId="159E5B11" w14:textId="77777777" w:rsidR="00456A21" w:rsidRPr="004668D2" w:rsidRDefault="00C92264">
            <w:pPr>
              <w:widowControl w:val="0"/>
              <w:spacing w:after="16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Documents and required information listed in tender submittals are necessary </w:t>
            </w:r>
            <w:proofErr w:type="gramStart"/>
            <w:r w:rsidRPr="004668D2">
              <w:rPr>
                <w:rFonts w:ascii="Times New Roman" w:eastAsia="Times New Roman" w:hAnsi="Times New Roman" w:cs="Times New Roman"/>
                <w:color w:val="000000"/>
                <w:sz w:val="24"/>
                <w:szCs w:val="24"/>
              </w:rPr>
              <w:t>in order to</w:t>
            </w:r>
            <w:proofErr w:type="gramEnd"/>
            <w:r w:rsidRPr="004668D2">
              <w:rPr>
                <w:rFonts w:ascii="Times New Roman" w:eastAsia="Times New Roman" w:hAnsi="Times New Roman" w:cs="Times New Roman"/>
                <w:color w:val="000000"/>
                <w:sz w:val="24"/>
                <w:szCs w:val="24"/>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4668D2">
              <w:rPr>
                <w:rFonts w:ascii="Times New Roman" w:eastAsia="Times New Roman" w:hAnsi="Times New Roman" w:cs="Times New Roman"/>
                <w:color w:val="000000"/>
                <w:sz w:val="24"/>
                <w:szCs w:val="24"/>
              </w:rPr>
              <w:t>severely and negatively impact the technical evaluation of an offer</w:t>
            </w:r>
            <w:proofErr w:type="gramEnd"/>
            <w:r w:rsidRPr="004668D2">
              <w:rPr>
                <w:rFonts w:ascii="Times New Roman" w:eastAsia="Times New Roman" w:hAnsi="Times New Roman" w:cs="Times New Roman"/>
                <w:color w:val="000000"/>
                <w:sz w:val="24"/>
                <w:szCs w:val="24"/>
              </w:rPr>
              <w:t xml:space="preserve">. </w:t>
            </w:r>
          </w:p>
          <w:p w14:paraId="771845E2" w14:textId="77777777" w:rsidR="00456A21" w:rsidRDefault="00C92264">
            <w:pPr>
              <w:widowControl w:val="0"/>
              <w:spacing w:after="160" w:line="288"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Documents supporting the Eligibility Criteria:</w:t>
            </w:r>
          </w:p>
          <w:p w14:paraId="793DDD78" w14:textId="77777777" w:rsidR="00751FC3" w:rsidRDefault="00751FC3">
            <w:pPr>
              <w:widowControl w:val="0"/>
              <w:spacing w:after="160" w:line="288"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Provide a copy of the company’s Certificate of Incorporation/Business Registration Certificate</w:t>
            </w:r>
          </w:p>
          <w:p w14:paraId="556633DC" w14:textId="77777777" w:rsidR="00751FC3" w:rsidRDefault="00751FC3">
            <w:pPr>
              <w:widowControl w:val="0"/>
              <w:spacing w:after="160" w:line="288"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Provide copy of the company’s current Tax Compliance issued by Kenya Revenue Authority (KRA) valid up-to at least the date of tender opening</w:t>
            </w:r>
          </w:p>
          <w:p w14:paraId="4CE07515" w14:textId="77777777" w:rsidR="00751FC3" w:rsidRDefault="00751FC3">
            <w:pPr>
              <w:widowControl w:val="0"/>
              <w:spacing w:after="160" w:line="288"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Valid copy of c</w:t>
            </w:r>
            <w:r w:rsidR="001E7EDC">
              <w:rPr>
                <w:rFonts w:ascii="Times New Roman" w:eastAsia="Times New Roman" w:hAnsi="Times New Roman" w:cs="Times New Roman"/>
                <w:color w:val="000000"/>
                <w:sz w:val="24"/>
                <w:szCs w:val="24"/>
              </w:rPr>
              <w:t>urrent Business Permit</w:t>
            </w:r>
          </w:p>
          <w:p w14:paraId="59F891A0" w14:textId="77777777" w:rsidR="00751FC3" w:rsidRDefault="00751FC3">
            <w:pPr>
              <w:widowControl w:val="0"/>
              <w:spacing w:after="160" w:line="288"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Provide Supplier Information Form as provided in the Tender Document</w:t>
            </w:r>
          </w:p>
          <w:p w14:paraId="2FF78FA7" w14:textId="77777777" w:rsidR="00751FC3" w:rsidRPr="004668D2" w:rsidRDefault="00751FC3">
            <w:pPr>
              <w:widowControl w:val="0"/>
              <w:spacing w:after="160" w:line="288"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color w:val="000000"/>
                <w:sz w:val="24"/>
                <w:szCs w:val="24"/>
              </w:rPr>
              <w:t>Price Offer sheet as provided in the tender document</w:t>
            </w:r>
          </w:p>
          <w:p w14:paraId="474EBC0E" w14:textId="77777777" w:rsidR="00456A21" w:rsidRPr="004668D2" w:rsidRDefault="00456A21">
            <w:pPr>
              <w:widowControl w:val="0"/>
              <w:spacing w:after="0" w:line="288" w:lineRule="auto"/>
              <w:rPr>
                <w:rFonts w:ascii="Times New Roman" w:eastAsia="Times New Roman" w:hAnsi="Times New Roman" w:cs="Times New Roman"/>
                <w:color w:val="0000FF"/>
                <w:sz w:val="24"/>
                <w:szCs w:val="24"/>
              </w:rPr>
            </w:pPr>
          </w:p>
          <w:p w14:paraId="32913C61" w14:textId="77777777" w:rsidR="005E6EA2" w:rsidRDefault="00C92264" w:rsidP="009D701C">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Documents to conduct the Technical Evaluation and additional Due Diligence: </w:t>
            </w:r>
          </w:p>
          <w:p w14:paraId="08C6202C" w14:textId="4EE27C80" w:rsidR="00751FC3" w:rsidRPr="00AB7B42" w:rsidRDefault="00AB7B42" w:rsidP="009D701C">
            <w:pPr>
              <w:widowControl w:val="0"/>
              <w:spacing w:after="160" w:line="240" w:lineRule="auto"/>
              <w:rPr>
                <w:rFonts w:ascii="Times New Roman" w:eastAsia="Times New Roman" w:hAnsi="Times New Roman" w:cs="Times New Roman"/>
                <w:color w:val="000000"/>
                <w:sz w:val="24"/>
                <w:szCs w:val="24"/>
              </w:rPr>
            </w:pPr>
            <w:r w:rsidRPr="00AB7B42">
              <w:rPr>
                <w:rFonts w:ascii="Times New Roman" w:eastAsia="Times New Roman" w:hAnsi="Times New Roman" w:cs="Times New Roman"/>
                <w:color w:val="000000"/>
                <w:sz w:val="24"/>
                <w:szCs w:val="24"/>
              </w:rPr>
              <w:t>Detailed technical proposal</w:t>
            </w:r>
          </w:p>
          <w:p w14:paraId="5560F756" w14:textId="77777777" w:rsidR="00456A21" w:rsidRPr="004668D2" w:rsidRDefault="00C92264" w:rsidP="00EE2933">
            <w:pPr>
              <w:pStyle w:val="ListParagraph"/>
              <w:widowControl w:val="0"/>
              <w:numPr>
                <w:ilvl w:val="0"/>
                <w:numId w:val="15"/>
              </w:numPr>
              <w:spacing w:line="240" w:lineRule="auto"/>
              <w:rPr>
                <w:rFonts w:ascii="Times New Roman" w:hAnsi="Times New Roman" w:cs="Times New Roman"/>
                <w:sz w:val="24"/>
                <w:szCs w:val="24"/>
              </w:rPr>
            </w:pPr>
            <w:r w:rsidRPr="004668D2">
              <w:rPr>
                <w:rFonts w:ascii="Times New Roman" w:eastAsia="Times New Roman" w:hAnsi="Times New Roman" w:cs="Times New Roman"/>
                <w:b/>
                <w:sz w:val="24"/>
                <w:szCs w:val="24"/>
              </w:rPr>
              <w:t xml:space="preserve">Price </w:t>
            </w:r>
            <w:r w:rsidR="004668D2" w:rsidRPr="004668D2">
              <w:rPr>
                <w:rFonts w:ascii="Times New Roman" w:eastAsia="Times New Roman" w:hAnsi="Times New Roman" w:cs="Times New Roman"/>
                <w:b/>
                <w:sz w:val="24"/>
                <w:szCs w:val="24"/>
              </w:rPr>
              <w:t>Offer:</w:t>
            </w:r>
          </w:p>
          <w:p w14:paraId="03FD6EA5" w14:textId="77777777" w:rsidR="00456A21" w:rsidRPr="004668D2" w:rsidRDefault="00C92264">
            <w:pPr>
              <w:widowControl w:val="0"/>
              <w:spacing w:after="160" w:line="240" w:lineRule="auto"/>
              <w:jc w:val="both"/>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000000"/>
                <w:sz w:val="24"/>
                <w:szCs w:val="24"/>
              </w:rPr>
              <w:t>The Price offer is used to determine which offer represents the best value and serves as a basis of negotiation before award of a contract</w:t>
            </w:r>
            <w:r w:rsidR="005E6EA2" w:rsidRPr="004668D2">
              <w:rPr>
                <w:rFonts w:ascii="Times New Roman" w:eastAsia="Times New Roman" w:hAnsi="Times New Roman" w:cs="Times New Roman"/>
                <w:color w:val="000000"/>
                <w:sz w:val="24"/>
                <w:szCs w:val="24"/>
              </w:rPr>
              <w:t xml:space="preserve">. </w:t>
            </w:r>
            <w:r w:rsidRPr="004668D2">
              <w:rPr>
                <w:rFonts w:ascii="Times New Roman" w:eastAsia="Times New Roman" w:hAnsi="Times New Roman" w:cs="Times New Roman"/>
                <w:color w:val="auto"/>
                <w:sz w:val="24"/>
                <w:szCs w:val="24"/>
              </w:rPr>
              <w:t>As a Fixed-Price contract, the price of the contract to be awarded will be an all-inclusive fixed price basis, either in the form of a total fixed price or a p</w:t>
            </w:r>
            <w:r w:rsidR="005E6EA2" w:rsidRPr="004668D2">
              <w:rPr>
                <w:rFonts w:ascii="Times New Roman" w:eastAsia="Times New Roman" w:hAnsi="Times New Roman" w:cs="Times New Roman"/>
                <w:color w:val="auto"/>
                <w:sz w:val="24"/>
                <w:szCs w:val="24"/>
              </w:rPr>
              <w:t>er-unit/deliverable fixed price</w:t>
            </w:r>
            <w:r w:rsidRPr="004668D2">
              <w:rPr>
                <w:rFonts w:ascii="Times New Roman" w:eastAsia="Times New Roman" w:hAnsi="Times New Roman" w:cs="Times New Roman"/>
                <w:color w:val="auto"/>
                <w:sz w:val="24"/>
                <w:szCs w:val="24"/>
              </w:rPr>
              <w:t xml:space="preserve">. No profit, fees, taxes, or additional costs can be added after contract signing. </w:t>
            </w:r>
            <w:r w:rsidR="00C16606" w:rsidRPr="004668D2">
              <w:rPr>
                <w:rFonts w:ascii="Times New Roman" w:eastAsia="Times New Roman" w:hAnsi="Times New Roman" w:cs="Times New Roman"/>
                <w:color w:val="auto"/>
                <w:sz w:val="24"/>
                <w:szCs w:val="24"/>
              </w:rPr>
              <w:t>Offeror</w:t>
            </w:r>
            <w:r w:rsidRPr="004668D2">
              <w:rPr>
                <w:rFonts w:ascii="Times New Roman" w:eastAsia="Times New Roman" w:hAnsi="Times New Roman" w:cs="Times New Roman"/>
                <w:color w:val="auto"/>
                <w:sz w:val="24"/>
                <w:szCs w:val="24"/>
              </w:rPr>
              <w:t xml:space="preserve"> must show unit prices, quantities, and total price, as displayed in the Offer Sheet in Section 4. All items must be clearly labeled and included in the total offered price.</w:t>
            </w:r>
          </w:p>
          <w:p w14:paraId="2C8A5F99" w14:textId="77777777" w:rsidR="00456A21" w:rsidRPr="004668D2" w:rsidRDefault="00C92264" w:rsidP="005E6EA2">
            <w:pPr>
              <w:widowControl w:val="0"/>
              <w:spacing w:after="160" w:line="240" w:lineRule="auto"/>
              <w:rPr>
                <w:rFonts w:ascii="Times New Roman" w:eastAsia="Times New Roman" w:hAnsi="Times New Roman" w:cs="Times New Roman"/>
                <w:color w:val="000000"/>
                <w:sz w:val="24"/>
                <w:szCs w:val="24"/>
              </w:rPr>
            </w:pPr>
            <w:r w:rsidRPr="007C249A">
              <w:rPr>
                <w:rFonts w:ascii="Times New Roman" w:eastAsia="Times New Roman" w:hAnsi="Times New Roman" w:cs="Times New Roman"/>
                <w:color w:val="auto"/>
                <w:sz w:val="24"/>
                <w:szCs w:val="24"/>
              </w:rPr>
              <w:t xml:space="preserve">Offerors </w:t>
            </w:r>
            <w:r w:rsidR="005E6EA2" w:rsidRPr="007C249A">
              <w:rPr>
                <w:rFonts w:ascii="Times New Roman" w:eastAsia="Times New Roman" w:hAnsi="Times New Roman" w:cs="Times New Roman"/>
                <w:color w:val="auto"/>
                <w:sz w:val="24"/>
                <w:szCs w:val="24"/>
              </w:rPr>
              <w:t>must include</w:t>
            </w:r>
            <w:r w:rsidRPr="007C249A">
              <w:rPr>
                <w:rFonts w:ascii="Times New Roman" w:eastAsia="Times New Roman" w:hAnsi="Times New Roman" w:cs="Times New Roman"/>
                <w:color w:val="auto"/>
                <w:sz w:val="24"/>
                <w:szCs w:val="24"/>
              </w:rPr>
              <w:t xml:space="preserve"> VAT </w:t>
            </w:r>
            <w:r w:rsidRPr="007C249A">
              <w:rPr>
                <w:rFonts w:ascii="Times New Roman" w:eastAsia="Times New Roman" w:hAnsi="Times New Roman" w:cs="Times New Roman"/>
                <w:color w:val="000000"/>
                <w:sz w:val="24"/>
                <w:szCs w:val="24"/>
              </w:rPr>
              <w:t xml:space="preserve">and customs duties in their </w:t>
            </w:r>
            <w:r w:rsidR="005E6EA2" w:rsidRPr="007C249A">
              <w:rPr>
                <w:rFonts w:ascii="Times New Roman" w:eastAsia="Times New Roman" w:hAnsi="Times New Roman" w:cs="Times New Roman"/>
                <w:color w:val="000000"/>
                <w:sz w:val="24"/>
                <w:szCs w:val="24"/>
              </w:rPr>
              <w:t>offer.</w:t>
            </w:r>
          </w:p>
        </w:tc>
      </w:tr>
      <w:tr w:rsidR="00456A21" w:rsidRPr="004668D2" w14:paraId="0BD73ED7" w14:textId="77777777">
        <w:tc>
          <w:tcPr>
            <w:tcW w:w="10800" w:type="dxa"/>
            <w:shd w:val="clear" w:color="auto" w:fill="auto"/>
            <w:tcMar>
              <w:top w:w="100" w:type="dxa"/>
              <w:left w:w="100" w:type="dxa"/>
              <w:bottom w:w="100" w:type="dxa"/>
              <w:right w:w="100" w:type="dxa"/>
            </w:tcMar>
          </w:tcPr>
          <w:p w14:paraId="45B08276"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lastRenderedPageBreak/>
              <w:t>3.4</w:t>
            </w:r>
            <w:r w:rsidRPr="004668D2">
              <w:rPr>
                <w:rFonts w:ascii="Times New Roman" w:eastAsia="Times New Roman" w:hAnsi="Times New Roman" w:cs="Times New Roman"/>
                <w:b/>
                <w:color w:val="000000"/>
                <w:sz w:val="24"/>
                <w:szCs w:val="24"/>
              </w:rPr>
              <w:tab/>
              <w:t xml:space="preserve">Currency </w:t>
            </w:r>
          </w:p>
          <w:p w14:paraId="1F89CA5A" w14:textId="77777777" w:rsidR="00456A21" w:rsidRPr="004668D2" w:rsidRDefault="00C92264">
            <w:pPr>
              <w:widowControl w:val="0"/>
              <w:spacing w:after="0"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Offers should be submitted in: </w:t>
            </w:r>
            <w:r w:rsidR="005E6EA2" w:rsidRPr="004668D2">
              <w:rPr>
                <w:rFonts w:ascii="Times New Roman" w:eastAsia="Times New Roman" w:hAnsi="Times New Roman" w:cs="Times New Roman"/>
                <w:color w:val="000000"/>
                <w:sz w:val="24"/>
                <w:szCs w:val="24"/>
              </w:rPr>
              <w:t>KES</w:t>
            </w:r>
            <w:r w:rsidRPr="004668D2">
              <w:rPr>
                <w:rFonts w:ascii="Times New Roman" w:eastAsia="Times New Roman" w:hAnsi="Times New Roman" w:cs="Times New Roman"/>
                <w:color w:val="000000"/>
                <w:sz w:val="24"/>
                <w:szCs w:val="24"/>
              </w:rPr>
              <w:tab/>
            </w:r>
          </w:p>
          <w:p w14:paraId="04249E3D" w14:textId="77777777" w:rsidR="00456A21" w:rsidRPr="004668D2" w:rsidRDefault="005E6EA2">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color w:val="000000"/>
                <w:sz w:val="24"/>
                <w:szCs w:val="24"/>
              </w:rPr>
              <w:t>Payments will be made in: KES</w:t>
            </w:r>
          </w:p>
        </w:tc>
      </w:tr>
    </w:tbl>
    <w:p w14:paraId="5B9265D1" w14:textId="77777777" w:rsidR="00456A21" w:rsidRPr="004668D2" w:rsidRDefault="00456A21">
      <w:pPr>
        <w:widowControl w:val="0"/>
        <w:spacing w:after="0" w:line="240" w:lineRule="auto"/>
        <w:rPr>
          <w:rFonts w:ascii="Times New Roman" w:eastAsia="Times New Roman" w:hAnsi="Times New Roman" w:cs="Times New Roman"/>
          <w:b/>
          <w:color w:val="000000"/>
          <w:sz w:val="24"/>
          <w:szCs w:val="24"/>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0"/>
      </w:tblGrid>
      <w:tr w:rsidR="00456A21" w:rsidRPr="004668D2" w14:paraId="3311E769" w14:textId="77777777" w:rsidTr="00602408">
        <w:tc>
          <w:tcPr>
            <w:tcW w:w="10800" w:type="dxa"/>
            <w:shd w:val="clear" w:color="auto" w:fill="auto"/>
            <w:tcMar>
              <w:top w:w="100" w:type="dxa"/>
              <w:left w:w="100" w:type="dxa"/>
              <w:bottom w:w="100" w:type="dxa"/>
              <w:right w:w="100" w:type="dxa"/>
            </w:tcMar>
          </w:tcPr>
          <w:p w14:paraId="1A58E71C" w14:textId="77777777" w:rsidR="00456A21" w:rsidRPr="004668D2" w:rsidRDefault="00C92264">
            <w:pPr>
              <w:widowControl w:val="0"/>
              <w:spacing w:after="160" w:line="240" w:lineRule="auto"/>
              <w:rPr>
                <w:rFonts w:ascii="Times New Roman" w:eastAsia="Times New Roman" w:hAnsi="Times New Roman" w:cs="Times New Roman"/>
                <w:b/>
                <w:color w:val="000000"/>
                <w:sz w:val="24"/>
                <w:szCs w:val="24"/>
                <w:u w:val="single"/>
              </w:rPr>
            </w:pPr>
            <w:r w:rsidRPr="004668D2">
              <w:rPr>
                <w:rFonts w:ascii="Times New Roman" w:eastAsia="Times New Roman" w:hAnsi="Times New Roman" w:cs="Times New Roman"/>
                <w:b/>
                <w:color w:val="000000"/>
                <w:sz w:val="24"/>
                <w:szCs w:val="24"/>
              </w:rPr>
              <w:t>3.5</w:t>
            </w:r>
            <w:r w:rsidRPr="004668D2">
              <w:rPr>
                <w:rFonts w:ascii="Times New Roman" w:eastAsia="Times New Roman" w:hAnsi="Times New Roman" w:cs="Times New Roman"/>
                <w:b/>
                <w:color w:val="000000"/>
                <w:sz w:val="24"/>
                <w:szCs w:val="24"/>
              </w:rPr>
              <w:tab/>
              <w:t>Tender Evaluation (Trade-Off Selection Method)</w:t>
            </w:r>
          </w:p>
          <w:p w14:paraId="5FA6CB07" w14:textId="77777777" w:rsidR="00456A21" w:rsidRPr="004668D2" w:rsidRDefault="00C92264">
            <w:pPr>
              <w:widowControl w:val="0"/>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1CC7ABAE" w14:textId="77777777" w:rsidR="00456A21" w:rsidRPr="004668D2" w:rsidRDefault="00C92264">
            <w:pPr>
              <w:widowControl w:val="0"/>
              <w:spacing w:after="160" w:line="240" w:lineRule="auto"/>
              <w:jc w:val="both"/>
              <w:rPr>
                <w:rFonts w:ascii="Times New Roman" w:eastAsia="Times New Roman" w:hAnsi="Times New Roman" w:cs="Times New Roman"/>
                <w:b/>
                <w:color w:val="000000"/>
                <w:sz w:val="24"/>
                <w:szCs w:val="24"/>
              </w:rPr>
            </w:pPr>
            <w:r w:rsidRPr="004668D2">
              <w:rPr>
                <w:rFonts w:ascii="Times New Roman" w:eastAsia="Times New Roman" w:hAnsi="Times New Roman" w:cs="Times New Roman"/>
                <w:color w:val="000000"/>
                <w:sz w:val="24"/>
                <w:szCs w:val="24"/>
              </w:rPr>
              <w:t>Evaluations will be conducted as described in the following subsections:</w:t>
            </w:r>
          </w:p>
        </w:tc>
      </w:tr>
      <w:tr w:rsidR="00456A21" w:rsidRPr="004668D2" w14:paraId="78EB35E6" w14:textId="77777777" w:rsidTr="00602408">
        <w:tc>
          <w:tcPr>
            <w:tcW w:w="10800" w:type="dxa"/>
            <w:shd w:val="clear" w:color="auto" w:fill="auto"/>
            <w:tcMar>
              <w:top w:w="100" w:type="dxa"/>
              <w:left w:w="100" w:type="dxa"/>
              <w:bottom w:w="100" w:type="dxa"/>
              <w:right w:w="100" w:type="dxa"/>
            </w:tcMar>
          </w:tcPr>
          <w:p w14:paraId="50E77FA2" w14:textId="77777777" w:rsidR="00456A21" w:rsidRPr="004668D2" w:rsidRDefault="00C92264">
            <w:pPr>
              <w:widowControl w:val="0"/>
              <w:spacing w:after="160" w:line="240" w:lineRule="auto"/>
              <w:rPr>
                <w:rFonts w:ascii="Times New Roman" w:eastAsia="Times New Roman" w:hAnsi="Times New Roman" w:cs="Times New Roman"/>
                <w:color w:val="000000"/>
                <w:sz w:val="24"/>
                <w:szCs w:val="24"/>
                <w:highlight w:val="yellow"/>
              </w:rPr>
            </w:pPr>
            <w:r w:rsidRPr="004668D2">
              <w:rPr>
                <w:rFonts w:ascii="Times New Roman" w:eastAsia="Times New Roman" w:hAnsi="Times New Roman" w:cs="Times New Roman"/>
                <w:b/>
                <w:color w:val="000000"/>
                <w:sz w:val="24"/>
                <w:szCs w:val="24"/>
              </w:rPr>
              <w:t>3.5.1</w:t>
            </w:r>
            <w:r w:rsidRPr="004668D2">
              <w:rPr>
                <w:rFonts w:ascii="Times New Roman" w:eastAsia="Times New Roman" w:hAnsi="Times New Roman" w:cs="Times New Roman"/>
                <w:b/>
                <w:color w:val="000000"/>
                <w:sz w:val="24"/>
                <w:szCs w:val="24"/>
              </w:rPr>
              <w:tab/>
              <w:t xml:space="preserve">Scoring Evaluation </w:t>
            </w:r>
          </w:p>
          <w:p w14:paraId="5C18578C" w14:textId="77777777" w:rsidR="00456A21" w:rsidRPr="004668D2" w:rsidRDefault="00C92264">
            <w:pPr>
              <w:widowControl w:val="0"/>
              <w:spacing w:after="160" w:line="288" w:lineRule="auto"/>
              <w:rPr>
                <w:rFonts w:ascii="Times New Roman" w:eastAsia="Times New Roman" w:hAnsi="Times New Roman" w:cs="Times New Roman"/>
                <w:b/>
                <w:i/>
                <w:color w:val="000000"/>
                <w:sz w:val="24"/>
                <w:szCs w:val="24"/>
              </w:rPr>
            </w:pPr>
            <w:r w:rsidRPr="004668D2">
              <w:rPr>
                <w:rFonts w:ascii="Times New Roman" w:eastAsia="Times New Roman" w:hAnsi="Times New Roman" w:cs="Times New Roman"/>
                <w:b/>
                <w:i/>
                <w:color w:val="000000"/>
                <w:sz w:val="24"/>
                <w:szCs w:val="24"/>
              </w:rPr>
              <w:t>Trade-Off Method</w:t>
            </w:r>
          </w:p>
          <w:p w14:paraId="2CE36CB4" w14:textId="472F0F72" w:rsidR="00456A21" w:rsidRPr="004668D2" w:rsidRDefault="00C92264">
            <w:pPr>
              <w:widowControl w:val="0"/>
              <w:spacing w:after="160" w:line="288"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Mercy Corps Tender Committee will conduct a technical evaluation which will grade technical criteria on a weighted basis (each </w:t>
            </w:r>
            <w:r w:rsidR="00820E6F" w:rsidRPr="004668D2">
              <w:rPr>
                <w:rFonts w:ascii="Times New Roman" w:eastAsia="Times New Roman" w:hAnsi="Times New Roman" w:cs="Times New Roman"/>
                <w:color w:val="000000"/>
                <w:sz w:val="24"/>
                <w:szCs w:val="24"/>
              </w:rPr>
              <w:t>criterion</w:t>
            </w:r>
            <w:r w:rsidRPr="004668D2">
              <w:rPr>
                <w:rFonts w:ascii="Times New Roman" w:eastAsia="Times New Roman" w:hAnsi="Times New Roman" w:cs="Times New Roman"/>
                <w:color w:val="000000"/>
                <w:sz w:val="24"/>
                <w:szCs w:val="24"/>
              </w:rPr>
              <w:t xml:space="preserve"> is given a percentage, all together equaling 100%). </w:t>
            </w:r>
            <w:r w:rsidR="00E96056" w:rsidRPr="004668D2">
              <w:rPr>
                <w:rFonts w:ascii="Times New Roman" w:eastAsia="Times New Roman" w:hAnsi="Times New Roman" w:cs="Times New Roman"/>
                <w:color w:val="000000"/>
                <w:sz w:val="24"/>
                <w:szCs w:val="24"/>
              </w:rPr>
              <w:t>Offerors’</w:t>
            </w:r>
            <w:r w:rsidRPr="004668D2">
              <w:rPr>
                <w:rFonts w:ascii="Times New Roman" w:eastAsia="Times New Roman" w:hAnsi="Times New Roman" w:cs="Times New Roman"/>
                <w:color w:val="000000"/>
                <w:sz w:val="24"/>
                <w:szCs w:val="24"/>
              </w:rPr>
              <w:t xml:space="preserve"> proposals should consist of all required technical submittals so a Mercy Corps committee can thoroughly evaluate the technical criteria listed herein and assign points based on the strength of a technical submission.</w:t>
            </w:r>
          </w:p>
          <w:p w14:paraId="2BCDFCE0" w14:textId="77777777" w:rsidR="00456A21" w:rsidRPr="004668D2" w:rsidRDefault="00C92264">
            <w:pPr>
              <w:widowControl w:val="0"/>
              <w:spacing w:after="160" w:line="288"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Award criteria shall be based on the proposal’s overall </w:t>
            </w:r>
            <w:r w:rsidRPr="004668D2">
              <w:rPr>
                <w:rFonts w:ascii="Times New Roman" w:eastAsia="Times New Roman" w:hAnsi="Times New Roman" w:cs="Times New Roman"/>
                <w:b/>
                <w:color w:val="000000"/>
                <w:sz w:val="24"/>
                <w:szCs w:val="24"/>
                <w:u w:val="single"/>
              </w:rPr>
              <w:t>“value for money”</w:t>
            </w:r>
            <w:r w:rsidRPr="004668D2">
              <w:rPr>
                <w:rFonts w:ascii="Times New Roman" w:eastAsia="Times New Roman" w:hAnsi="Times New Roman" w:cs="Times New Roman"/>
                <w:color w:val="000000"/>
                <w:sz w:val="24"/>
                <w:szCs w:val="24"/>
              </w:rPr>
              <w:t xml:space="preserve"> (quality, cost, delivery time, etc.) while taking into consideration donor and internal requirements and regulations.  Each individual criteria </w:t>
            </w:r>
            <w:r w:rsidR="00983E29" w:rsidRPr="004668D2">
              <w:rPr>
                <w:rFonts w:ascii="Times New Roman" w:eastAsia="Times New Roman" w:hAnsi="Times New Roman" w:cs="Times New Roman"/>
                <w:color w:val="000000"/>
                <w:sz w:val="24"/>
                <w:szCs w:val="24"/>
              </w:rPr>
              <w:t>have</w:t>
            </w:r>
            <w:r w:rsidRPr="004668D2">
              <w:rPr>
                <w:rFonts w:ascii="Times New Roman" w:eastAsia="Times New Roman" w:hAnsi="Times New Roman" w:cs="Times New Roman"/>
                <w:color w:val="000000"/>
                <w:sz w:val="24"/>
                <w:szCs w:val="24"/>
              </w:rPr>
              <w:t xml:space="preserve"> been assigned a weighting prior to the release of this tender based on its importance to Mercy Corps in this process. </w:t>
            </w:r>
          </w:p>
          <w:p w14:paraId="186ADBCB" w14:textId="77777777" w:rsidR="00456A21" w:rsidRPr="004668D2" w:rsidRDefault="00C92264">
            <w:pPr>
              <w:widowControl w:val="0"/>
              <w:spacing w:after="160" w:line="288"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Offeror(s) with the best score will be accepted as the winning offeror(s), assuming the price is deemed fair and </w:t>
            </w:r>
            <w:r w:rsidRPr="004668D2">
              <w:rPr>
                <w:rFonts w:ascii="Times New Roman" w:eastAsia="Times New Roman" w:hAnsi="Times New Roman" w:cs="Times New Roman"/>
                <w:color w:val="000000"/>
                <w:sz w:val="24"/>
                <w:szCs w:val="24"/>
              </w:rPr>
              <w:lastRenderedPageBreak/>
              <w:t xml:space="preserve">reasonable and subject to the additional due diligence in </w:t>
            </w:r>
            <w:r w:rsidRPr="004668D2">
              <w:rPr>
                <w:rFonts w:ascii="Times New Roman" w:eastAsia="Times New Roman" w:hAnsi="Times New Roman" w:cs="Times New Roman"/>
                <w:color w:val="auto"/>
                <w:sz w:val="24"/>
                <w:szCs w:val="24"/>
              </w:rPr>
              <w:t>section 3.5.2.</w:t>
            </w:r>
          </w:p>
          <w:p w14:paraId="567EB9FC" w14:textId="6E1B8A32" w:rsidR="003B614E" w:rsidRDefault="00C92264" w:rsidP="003B614E">
            <w:pPr>
              <w:widowControl w:val="0"/>
              <w:spacing w:after="160" w:line="288"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When performing the Scoring Evaluation, the Mercy Corps tender committee will assign points for each </w:t>
            </w:r>
            <w:r w:rsidR="007C249A" w:rsidRPr="004668D2">
              <w:rPr>
                <w:rFonts w:ascii="Times New Roman" w:eastAsia="Times New Roman" w:hAnsi="Times New Roman" w:cs="Times New Roman"/>
                <w:color w:val="000000"/>
                <w:sz w:val="24"/>
                <w:szCs w:val="24"/>
              </w:rPr>
              <w:t>criterion</w:t>
            </w:r>
            <w:r w:rsidRPr="004668D2">
              <w:rPr>
                <w:rFonts w:ascii="Times New Roman" w:eastAsia="Times New Roman" w:hAnsi="Times New Roman" w:cs="Times New Roman"/>
                <w:color w:val="000000"/>
                <w:sz w:val="24"/>
                <w:szCs w:val="24"/>
              </w:rPr>
              <w:t xml:space="preserve"> based on the following scale:</w:t>
            </w:r>
          </w:p>
          <w:p w14:paraId="62CE1B7B" w14:textId="77777777" w:rsidR="0072027C" w:rsidRPr="004668D2" w:rsidRDefault="0072027C" w:rsidP="003B614E">
            <w:pPr>
              <w:widowControl w:val="0"/>
              <w:spacing w:after="160" w:line="288" w:lineRule="auto"/>
              <w:rPr>
                <w:rFonts w:ascii="Times New Roman" w:eastAsia="Times New Roman" w:hAnsi="Times New Roman" w:cs="Times New Roman"/>
                <w:color w:val="000000"/>
                <w:sz w:val="24"/>
                <w:szCs w:val="24"/>
              </w:rPr>
            </w:pPr>
          </w:p>
          <w:tbl>
            <w:tblPr>
              <w:tblStyle w:val="4"/>
              <w:tblW w:w="5000" w:type="pct"/>
              <w:tblLook w:val="0600" w:firstRow="0" w:lastRow="0" w:firstColumn="0" w:lastColumn="0" w:noHBand="1" w:noVBand="1"/>
            </w:tblPr>
            <w:tblGrid>
              <w:gridCol w:w="4609"/>
              <w:gridCol w:w="2448"/>
              <w:gridCol w:w="957"/>
              <w:gridCol w:w="1038"/>
              <w:gridCol w:w="1538"/>
            </w:tblGrid>
            <w:tr w:rsidR="003E52C2" w:rsidRPr="004668D2" w14:paraId="1C8EC3EE" w14:textId="77777777" w:rsidTr="007C249A">
              <w:trPr>
                <w:trHeight w:val="880"/>
              </w:trPr>
              <w:tc>
                <w:tcPr>
                  <w:tcW w:w="2176" w:type="pct"/>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6B1DE13" w14:textId="77777777" w:rsidR="003E52C2" w:rsidRPr="004668D2" w:rsidRDefault="003E52C2">
                  <w:pPr>
                    <w:widowControl w:val="0"/>
                    <w:spacing w:after="0" w:line="240" w:lineRule="auto"/>
                    <w:ind w:left="45"/>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Evaluation Criteria</w:t>
                  </w:r>
                </w:p>
              </w:tc>
              <w:tc>
                <w:tcPr>
                  <w:tcW w:w="1156" w:type="pct"/>
                  <w:vMerge w:val="restart"/>
                  <w:tcBorders>
                    <w:top w:val="single" w:sz="4" w:space="0" w:color="000000"/>
                    <w:left w:val="single" w:sz="4" w:space="0" w:color="000000"/>
                    <w:right w:val="single" w:sz="4" w:space="0" w:color="000000"/>
                  </w:tcBorders>
                  <w:shd w:val="clear" w:color="auto" w:fill="CFE2F3"/>
                </w:tcPr>
                <w:p w14:paraId="00A15D77"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Scoring Rationale</w:t>
                  </w:r>
                </w:p>
              </w:tc>
              <w:tc>
                <w:tcPr>
                  <w:tcW w:w="452"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98B5A8C"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Weight</w:t>
                  </w:r>
                </w:p>
                <w:p w14:paraId="021D8F2C"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w:t>
                  </w:r>
                </w:p>
              </w:tc>
              <w:tc>
                <w:tcPr>
                  <w:tcW w:w="490"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30A2F8D"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Possible Points </w:t>
                  </w:r>
                </w:p>
                <w:p w14:paraId="78CF0046"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(1 to 10)</w:t>
                  </w:r>
                </w:p>
              </w:tc>
              <w:tc>
                <w:tcPr>
                  <w:tcW w:w="726"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84A7C49"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Weighted Score</w:t>
                  </w:r>
                </w:p>
              </w:tc>
            </w:tr>
            <w:tr w:rsidR="003E52C2" w:rsidRPr="004668D2" w14:paraId="4858E504" w14:textId="77777777" w:rsidTr="007C249A">
              <w:trPr>
                <w:trHeight w:val="340"/>
              </w:trPr>
              <w:tc>
                <w:tcPr>
                  <w:tcW w:w="2176" w:type="pct"/>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BFF38E9" w14:textId="77777777" w:rsidR="003E52C2" w:rsidRPr="004668D2" w:rsidRDefault="003E52C2">
                  <w:pPr>
                    <w:widowControl w:val="0"/>
                    <w:spacing w:after="0" w:line="240" w:lineRule="auto"/>
                    <w:jc w:val="center"/>
                    <w:rPr>
                      <w:rFonts w:ascii="Times New Roman" w:eastAsia="Times New Roman" w:hAnsi="Times New Roman" w:cs="Times New Roman"/>
                      <w:b/>
                      <w:color w:val="000000"/>
                      <w:sz w:val="24"/>
                      <w:szCs w:val="24"/>
                    </w:rPr>
                  </w:pPr>
                </w:p>
              </w:tc>
              <w:tc>
                <w:tcPr>
                  <w:tcW w:w="1156" w:type="pct"/>
                  <w:vMerge/>
                  <w:tcBorders>
                    <w:left w:val="single" w:sz="4" w:space="0" w:color="000000"/>
                    <w:bottom w:val="single" w:sz="4" w:space="0" w:color="000000"/>
                    <w:right w:val="single" w:sz="4" w:space="0" w:color="000000"/>
                  </w:tcBorders>
                  <w:shd w:val="clear" w:color="auto" w:fill="CFE2F3"/>
                </w:tcPr>
                <w:p w14:paraId="79370600"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p>
              </w:tc>
              <w:tc>
                <w:tcPr>
                  <w:tcW w:w="452"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EEE3984"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(A)</w:t>
                  </w:r>
                </w:p>
              </w:tc>
              <w:tc>
                <w:tcPr>
                  <w:tcW w:w="490"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4215F30"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(B)</w:t>
                  </w:r>
                </w:p>
              </w:tc>
              <w:tc>
                <w:tcPr>
                  <w:tcW w:w="726"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F4D6CEF" w14:textId="77777777" w:rsidR="003E52C2" w:rsidRPr="004668D2" w:rsidRDefault="003E52C2">
                  <w:pPr>
                    <w:widowControl w:val="0"/>
                    <w:spacing w:after="0" w:line="240" w:lineRule="auto"/>
                    <w:ind w:left="-30"/>
                    <w:jc w:val="center"/>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(A*B</w:t>
                  </w:r>
                  <w:r w:rsidR="001645AB" w:rsidRPr="004668D2">
                    <w:rPr>
                      <w:rFonts w:ascii="Times New Roman" w:eastAsia="Times New Roman" w:hAnsi="Times New Roman" w:cs="Times New Roman"/>
                      <w:b/>
                      <w:color w:val="000000"/>
                      <w:sz w:val="24"/>
                      <w:szCs w:val="24"/>
                    </w:rPr>
                    <w:t>*10</w:t>
                  </w:r>
                  <w:r w:rsidRPr="004668D2">
                    <w:rPr>
                      <w:rFonts w:ascii="Times New Roman" w:eastAsia="Times New Roman" w:hAnsi="Times New Roman" w:cs="Times New Roman"/>
                      <w:b/>
                      <w:color w:val="000000"/>
                      <w:sz w:val="24"/>
                      <w:szCs w:val="24"/>
                    </w:rPr>
                    <w:t>)</w:t>
                  </w:r>
                </w:p>
              </w:tc>
            </w:tr>
            <w:tr w:rsidR="003E52C2" w:rsidRPr="004668D2" w14:paraId="57860B36" w14:textId="77777777" w:rsidTr="007C249A">
              <w:trPr>
                <w:trHeight w:val="420"/>
              </w:trPr>
              <w:tc>
                <w:tcPr>
                  <w:tcW w:w="217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569C47" w14:textId="77777777" w:rsidR="003E52C2" w:rsidRPr="004668D2" w:rsidRDefault="003E52C2" w:rsidP="001645AB">
                  <w:pPr>
                    <w:widowControl w:val="0"/>
                    <w:spacing w:after="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 xml:space="preserve">Experience: </w:t>
                  </w:r>
                </w:p>
                <w:p w14:paraId="36B610C2" w14:textId="0D293B00" w:rsidR="0072027C" w:rsidRPr="004668D2" w:rsidRDefault="0072027C" w:rsidP="001645AB">
                  <w:pPr>
                    <w:widowControl w:val="0"/>
                    <w:spacing w:after="0" w:line="240" w:lineRule="auto"/>
                    <w:rPr>
                      <w:rFonts w:ascii="Times New Roman" w:eastAsia="Times New Roman" w:hAnsi="Times New Roman" w:cs="Times New Roman"/>
                      <w:color w:val="000000"/>
                      <w:sz w:val="24"/>
                      <w:szCs w:val="24"/>
                    </w:rPr>
                  </w:pPr>
                  <w:r w:rsidRPr="00820E6F">
                    <w:rPr>
                      <w:rFonts w:ascii="Times New Roman" w:eastAsia="Times New Roman" w:hAnsi="Times New Roman" w:cs="Times New Roman"/>
                      <w:color w:val="auto"/>
                    </w:rPr>
                    <w:t>Combination of organizational or individual experience, profiles of key individuals on the project and provided demonstrations of work</w:t>
                  </w:r>
                </w:p>
              </w:tc>
              <w:tc>
                <w:tcPr>
                  <w:tcW w:w="1156" w:type="pct"/>
                  <w:tcBorders>
                    <w:top w:val="single" w:sz="4" w:space="0" w:color="000000"/>
                    <w:left w:val="single" w:sz="4" w:space="0" w:color="000000"/>
                    <w:bottom w:val="single" w:sz="4" w:space="0" w:color="000000"/>
                    <w:right w:val="single" w:sz="4" w:space="0" w:color="000000"/>
                  </w:tcBorders>
                </w:tcPr>
                <w:p w14:paraId="01ADA877" w14:textId="142B0CC4" w:rsidR="003E52C2" w:rsidRPr="004668D2" w:rsidRDefault="007C249A" w:rsidP="001645AB">
                  <w:pPr>
                    <w:widowControl w:val="0"/>
                    <w:spacing w:after="160" w:line="288" w:lineRule="auto"/>
                    <w:ind w:left="-3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per Scope of Work</w:t>
                  </w:r>
                </w:p>
              </w:tc>
              <w:tc>
                <w:tcPr>
                  <w:tcW w:w="452"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E24835E" w14:textId="1F25202D" w:rsidR="003E52C2" w:rsidRPr="004668D2" w:rsidRDefault="00865778">
                  <w:pPr>
                    <w:widowControl w:val="0"/>
                    <w:spacing w:after="160" w:line="288" w:lineRule="auto"/>
                    <w:ind w:left="-3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35</w:t>
                  </w:r>
                  <w:r w:rsidR="003E52C2" w:rsidRPr="004668D2">
                    <w:rPr>
                      <w:rFonts w:ascii="Times New Roman" w:eastAsia="Times New Roman" w:hAnsi="Times New Roman" w:cs="Times New Roman"/>
                      <w:color w:val="auto"/>
                      <w:sz w:val="24"/>
                      <w:szCs w:val="24"/>
                    </w:rPr>
                    <w:t>%</w:t>
                  </w:r>
                </w:p>
              </w:tc>
              <w:tc>
                <w:tcPr>
                  <w:tcW w:w="490"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9D09872" w14:textId="77777777" w:rsidR="003E52C2" w:rsidRPr="004668D2" w:rsidRDefault="003E52C2">
                  <w:pPr>
                    <w:widowControl w:val="0"/>
                    <w:spacing w:after="160" w:line="288" w:lineRule="auto"/>
                    <w:ind w:left="-30"/>
                    <w:jc w:val="center"/>
                    <w:rPr>
                      <w:rFonts w:ascii="Times New Roman" w:eastAsia="Times New Roman" w:hAnsi="Times New Roman" w:cs="Times New Roman"/>
                      <w:color w:val="000000"/>
                      <w:sz w:val="24"/>
                      <w:szCs w:val="24"/>
                    </w:rPr>
                  </w:pPr>
                </w:p>
              </w:tc>
              <w:tc>
                <w:tcPr>
                  <w:tcW w:w="72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754287" w14:textId="77777777" w:rsidR="003E52C2" w:rsidRPr="004668D2" w:rsidRDefault="003E52C2">
                  <w:pPr>
                    <w:widowControl w:val="0"/>
                    <w:spacing w:after="160" w:line="288" w:lineRule="auto"/>
                    <w:ind w:left="-30"/>
                    <w:jc w:val="center"/>
                    <w:rPr>
                      <w:rFonts w:ascii="Times New Roman" w:eastAsia="Times New Roman" w:hAnsi="Times New Roman" w:cs="Times New Roman"/>
                      <w:color w:val="auto"/>
                      <w:sz w:val="24"/>
                      <w:szCs w:val="24"/>
                    </w:rPr>
                  </w:pPr>
                </w:p>
              </w:tc>
            </w:tr>
            <w:tr w:rsidR="003E52C2" w:rsidRPr="004668D2" w14:paraId="5F3C3891" w14:textId="77777777" w:rsidTr="007C249A">
              <w:trPr>
                <w:trHeight w:val="420"/>
              </w:trPr>
              <w:tc>
                <w:tcPr>
                  <w:tcW w:w="217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524FD0" w14:textId="4CF45C57" w:rsidR="00865778" w:rsidRPr="00865778" w:rsidRDefault="00865778" w:rsidP="00D35883">
                  <w:pPr>
                    <w:widowControl w:val="0"/>
                    <w:spacing w:after="0" w:line="240" w:lineRule="auto"/>
                    <w:jc w:val="both"/>
                    <w:rPr>
                      <w:rFonts w:ascii="Times New Roman" w:eastAsia="Times New Roman" w:hAnsi="Times New Roman" w:cs="Times New Roman"/>
                      <w:b/>
                      <w:bCs/>
                    </w:rPr>
                  </w:pPr>
                  <w:r w:rsidRPr="00865778">
                    <w:rPr>
                      <w:rFonts w:ascii="Times New Roman" w:eastAsia="Times New Roman" w:hAnsi="Times New Roman" w:cs="Times New Roman"/>
                      <w:b/>
                      <w:bCs/>
                    </w:rPr>
                    <w:t xml:space="preserve">Technical </w:t>
                  </w:r>
                  <w:r>
                    <w:rPr>
                      <w:rFonts w:ascii="Times New Roman" w:eastAsia="Times New Roman" w:hAnsi="Times New Roman" w:cs="Times New Roman"/>
                      <w:b/>
                      <w:bCs/>
                    </w:rPr>
                    <w:t>P</w:t>
                  </w:r>
                  <w:r w:rsidRPr="00865778">
                    <w:rPr>
                      <w:rFonts w:ascii="Times New Roman" w:eastAsia="Times New Roman" w:hAnsi="Times New Roman" w:cs="Times New Roman"/>
                      <w:b/>
                      <w:bCs/>
                    </w:rPr>
                    <w:t>roposal</w:t>
                  </w:r>
                  <w:r w:rsidRPr="00865778">
                    <w:rPr>
                      <w:rFonts w:ascii="Times New Roman" w:eastAsia="Times New Roman" w:hAnsi="Times New Roman" w:cs="Times New Roman"/>
                      <w:b/>
                      <w:bCs/>
                    </w:rPr>
                    <w:t xml:space="preserve"> </w:t>
                  </w:r>
                </w:p>
                <w:p w14:paraId="7B71C5AF" w14:textId="61CF141D" w:rsidR="00D35883" w:rsidRPr="00CE423F" w:rsidRDefault="0072027C" w:rsidP="00D35883">
                  <w:pPr>
                    <w:widowControl w:val="0"/>
                    <w:spacing w:after="0" w:line="240" w:lineRule="auto"/>
                    <w:jc w:val="both"/>
                    <w:rPr>
                      <w:rFonts w:ascii="Times New Roman" w:eastAsia="Times New Roman" w:hAnsi="Times New Roman" w:cs="Times New Roman"/>
                      <w:color w:val="000000"/>
                      <w:sz w:val="24"/>
                      <w:szCs w:val="24"/>
                      <w:highlight w:val="yellow"/>
                    </w:rPr>
                  </w:pPr>
                  <w:r w:rsidRPr="00820E6F">
                    <w:rPr>
                      <w:rFonts w:ascii="Times New Roman" w:eastAsia="Times New Roman" w:hAnsi="Times New Roman" w:cs="Times New Roman"/>
                      <w:color w:val="auto"/>
                    </w:rPr>
                    <w:t>Quality proposals will provide detail</w:t>
                  </w:r>
                  <w:r w:rsidR="00AB7B42">
                    <w:rPr>
                      <w:rFonts w:ascii="Times New Roman" w:eastAsia="Times New Roman" w:hAnsi="Times New Roman" w:cs="Times New Roman"/>
                      <w:color w:val="auto"/>
                    </w:rPr>
                    <w:t>s</w:t>
                  </w:r>
                  <w:r w:rsidRPr="00820E6F">
                    <w:rPr>
                      <w:rFonts w:ascii="Times New Roman" w:eastAsia="Times New Roman" w:hAnsi="Times New Roman" w:cs="Times New Roman"/>
                      <w:color w:val="auto"/>
                    </w:rPr>
                    <w:t xml:space="preserve"> of the approach, methodology and duration of activities</w:t>
                  </w:r>
                </w:p>
              </w:tc>
              <w:tc>
                <w:tcPr>
                  <w:tcW w:w="1156" w:type="pct"/>
                  <w:tcBorders>
                    <w:top w:val="single" w:sz="4" w:space="0" w:color="000000"/>
                    <w:left w:val="single" w:sz="4" w:space="0" w:color="000000"/>
                    <w:bottom w:val="single" w:sz="4" w:space="0" w:color="000000"/>
                    <w:right w:val="single" w:sz="4" w:space="0" w:color="000000"/>
                  </w:tcBorders>
                </w:tcPr>
                <w:p w14:paraId="5412E8AB" w14:textId="72AD4D7D" w:rsidR="00D35883" w:rsidRPr="00CE423F" w:rsidRDefault="007C249A" w:rsidP="00D35883">
                  <w:pPr>
                    <w:widowControl w:val="0"/>
                    <w:spacing w:after="0" w:line="288" w:lineRule="auto"/>
                    <w:rPr>
                      <w:rFonts w:ascii="Times New Roman" w:eastAsia="Times New Roman" w:hAnsi="Times New Roman" w:cs="Times New Roman"/>
                      <w:color w:val="auto"/>
                      <w:sz w:val="24"/>
                      <w:szCs w:val="24"/>
                      <w:highlight w:val="yellow"/>
                    </w:rPr>
                  </w:pPr>
                  <w:r w:rsidRPr="007C249A">
                    <w:rPr>
                      <w:rFonts w:ascii="Times New Roman" w:eastAsia="Times New Roman" w:hAnsi="Times New Roman" w:cs="Times New Roman"/>
                      <w:color w:val="auto"/>
                      <w:sz w:val="24"/>
                      <w:szCs w:val="24"/>
                    </w:rPr>
                    <w:t>As per Scope of Work</w:t>
                  </w:r>
                </w:p>
              </w:tc>
              <w:tc>
                <w:tcPr>
                  <w:tcW w:w="452"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74B8AB" w14:textId="5EB70425" w:rsidR="003E52C2" w:rsidRPr="004668D2" w:rsidRDefault="00865778" w:rsidP="00926D55">
                  <w:pPr>
                    <w:widowControl w:val="0"/>
                    <w:spacing w:after="0" w:line="288" w:lineRule="auto"/>
                    <w:ind w:left="-3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40</w:t>
                  </w:r>
                  <w:r w:rsidR="003E52C2" w:rsidRPr="004668D2">
                    <w:rPr>
                      <w:rFonts w:ascii="Times New Roman" w:eastAsia="Times New Roman" w:hAnsi="Times New Roman" w:cs="Times New Roman"/>
                      <w:color w:val="auto"/>
                      <w:sz w:val="24"/>
                      <w:szCs w:val="24"/>
                    </w:rPr>
                    <w:t>%</w:t>
                  </w:r>
                </w:p>
              </w:tc>
              <w:tc>
                <w:tcPr>
                  <w:tcW w:w="490"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CDD7314" w14:textId="77777777" w:rsidR="003E52C2" w:rsidRPr="004668D2" w:rsidRDefault="003E52C2" w:rsidP="001645AB">
                  <w:pPr>
                    <w:widowControl w:val="0"/>
                    <w:spacing w:after="0" w:line="288" w:lineRule="auto"/>
                    <w:ind w:left="-30"/>
                    <w:rPr>
                      <w:rFonts w:ascii="Times New Roman" w:eastAsia="Times New Roman" w:hAnsi="Times New Roman" w:cs="Times New Roman"/>
                      <w:color w:val="000000"/>
                      <w:sz w:val="24"/>
                      <w:szCs w:val="24"/>
                    </w:rPr>
                  </w:pPr>
                </w:p>
              </w:tc>
              <w:tc>
                <w:tcPr>
                  <w:tcW w:w="72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94A2F4" w14:textId="77777777" w:rsidR="003E52C2" w:rsidRPr="004668D2" w:rsidRDefault="003E52C2" w:rsidP="00F330D5">
                  <w:pPr>
                    <w:widowControl w:val="0"/>
                    <w:spacing w:after="0" w:line="288" w:lineRule="auto"/>
                    <w:ind w:left="-30"/>
                    <w:jc w:val="center"/>
                    <w:rPr>
                      <w:rFonts w:ascii="Times New Roman" w:eastAsia="Times New Roman" w:hAnsi="Times New Roman" w:cs="Times New Roman"/>
                      <w:color w:val="auto"/>
                      <w:sz w:val="24"/>
                      <w:szCs w:val="24"/>
                    </w:rPr>
                  </w:pPr>
                </w:p>
              </w:tc>
            </w:tr>
            <w:tr w:rsidR="007C249A" w:rsidRPr="004668D2" w14:paraId="69E6E8AE" w14:textId="77777777" w:rsidTr="007C249A">
              <w:trPr>
                <w:trHeight w:val="420"/>
              </w:trPr>
              <w:tc>
                <w:tcPr>
                  <w:tcW w:w="3332" w:type="pct"/>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FF7621" w14:textId="77777777" w:rsidR="007C249A" w:rsidRPr="00820E6F" w:rsidRDefault="007C249A" w:rsidP="00426607">
                  <w:pPr>
                    <w:widowControl w:val="0"/>
                    <w:spacing w:after="0" w:line="240" w:lineRule="auto"/>
                    <w:rPr>
                      <w:rFonts w:ascii="Times New Roman" w:eastAsia="Times New Roman" w:hAnsi="Times New Roman" w:cs="Times New Roman"/>
                      <w:b/>
                      <w:bCs/>
                      <w:color w:val="auto"/>
                      <w:lang w:val="en-US"/>
                    </w:rPr>
                  </w:pPr>
                  <w:r w:rsidRPr="00820E6F">
                    <w:rPr>
                      <w:rFonts w:ascii="Times New Roman" w:eastAsia="Times New Roman" w:hAnsi="Times New Roman" w:cs="Times New Roman"/>
                      <w:b/>
                      <w:bCs/>
                      <w:color w:val="auto"/>
                      <w:lang w:val="en-US"/>
                    </w:rPr>
                    <w:t>Financial Proposal &amp; Value for money</w:t>
                  </w:r>
                </w:p>
                <w:p w14:paraId="27637BC0" w14:textId="77777777" w:rsidR="007C249A" w:rsidRPr="00820E6F" w:rsidRDefault="007C249A" w:rsidP="00426607">
                  <w:pPr>
                    <w:widowControl w:val="0"/>
                    <w:spacing w:after="0" w:line="240" w:lineRule="auto"/>
                    <w:rPr>
                      <w:rFonts w:ascii="Times New Roman" w:eastAsia="Times New Roman" w:hAnsi="Times New Roman" w:cs="Times New Roman"/>
                      <w:b/>
                      <w:bCs/>
                      <w:color w:val="auto"/>
                      <w:lang w:val="en-US"/>
                    </w:rPr>
                  </w:pPr>
                </w:p>
                <w:p w14:paraId="14C759BA" w14:textId="2E8F3997" w:rsidR="007C249A" w:rsidRPr="00CE423F" w:rsidRDefault="007C249A" w:rsidP="00426607">
                  <w:pPr>
                    <w:widowControl w:val="0"/>
                    <w:spacing w:after="160" w:line="288" w:lineRule="auto"/>
                    <w:rPr>
                      <w:rFonts w:ascii="Times New Roman" w:eastAsia="Times New Roman" w:hAnsi="Times New Roman" w:cs="Times New Roman"/>
                      <w:color w:val="auto"/>
                      <w:sz w:val="24"/>
                      <w:szCs w:val="24"/>
                      <w:highlight w:val="yellow"/>
                    </w:rPr>
                  </w:pPr>
                  <w:r w:rsidRPr="00820E6F">
                    <w:rPr>
                      <w:rFonts w:ascii="Times New Roman" w:eastAsia="Times New Roman" w:hAnsi="Times New Roman" w:cs="Times New Roman"/>
                      <w:b/>
                      <w:bCs/>
                      <w:color w:val="auto"/>
                      <w:lang w:val="en-US"/>
                    </w:rPr>
                    <w:t>1-10 marks: </w:t>
                  </w:r>
                  <w:r w:rsidRPr="00820E6F">
                    <w:rPr>
                      <w:rFonts w:ascii="Times New Roman" w:eastAsia="Times New Roman" w:hAnsi="Times New Roman" w:cs="Times New Roman"/>
                      <w:color w:val="auto"/>
                      <w:lang w:val="en-US"/>
                    </w:rPr>
                    <w:t>The best price in % to be assign</w:t>
                  </w:r>
                  <w:r>
                    <w:rPr>
                      <w:rFonts w:ascii="Times New Roman" w:eastAsia="Times New Roman" w:hAnsi="Times New Roman" w:cs="Times New Roman"/>
                      <w:color w:val="auto"/>
                      <w:lang w:val="en-US"/>
                    </w:rPr>
                    <w:t>ed</w:t>
                  </w:r>
                  <w:r w:rsidRPr="00820E6F">
                    <w:rPr>
                      <w:rFonts w:ascii="Times New Roman" w:eastAsia="Times New Roman" w:hAnsi="Times New Roman" w:cs="Times New Roman"/>
                      <w:color w:val="auto"/>
                      <w:lang w:val="en-US"/>
                    </w:rPr>
                    <w:t xml:space="preserve"> the maximum score and all subsequent offers to be assign relative to the best price offer.</w:t>
                  </w:r>
                  <w:r w:rsidRPr="00820E6F">
                    <w:rPr>
                      <w:rFonts w:ascii="Times New Roman" w:eastAsia="Times New Roman" w:hAnsi="Times New Roman" w:cs="Times New Roman"/>
                      <w:color w:val="auto"/>
                      <w:lang w:val="en-US"/>
                    </w:rPr>
                    <w:br/>
                  </w:r>
                  <w:r w:rsidRPr="00820E6F">
                    <w:rPr>
                      <w:rFonts w:ascii="Times New Roman" w:eastAsia="Times New Roman" w:hAnsi="Times New Roman" w:cs="Times New Roman"/>
                      <w:color w:val="auto"/>
                      <w:lang w:val="en-US"/>
                    </w:rPr>
                    <w:br/>
                    <w:t>Bidders should indicate the rationale in percentage of the consultant fees. The total costs of the assignment will be negotiated with the successful Consultant or Consultancy Firm.</w:t>
                  </w:r>
                </w:p>
              </w:tc>
              <w:tc>
                <w:tcPr>
                  <w:tcW w:w="452"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C9E3ED" w14:textId="2E26F155" w:rsidR="007C249A" w:rsidRPr="004668D2" w:rsidRDefault="007C249A" w:rsidP="00926D55">
                  <w:pPr>
                    <w:widowControl w:val="0"/>
                    <w:spacing w:after="160" w:line="288" w:lineRule="auto"/>
                    <w:ind w:left="-30"/>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25</w:t>
                  </w:r>
                  <w:r w:rsidRPr="004668D2">
                    <w:rPr>
                      <w:rFonts w:ascii="Times New Roman" w:eastAsia="Times New Roman" w:hAnsi="Times New Roman" w:cs="Times New Roman"/>
                      <w:color w:val="auto"/>
                      <w:sz w:val="24"/>
                      <w:szCs w:val="24"/>
                    </w:rPr>
                    <w:t xml:space="preserve"> %</w:t>
                  </w:r>
                </w:p>
              </w:tc>
              <w:tc>
                <w:tcPr>
                  <w:tcW w:w="490"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39CD24" w14:textId="77777777" w:rsidR="007C249A" w:rsidRPr="004668D2" w:rsidRDefault="007C249A" w:rsidP="003B614E">
                  <w:pPr>
                    <w:widowControl w:val="0"/>
                    <w:spacing w:after="160" w:line="288" w:lineRule="auto"/>
                    <w:ind w:left="-30"/>
                    <w:rPr>
                      <w:rFonts w:ascii="Times New Roman" w:eastAsia="Times New Roman" w:hAnsi="Times New Roman" w:cs="Times New Roman"/>
                      <w:color w:val="000000"/>
                      <w:sz w:val="24"/>
                      <w:szCs w:val="24"/>
                    </w:rPr>
                  </w:pPr>
                </w:p>
              </w:tc>
              <w:tc>
                <w:tcPr>
                  <w:tcW w:w="72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7FDA4F" w14:textId="77777777" w:rsidR="007C249A" w:rsidRPr="004668D2" w:rsidRDefault="007C249A" w:rsidP="00B16E5B">
                  <w:pPr>
                    <w:widowControl w:val="0"/>
                    <w:spacing w:after="160" w:line="288" w:lineRule="auto"/>
                    <w:jc w:val="center"/>
                    <w:rPr>
                      <w:rFonts w:ascii="Times New Roman" w:eastAsia="Times New Roman" w:hAnsi="Times New Roman" w:cs="Times New Roman"/>
                      <w:color w:val="auto"/>
                      <w:sz w:val="24"/>
                      <w:szCs w:val="24"/>
                    </w:rPr>
                  </w:pPr>
                </w:p>
              </w:tc>
            </w:tr>
            <w:tr w:rsidR="003E52C2" w:rsidRPr="004668D2" w14:paraId="0E53A82C" w14:textId="77777777" w:rsidTr="007C249A">
              <w:trPr>
                <w:trHeight w:val="420"/>
              </w:trPr>
              <w:tc>
                <w:tcPr>
                  <w:tcW w:w="217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A794F33" w14:textId="75C0FF60" w:rsidR="003E52C2" w:rsidRPr="004668D2" w:rsidRDefault="00865778" w:rsidP="006706A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SCORE POSSIBLE</w:t>
                  </w:r>
                </w:p>
              </w:tc>
              <w:tc>
                <w:tcPr>
                  <w:tcW w:w="1156" w:type="pct"/>
                  <w:tcBorders>
                    <w:top w:val="single" w:sz="4" w:space="0" w:color="000000"/>
                    <w:left w:val="single" w:sz="4" w:space="0" w:color="000000"/>
                    <w:bottom w:val="single" w:sz="4" w:space="0" w:color="000000"/>
                    <w:right w:val="single" w:sz="4" w:space="0" w:color="000000"/>
                  </w:tcBorders>
                </w:tcPr>
                <w:p w14:paraId="7AE03842" w14:textId="359FC91A" w:rsidR="003E52C2" w:rsidRPr="004668D2" w:rsidRDefault="003E52C2" w:rsidP="008168AD">
                  <w:pPr>
                    <w:widowControl w:val="0"/>
                    <w:spacing w:after="160" w:line="288" w:lineRule="auto"/>
                    <w:ind w:left="-30"/>
                    <w:rPr>
                      <w:rFonts w:ascii="Times New Roman" w:eastAsia="Times New Roman" w:hAnsi="Times New Roman" w:cs="Times New Roman"/>
                      <w:color w:val="auto"/>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6DB28ED" w14:textId="6DB9A0FE" w:rsidR="003E52C2" w:rsidRPr="00D54A8C" w:rsidRDefault="00865778" w:rsidP="003B614E">
                  <w:pPr>
                    <w:widowControl w:val="0"/>
                    <w:spacing w:after="160" w:line="288" w:lineRule="auto"/>
                    <w:ind w:left="-30"/>
                    <w:rPr>
                      <w:rFonts w:ascii="Times New Roman" w:eastAsia="Times New Roman" w:hAnsi="Times New Roman" w:cs="Times New Roman"/>
                      <w:b/>
                      <w:bCs/>
                      <w:color w:val="auto"/>
                      <w:sz w:val="24"/>
                      <w:szCs w:val="24"/>
                    </w:rPr>
                  </w:pPr>
                  <w:r w:rsidRPr="00D54A8C">
                    <w:rPr>
                      <w:rFonts w:ascii="Times New Roman" w:eastAsia="Times New Roman" w:hAnsi="Times New Roman" w:cs="Times New Roman"/>
                      <w:b/>
                      <w:bCs/>
                      <w:color w:val="auto"/>
                      <w:sz w:val="24"/>
                      <w:szCs w:val="24"/>
                    </w:rPr>
                    <w:t>100</w:t>
                  </w:r>
                  <w:r w:rsidR="003E52C2" w:rsidRPr="00D54A8C">
                    <w:rPr>
                      <w:rFonts w:ascii="Times New Roman" w:eastAsia="Times New Roman" w:hAnsi="Times New Roman" w:cs="Times New Roman"/>
                      <w:b/>
                      <w:bCs/>
                      <w:color w:val="auto"/>
                      <w:sz w:val="24"/>
                      <w:szCs w:val="24"/>
                    </w:rPr>
                    <w:t>%</w:t>
                  </w:r>
                </w:p>
              </w:tc>
              <w:tc>
                <w:tcPr>
                  <w:tcW w:w="490"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BDC3C6" w14:textId="77777777" w:rsidR="003E52C2" w:rsidRPr="00D54A8C" w:rsidRDefault="003E52C2" w:rsidP="003B614E">
                  <w:pPr>
                    <w:widowControl w:val="0"/>
                    <w:spacing w:after="160" w:line="288" w:lineRule="auto"/>
                    <w:ind w:left="-30"/>
                    <w:rPr>
                      <w:rFonts w:ascii="Times New Roman" w:eastAsia="Times New Roman" w:hAnsi="Times New Roman" w:cs="Times New Roman"/>
                      <w:b/>
                      <w:bCs/>
                      <w:color w:val="000000"/>
                      <w:sz w:val="24"/>
                      <w:szCs w:val="24"/>
                    </w:rPr>
                  </w:pPr>
                </w:p>
              </w:tc>
              <w:tc>
                <w:tcPr>
                  <w:tcW w:w="726"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C34D5" w14:textId="77777777" w:rsidR="003E52C2" w:rsidRPr="004668D2" w:rsidRDefault="003E52C2" w:rsidP="003B614E">
                  <w:pPr>
                    <w:widowControl w:val="0"/>
                    <w:spacing w:after="160" w:line="288" w:lineRule="auto"/>
                    <w:rPr>
                      <w:rFonts w:ascii="Times New Roman" w:eastAsia="Times New Roman" w:hAnsi="Times New Roman" w:cs="Times New Roman"/>
                      <w:color w:val="auto"/>
                      <w:sz w:val="24"/>
                      <w:szCs w:val="24"/>
                    </w:rPr>
                  </w:pPr>
                </w:p>
              </w:tc>
            </w:tr>
          </w:tbl>
          <w:p w14:paraId="212F85B7" w14:textId="77777777" w:rsidR="003B614E" w:rsidRPr="004668D2" w:rsidRDefault="003B614E" w:rsidP="00FD44A8">
            <w:pPr>
              <w:widowControl w:val="0"/>
              <w:spacing w:line="240" w:lineRule="auto"/>
              <w:rPr>
                <w:rFonts w:ascii="Times New Roman" w:eastAsia="Times New Roman" w:hAnsi="Times New Roman" w:cs="Times New Roman"/>
                <w:b/>
                <w:color w:val="000000"/>
                <w:sz w:val="24"/>
                <w:szCs w:val="24"/>
              </w:rPr>
            </w:pPr>
          </w:p>
          <w:p w14:paraId="37297634" w14:textId="77777777" w:rsidR="00954FE4" w:rsidRPr="004668D2" w:rsidRDefault="00954FE4" w:rsidP="00954FE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t>3.5.2</w:t>
            </w:r>
            <w:r w:rsidRPr="004668D2">
              <w:rPr>
                <w:rFonts w:ascii="Times New Roman" w:eastAsia="Times New Roman" w:hAnsi="Times New Roman" w:cs="Times New Roman"/>
                <w:b/>
                <w:color w:val="000000"/>
                <w:sz w:val="24"/>
                <w:szCs w:val="24"/>
              </w:rPr>
              <w:tab/>
              <w:t>Financial Evaluation and Price/Cost Analysis</w:t>
            </w:r>
          </w:p>
          <w:p w14:paraId="21D163B7" w14:textId="2B2C3D60" w:rsidR="00FB5188" w:rsidRPr="004668D2" w:rsidRDefault="005835CF" w:rsidP="00954FE4">
            <w:pPr>
              <w:widowControl w:val="0"/>
              <w:spacing w:line="240" w:lineRule="auto"/>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The financial proposals for bidder scoring a tot</w:t>
            </w:r>
            <w:r w:rsidR="00007FDA">
              <w:rPr>
                <w:rFonts w:ascii="Times New Roman" w:eastAsia="Times New Roman" w:hAnsi="Times New Roman" w:cs="Times New Roman"/>
                <w:color w:val="000000"/>
                <w:sz w:val="24"/>
                <w:szCs w:val="24"/>
              </w:rPr>
              <w:t>al of 5</w:t>
            </w:r>
            <w:r w:rsidR="004D2517" w:rsidRPr="004668D2">
              <w:rPr>
                <w:rFonts w:ascii="Times New Roman" w:eastAsia="Times New Roman" w:hAnsi="Times New Roman" w:cs="Times New Roman"/>
                <w:color w:val="000000"/>
                <w:sz w:val="24"/>
                <w:szCs w:val="24"/>
              </w:rPr>
              <w:t>0% and above in technical evaluation</w:t>
            </w:r>
            <w:r w:rsidRPr="004668D2">
              <w:rPr>
                <w:rFonts w:ascii="Times New Roman" w:eastAsia="Times New Roman" w:hAnsi="Times New Roman" w:cs="Times New Roman"/>
                <w:color w:val="000000"/>
                <w:sz w:val="24"/>
                <w:szCs w:val="24"/>
              </w:rPr>
              <w:t xml:space="preserve"> will be examined for </w:t>
            </w:r>
            <w:r w:rsidR="00D54A8C">
              <w:rPr>
                <w:rFonts w:ascii="Times New Roman" w:eastAsia="Times New Roman" w:hAnsi="Times New Roman" w:cs="Times New Roman"/>
                <w:color w:val="000000"/>
                <w:sz w:val="24"/>
                <w:szCs w:val="24"/>
              </w:rPr>
              <w:t>financial proposal</w:t>
            </w:r>
          </w:p>
        </w:tc>
      </w:tr>
      <w:tr w:rsidR="00456A21" w:rsidRPr="004668D2" w14:paraId="40094AE3" w14:textId="77777777" w:rsidTr="00602408">
        <w:tc>
          <w:tcPr>
            <w:tcW w:w="10800" w:type="dxa"/>
            <w:shd w:val="clear" w:color="auto" w:fill="auto"/>
            <w:tcMar>
              <w:top w:w="100" w:type="dxa"/>
              <w:left w:w="100" w:type="dxa"/>
              <w:bottom w:w="100" w:type="dxa"/>
              <w:right w:w="100" w:type="dxa"/>
            </w:tcMar>
          </w:tcPr>
          <w:p w14:paraId="727FB143" w14:textId="77777777" w:rsidR="00456A21" w:rsidRPr="004668D2" w:rsidRDefault="00954FE4">
            <w:pPr>
              <w:widowControl w:val="0"/>
              <w:spacing w:after="160" w:line="240" w:lineRule="auto"/>
              <w:rPr>
                <w:rFonts w:ascii="Times New Roman" w:eastAsia="Times New Roman" w:hAnsi="Times New Roman" w:cs="Times New Roman"/>
                <w:b/>
                <w:color w:val="000000"/>
                <w:sz w:val="24"/>
                <w:szCs w:val="24"/>
              </w:rPr>
            </w:pPr>
            <w:r w:rsidRPr="004668D2">
              <w:rPr>
                <w:rFonts w:ascii="Times New Roman" w:eastAsia="Times New Roman" w:hAnsi="Times New Roman" w:cs="Times New Roman"/>
                <w:b/>
                <w:color w:val="000000"/>
                <w:sz w:val="24"/>
                <w:szCs w:val="24"/>
              </w:rPr>
              <w:lastRenderedPageBreak/>
              <w:t>3.5.3</w:t>
            </w:r>
            <w:r w:rsidR="00C92264" w:rsidRPr="004668D2">
              <w:rPr>
                <w:rFonts w:ascii="Times New Roman" w:eastAsia="Times New Roman" w:hAnsi="Times New Roman" w:cs="Times New Roman"/>
                <w:b/>
                <w:color w:val="000000"/>
                <w:sz w:val="24"/>
                <w:szCs w:val="24"/>
              </w:rPr>
              <w:tab/>
              <w:t>Additional Due Diligence</w:t>
            </w:r>
          </w:p>
          <w:p w14:paraId="27C04928" w14:textId="77777777" w:rsidR="00456A21" w:rsidRPr="004668D2" w:rsidRDefault="00C92264">
            <w:pPr>
              <w:widowControl w:val="0"/>
              <w:spacing w:after="160" w:line="240" w:lineRule="auto"/>
              <w:jc w:val="both"/>
              <w:rPr>
                <w:rFonts w:ascii="Times New Roman" w:eastAsia="Times New Roman" w:hAnsi="Times New Roman" w:cs="Times New Roman"/>
                <w:color w:val="000000"/>
                <w:sz w:val="24"/>
                <w:szCs w:val="24"/>
              </w:rPr>
            </w:pPr>
            <w:r w:rsidRPr="004668D2">
              <w:rPr>
                <w:rFonts w:ascii="Times New Roman" w:eastAsia="Times New Roman" w:hAnsi="Times New Roman" w:cs="Times New Roman"/>
                <w:color w:val="000000"/>
                <w:sz w:val="24"/>
                <w:szCs w:val="24"/>
              </w:rPr>
              <w:t xml:space="preserve">Upon completion of both the technical and financial </w:t>
            </w:r>
            <w:r w:rsidR="008B1DBE" w:rsidRPr="004668D2">
              <w:rPr>
                <w:rFonts w:ascii="Times New Roman" w:eastAsia="Times New Roman" w:hAnsi="Times New Roman" w:cs="Times New Roman"/>
                <w:color w:val="000000"/>
                <w:sz w:val="24"/>
                <w:szCs w:val="24"/>
              </w:rPr>
              <w:t>evaluations,</w:t>
            </w:r>
            <w:r w:rsidRPr="004668D2">
              <w:rPr>
                <w:rFonts w:ascii="Times New Roman" w:eastAsia="Times New Roman" w:hAnsi="Times New Roman" w:cs="Times New Roman"/>
                <w:color w:val="000000"/>
                <w:sz w:val="24"/>
                <w:szCs w:val="24"/>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w:t>
            </w:r>
            <w:r w:rsidRPr="004668D2">
              <w:rPr>
                <w:rFonts w:ascii="Times New Roman" w:eastAsia="Times New Roman" w:hAnsi="Times New Roman" w:cs="Times New Roman"/>
                <w:color w:val="000000"/>
                <w:sz w:val="24"/>
                <w:szCs w:val="24"/>
              </w:rPr>
              <w:lastRenderedPageBreak/>
              <w:t>is not limited to):</w:t>
            </w:r>
          </w:p>
          <w:p w14:paraId="16C35A14" w14:textId="77777777" w:rsidR="00456A21" w:rsidRPr="004668D2" w:rsidRDefault="00C92264">
            <w:pPr>
              <w:widowControl w:val="0"/>
              <w:numPr>
                <w:ilvl w:val="0"/>
                <w:numId w:val="4"/>
              </w:numPr>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Supplier’s facility visits</w:t>
            </w:r>
          </w:p>
          <w:p w14:paraId="5F635CDF" w14:textId="77777777" w:rsidR="00CF4F7A" w:rsidRPr="004668D2" w:rsidRDefault="00CF4F7A">
            <w:pPr>
              <w:widowControl w:val="0"/>
              <w:numPr>
                <w:ilvl w:val="0"/>
                <w:numId w:val="4"/>
              </w:numPr>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Safety/security assessments</w:t>
            </w:r>
          </w:p>
          <w:p w14:paraId="01EECC47" w14:textId="77777777" w:rsidR="00456A21" w:rsidRPr="004668D2" w:rsidRDefault="00C92264">
            <w:pPr>
              <w:widowControl w:val="0"/>
              <w:numPr>
                <w:ilvl w:val="0"/>
                <w:numId w:val="4"/>
              </w:numPr>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Analysis of audited financial statements</w:t>
            </w:r>
          </w:p>
          <w:p w14:paraId="411F7D89" w14:textId="77777777" w:rsidR="00456A21" w:rsidRPr="004668D2" w:rsidRDefault="00C92264">
            <w:pPr>
              <w:widowControl w:val="0"/>
              <w:numPr>
                <w:ilvl w:val="0"/>
                <w:numId w:val="4"/>
              </w:numPr>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 xml:space="preserve">Determination of relations and affiliations between </w:t>
            </w:r>
            <w:r w:rsidR="00B53077" w:rsidRPr="004668D2">
              <w:rPr>
                <w:rFonts w:ascii="Times New Roman" w:eastAsia="Times New Roman" w:hAnsi="Times New Roman" w:cs="Times New Roman"/>
                <w:color w:val="auto"/>
                <w:sz w:val="24"/>
                <w:szCs w:val="24"/>
              </w:rPr>
              <w:t>Offerors</w:t>
            </w:r>
          </w:p>
          <w:p w14:paraId="701FBE05" w14:textId="77777777" w:rsidR="00456A21" w:rsidRPr="004668D2"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Other appropriate documented method giving Mercy Corps increased confidence in the supplier’s ability to perform</w:t>
            </w:r>
          </w:p>
          <w:p w14:paraId="0CC9C114" w14:textId="77777777" w:rsidR="00C13A04" w:rsidRPr="004668D2" w:rsidRDefault="00C13A04" w:rsidP="00C13A04">
            <w:pPr>
              <w:widowControl w:val="0"/>
              <w:spacing w:after="0" w:line="240" w:lineRule="auto"/>
              <w:contextualSpacing/>
              <w:rPr>
                <w:rFonts w:ascii="Times New Roman" w:eastAsia="Times New Roman" w:hAnsi="Times New Roman" w:cs="Times New Roman"/>
                <w:color w:val="auto"/>
                <w:sz w:val="24"/>
                <w:szCs w:val="24"/>
              </w:rPr>
            </w:pPr>
          </w:p>
          <w:p w14:paraId="3300C81A" w14:textId="77777777" w:rsidR="00C13A04" w:rsidRPr="004668D2" w:rsidRDefault="00C13A04" w:rsidP="00C13A04">
            <w:pPr>
              <w:widowControl w:val="0"/>
              <w:spacing w:after="0" w:line="240" w:lineRule="auto"/>
              <w:contextualSpacing/>
              <w:rPr>
                <w:rFonts w:ascii="Times New Roman" w:eastAsia="Times New Roman" w:hAnsi="Times New Roman" w:cs="Times New Roman"/>
                <w:color w:val="auto"/>
                <w:sz w:val="24"/>
                <w:szCs w:val="24"/>
              </w:rPr>
            </w:pPr>
            <w:r w:rsidRPr="004668D2">
              <w:rPr>
                <w:rFonts w:ascii="Times New Roman" w:eastAsia="Times New Roman" w:hAnsi="Times New Roman" w:cs="Times New Roman"/>
                <w:color w:val="auto"/>
                <w:sz w:val="24"/>
                <w:szCs w:val="24"/>
              </w:rPr>
              <w:t>Only offers that pass additional due diligence will be selected for contracting.</w:t>
            </w:r>
          </w:p>
        </w:tc>
      </w:tr>
    </w:tbl>
    <w:p w14:paraId="3F8ABE35" w14:textId="77777777" w:rsidR="00456A21" w:rsidRPr="004668D2" w:rsidRDefault="00456A21">
      <w:pPr>
        <w:pStyle w:val="Heading1"/>
        <w:widowControl w:val="0"/>
        <w:spacing w:after="0" w:line="240" w:lineRule="auto"/>
        <w:rPr>
          <w:rFonts w:ascii="Times New Roman" w:hAnsi="Times New Roman" w:cs="Times New Roman"/>
          <w:sz w:val="24"/>
          <w:szCs w:val="24"/>
        </w:rPr>
      </w:pPr>
      <w:bookmarkStart w:id="5" w:name="_uea0wym567yl" w:colFirst="0" w:colLast="0"/>
      <w:bookmarkStart w:id="6" w:name="_n1ql3zwoc1op" w:colFirst="0" w:colLast="0"/>
      <w:bookmarkEnd w:id="5"/>
      <w:bookmarkEnd w:id="6"/>
    </w:p>
    <w:p w14:paraId="48AFC5A1" w14:textId="77777777" w:rsidR="007D7096" w:rsidRPr="004668D2" w:rsidRDefault="00C92264" w:rsidP="007D7096">
      <w:pPr>
        <w:pStyle w:val="Heading1"/>
        <w:widowControl w:val="0"/>
        <w:numPr>
          <w:ilvl w:val="0"/>
          <w:numId w:val="12"/>
        </w:numPr>
        <w:spacing w:after="0" w:line="240" w:lineRule="auto"/>
        <w:rPr>
          <w:rFonts w:ascii="Times New Roman" w:hAnsi="Times New Roman" w:cs="Times New Roman"/>
          <w:sz w:val="24"/>
          <w:szCs w:val="24"/>
        </w:rPr>
      </w:pPr>
      <w:bookmarkStart w:id="7" w:name="_dc3tpvn2up5m" w:colFirst="0" w:colLast="0"/>
      <w:bookmarkEnd w:id="7"/>
      <w:r w:rsidRPr="004668D2">
        <w:rPr>
          <w:rFonts w:ascii="Times New Roman" w:hAnsi="Times New Roman" w:cs="Times New Roman"/>
          <w:sz w:val="24"/>
          <w:szCs w:val="24"/>
        </w:rPr>
        <w:t xml:space="preserve">Offer Form </w:t>
      </w:r>
    </w:p>
    <w:p w14:paraId="1A3D8B2E" w14:textId="77777777" w:rsidR="007D7096" w:rsidRPr="004668D2" w:rsidRDefault="007D7096" w:rsidP="007D7096">
      <w:pPr>
        <w:spacing w:after="0" w:line="240" w:lineRule="auto"/>
        <w:rPr>
          <w:rFonts w:ascii="Times New Roman" w:hAnsi="Times New Roman" w:cs="Times New Roman"/>
          <w:b/>
          <w:sz w:val="24"/>
          <w:szCs w:val="24"/>
        </w:rPr>
      </w:pPr>
      <w:r w:rsidRPr="004668D2">
        <w:rPr>
          <w:rFonts w:ascii="Times New Roman" w:hAnsi="Times New Roman" w:cs="Times New Roman"/>
          <w:b/>
          <w:sz w:val="24"/>
          <w:szCs w:val="24"/>
        </w:rPr>
        <w:t>Offerors must submit their own independent offer including at least (but not limited to):</w:t>
      </w:r>
    </w:p>
    <w:p w14:paraId="46112772" w14:textId="77777777" w:rsidR="007D7096" w:rsidRPr="004668D2" w:rsidRDefault="007D7096" w:rsidP="007D7096">
      <w:pPr>
        <w:numPr>
          <w:ilvl w:val="0"/>
          <w:numId w:val="5"/>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All documents requested in the “Eligibility Criteria” section of this Tender Package</w:t>
      </w:r>
    </w:p>
    <w:p w14:paraId="1B23220C" w14:textId="77777777" w:rsidR="007D7096" w:rsidRPr="004668D2" w:rsidRDefault="007D7096" w:rsidP="007D7096">
      <w:pPr>
        <w:numPr>
          <w:ilvl w:val="0"/>
          <w:numId w:val="5"/>
        </w:num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All documents requested in the “Tender Submittals” section of this Tender Package</w:t>
      </w:r>
    </w:p>
    <w:p w14:paraId="2DDDF3D6" w14:textId="77777777" w:rsidR="00456A21" w:rsidRPr="004668D2" w:rsidRDefault="007D7096" w:rsidP="007D7096">
      <w:pPr>
        <w:spacing w:after="0" w:line="240" w:lineRule="auto"/>
        <w:rPr>
          <w:rFonts w:ascii="Times New Roman" w:hAnsi="Times New Roman" w:cs="Times New Roman"/>
          <w:sz w:val="24"/>
          <w:szCs w:val="24"/>
        </w:rPr>
      </w:pPr>
      <w:r w:rsidRPr="004668D2">
        <w:rPr>
          <w:rFonts w:ascii="Times New Roman" w:hAnsi="Times New Roman" w:cs="Times New Roman"/>
          <w:sz w:val="24"/>
          <w:szCs w:val="24"/>
        </w:rPr>
        <w:t>All information listed in the “Documents Comprising the Proposal” section below</w:t>
      </w:r>
    </w:p>
    <w:p w14:paraId="36E02B8A" w14:textId="77777777" w:rsidR="00456A21" w:rsidRPr="004668D2" w:rsidRDefault="00456A21">
      <w:pPr>
        <w:spacing w:after="0"/>
        <w:rPr>
          <w:rFonts w:ascii="Times New Roman" w:hAnsi="Times New Roman" w:cs="Times New Roman"/>
          <w:color w:val="auto"/>
          <w:sz w:val="24"/>
          <w:szCs w:val="24"/>
        </w:rPr>
      </w:pPr>
    </w:p>
    <w:p w14:paraId="50F31BF5" w14:textId="77777777" w:rsidR="00456A21" w:rsidRPr="004668D2" w:rsidRDefault="00C92264">
      <w:pPr>
        <w:rPr>
          <w:rFonts w:ascii="Times New Roman" w:hAnsi="Times New Roman" w:cs="Times New Roman"/>
          <w:b/>
          <w:i/>
          <w:color w:val="auto"/>
          <w:sz w:val="24"/>
          <w:szCs w:val="24"/>
        </w:rPr>
      </w:pPr>
      <w:r w:rsidRPr="004668D2">
        <w:rPr>
          <w:rFonts w:ascii="Times New Roman" w:hAnsi="Times New Roman" w:cs="Times New Roman"/>
          <w:b/>
          <w:i/>
          <w:color w:val="auto"/>
          <w:sz w:val="24"/>
          <w:szCs w:val="24"/>
        </w:rPr>
        <w:t>Documents Comprising the Proposal</w:t>
      </w:r>
    </w:p>
    <w:p w14:paraId="19846324" w14:textId="77777777" w:rsidR="00456A21" w:rsidRPr="004668D2" w:rsidRDefault="00C92264">
      <w:pPr>
        <w:spacing w:line="331"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The following information must be included in the offer of any potential offeror:</w:t>
      </w:r>
    </w:p>
    <w:p w14:paraId="06DC2D74" w14:textId="77777777" w:rsidR="00456A21" w:rsidRPr="004668D2" w:rsidRDefault="00C92264" w:rsidP="00E74220">
      <w:pPr>
        <w:numPr>
          <w:ilvl w:val="0"/>
          <w:numId w:val="13"/>
        </w:numPr>
        <w:spacing w:after="0" w:line="288" w:lineRule="auto"/>
        <w:contextualSpacing/>
        <w:rPr>
          <w:rFonts w:ascii="Times New Roman" w:hAnsi="Times New Roman" w:cs="Times New Roman"/>
          <w:color w:val="auto"/>
          <w:sz w:val="24"/>
          <w:szCs w:val="24"/>
        </w:rPr>
      </w:pPr>
      <w:r w:rsidRPr="004668D2">
        <w:rPr>
          <w:rFonts w:ascii="Times New Roman" w:hAnsi="Times New Roman" w:cs="Times New Roman"/>
          <w:b/>
          <w:color w:val="auto"/>
          <w:sz w:val="24"/>
          <w:szCs w:val="24"/>
        </w:rPr>
        <w:t>Cover Letter</w:t>
      </w:r>
      <w:r w:rsidRPr="004668D2">
        <w:rPr>
          <w:rFonts w:ascii="Times New Roman" w:hAnsi="Times New Roman" w:cs="Times New Roman"/>
          <w:color w:val="auto"/>
          <w:sz w:val="24"/>
          <w:szCs w:val="24"/>
        </w:rPr>
        <w:t xml:space="preserve"> explaining interest to be a contracted vendor or supplier, and the details of the Proposal. The content of the cover letter shall include the following information:</w:t>
      </w:r>
    </w:p>
    <w:p w14:paraId="47C878A8" w14:textId="77777777" w:rsidR="00C7141C" w:rsidRPr="004668D2" w:rsidRDefault="00C92264" w:rsidP="00E74220">
      <w:pPr>
        <w:numPr>
          <w:ilvl w:val="0"/>
          <w:numId w:val="13"/>
        </w:numPr>
        <w:spacing w:after="0" w:line="288" w:lineRule="auto"/>
        <w:ind w:left="1440"/>
        <w:contextualSpacing/>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A Price Offer detailing the unit price only, using the </w:t>
      </w:r>
      <w:r w:rsidRPr="004668D2">
        <w:rPr>
          <w:rFonts w:ascii="Times New Roman" w:hAnsi="Times New Roman" w:cs="Times New Roman"/>
          <w:b/>
          <w:color w:val="auto"/>
          <w:sz w:val="24"/>
          <w:szCs w:val="24"/>
        </w:rPr>
        <w:t>Price Offer Sheet</w:t>
      </w:r>
      <w:r w:rsidRPr="004668D2">
        <w:rPr>
          <w:rFonts w:ascii="Times New Roman" w:hAnsi="Times New Roman" w:cs="Times New Roman"/>
          <w:color w:val="auto"/>
          <w:sz w:val="24"/>
          <w:szCs w:val="24"/>
        </w:rPr>
        <w:t xml:space="preserve"> template provided in section 7</w:t>
      </w:r>
      <w:r w:rsidR="0049054D" w:rsidRPr="004668D2">
        <w:rPr>
          <w:rFonts w:ascii="Times New Roman" w:hAnsi="Times New Roman" w:cs="Times New Roman"/>
          <w:color w:val="auto"/>
          <w:sz w:val="24"/>
          <w:szCs w:val="24"/>
        </w:rPr>
        <w:t>.</w:t>
      </w:r>
    </w:p>
    <w:p w14:paraId="70C9A3BD" w14:textId="77777777" w:rsidR="00C7141C" w:rsidRPr="004668D2" w:rsidRDefault="00C92264" w:rsidP="00E74220">
      <w:pPr>
        <w:numPr>
          <w:ilvl w:val="0"/>
          <w:numId w:val="13"/>
        </w:numPr>
        <w:spacing w:after="0" w:line="288" w:lineRule="auto"/>
        <w:ind w:left="1440"/>
        <w:contextualSpacing/>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Completed and signed Mercy Corps </w:t>
      </w:r>
      <w:r w:rsidRPr="004668D2">
        <w:rPr>
          <w:rFonts w:ascii="Times New Roman" w:hAnsi="Times New Roman" w:cs="Times New Roman"/>
          <w:b/>
          <w:color w:val="auto"/>
          <w:sz w:val="24"/>
          <w:szCs w:val="24"/>
        </w:rPr>
        <w:t>Supplier Information Form</w:t>
      </w:r>
      <w:r w:rsidRPr="004668D2">
        <w:rPr>
          <w:rFonts w:ascii="Times New Roman" w:hAnsi="Times New Roman" w:cs="Times New Roman"/>
          <w:color w:val="auto"/>
          <w:sz w:val="24"/>
          <w:szCs w:val="24"/>
        </w:rPr>
        <w:t xml:space="preserve"> (template provided in section 7)</w:t>
      </w:r>
    </w:p>
    <w:p w14:paraId="029B7A48" w14:textId="77777777" w:rsidR="00456A21" w:rsidRPr="004668D2" w:rsidRDefault="00C92264" w:rsidP="00E74220">
      <w:pPr>
        <w:numPr>
          <w:ilvl w:val="0"/>
          <w:numId w:val="13"/>
        </w:numPr>
        <w:spacing w:after="0" w:line="288" w:lineRule="auto"/>
        <w:ind w:left="1440"/>
        <w:contextualSpacing/>
        <w:rPr>
          <w:rFonts w:ascii="Times New Roman" w:hAnsi="Times New Roman" w:cs="Times New Roman"/>
          <w:color w:val="auto"/>
          <w:sz w:val="24"/>
          <w:szCs w:val="24"/>
        </w:rPr>
      </w:pPr>
      <w:r w:rsidRPr="004668D2">
        <w:rPr>
          <w:rFonts w:ascii="Times New Roman" w:hAnsi="Times New Roman" w:cs="Times New Roman"/>
          <w:color w:val="auto"/>
          <w:sz w:val="24"/>
          <w:szCs w:val="24"/>
        </w:rPr>
        <w:t>Other important documents offeror feels need to be attached to support their proposal</w:t>
      </w:r>
    </w:p>
    <w:p w14:paraId="21AECFEF" w14:textId="77777777" w:rsidR="00C7141C" w:rsidRPr="004668D2" w:rsidRDefault="00C7141C" w:rsidP="00C7141C">
      <w:pPr>
        <w:spacing w:after="0" w:line="288" w:lineRule="auto"/>
        <w:contextualSpacing/>
        <w:rPr>
          <w:rFonts w:ascii="Times New Roman" w:hAnsi="Times New Roman" w:cs="Times New Roman"/>
          <w:color w:val="auto"/>
          <w:sz w:val="24"/>
          <w:szCs w:val="24"/>
        </w:rPr>
      </w:pPr>
    </w:p>
    <w:p w14:paraId="37D83E97" w14:textId="77777777" w:rsidR="007C249A" w:rsidRDefault="00C92264" w:rsidP="007C249A">
      <w:pPr>
        <w:spacing w:line="331" w:lineRule="auto"/>
        <w:jc w:val="both"/>
        <w:rPr>
          <w:rFonts w:ascii="Times New Roman" w:hAnsi="Times New Roman" w:cs="Times New Roman"/>
          <w:color w:val="auto"/>
          <w:sz w:val="24"/>
          <w:szCs w:val="24"/>
        </w:rPr>
      </w:pPr>
      <w:r w:rsidRPr="004668D2">
        <w:rPr>
          <w:rFonts w:ascii="Times New Roman" w:hAnsi="Times New Roman" w:cs="Times New Roman"/>
          <w:color w:val="auto"/>
          <w:sz w:val="24"/>
          <w:szCs w:val="24"/>
        </w:rPr>
        <w:t xml:space="preserve">The original proposal shall be signed by the </w:t>
      </w:r>
      <w:r w:rsidR="00820E6F" w:rsidRPr="004668D2">
        <w:rPr>
          <w:rFonts w:ascii="Times New Roman" w:hAnsi="Times New Roman" w:cs="Times New Roman"/>
          <w:color w:val="auto"/>
          <w:sz w:val="24"/>
          <w:szCs w:val="24"/>
        </w:rPr>
        <w:t>offeror,</w:t>
      </w:r>
      <w:r w:rsidRPr="004668D2">
        <w:rPr>
          <w:rFonts w:ascii="Times New Roman" w:hAnsi="Times New Roman" w:cs="Times New Roman"/>
          <w:color w:val="auto"/>
          <w:sz w:val="24"/>
          <w:szCs w:val="24"/>
        </w:rPr>
        <w:t xml:space="preserve"> or a person or persons duly authorized to bind the offeror to the contract. Financial offer pages of the proposal shall be initialed by the person or persons signing the proposal and stamped with the company seal.</w:t>
      </w:r>
    </w:p>
    <w:p w14:paraId="2457EBA3" w14:textId="2132E06B" w:rsidR="00456A21" w:rsidRPr="004668D2" w:rsidRDefault="00C92264" w:rsidP="007C249A">
      <w:pPr>
        <w:spacing w:line="331" w:lineRule="auto"/>
        <w:jc w:val="both"/>
        <w:rPr>
          <w:rFonts w:ascii="Times New Roman" w:hAnsi="Times New Roman" w:cs="Times New Roman"/>
          <w:color w:val="auto"/>
          <w:sz w:val="24"/>
          <w:szCs w:val="24"/>
        </w:rPr>
      </w:pPr>
      <w:r w:rsidRPr="004668D2">
        <w:rPr>
          <w:rFonts w:ascii="Times New Roman" w:hAnsi="Times New Roman" w:cs="Times New Roman"/>
          <w:color w:val="auto"/>
          <w:sz w:val="24"/>
          <w:szCs w:val="24"/>
        </w:rPr>
        <w:t>Any interlineations, erasures, or overwriting shall be valid only if they are initialed by the person or persons signing the proposal.</w:t>
      </w:r>
    </w:p>
    <w:p w14:paraId="5BF792DF" w14:textId="77777777" w:rsidR="00456A21" w:rsidRPr="00820E6F" w:rsidRDefault="00C92264" w:rsidP="00D5136C">
      <w:pPr>
        <w:spacing w:after="0" w:line="240" w:lineRule="auto"/>
        <w:rPr>
          <w:rFonts w:ascii="Times New Roman" w:hAnsi="Times New Roman" w:cs="Times New Roman"/>
          <w:b/>
          <w:bCs/>
          <w:color w:val="auto"/>
          <w:sz w:val="24"/>
          <w:szCs w:val="24"/>
        </w:rPr>
      </w:pPr>
      <w:r w:rsidRPr="004668D2">
        <w:rPr>
          <w:rFonts w:ascii="Times New Roman" w:hAnsi="Times New Roman" w:cs="Times New Roman"/>
          <w:color w:val="auto"/>
          <w:sz w:val="24"/>
          <w:szCs w:val="24"/>
        </w:rPr>
        <w:br w:type="page"/>
      </w:r>
      <w:bookmarkStart w:id="8" w:name="_bgjb0uwvgprp" w:colFirst="0" w:colLast="0"/>
      <w:bookmarkEnd w:id="8"/>
      <w:r w:rsidRPr="00820E6F">
        <w:rPr>
          <w:rFonts w:ascii="Times New Roman" w:hAnsi="Times New Roman" w:cs="Times New Roman"/>
          <w:b/>
          <w:bCs/>
          <w:color w:val="auto"/>
          <w:sz w:val="24"/>
          <w:szCs w:val="24"/>
        </w:rPr>
        <w:lastRenderedPageBreak/>
        <w:t>5. Scope of Work/Technical Specifications</w:t>
      </w:r>
    </w:p>
    <w:p w14:paraId="4EB71CD8" w14:textId="61DA6787" w:rsidR="00820E6F" w:rsidRPr="00820E6F" w:rsidRDefault="00820E6F" w:rsidP="000944CB">
      <w:pPr>
        <w:spacing w:after="0" w:line="240" w:lineRule="auto"/>
        <w:contextualSpacing/>
        <w:rPr>
          <w:rFonts w:ascii="Times New Roman" w:eastAsia="Garamond" w:hAnsi="Times New Roman" w:cs="Times New Roman"/>
          <w:b/>
          <w:bCs/>
          <w:color w:val="auto"/>
          <w:sz w:val="24"/>
          <w:szCs w:val="24"/>
        </w:rPr>
      </w:pPr>
    </w:p>
    <w:p w14:paraId="18602910" w14:textId="77777777" w:rsidR="00820E6F" w:rsidRDefault="00820E6F" w:rsidP="00820E6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USAID </w:t>
      </w:r>
      <w:proofErr w:type="spellStart"/>
      <w:r>
        <w:rPr>
          <w:rFonts w:ascii="Times New Roman" w:eastAsia="Times New Roman" w:hAnsi="Times New Roman" w:cs="Times New Roman"/>
          <w:b/>
        </w:rPr>
        <w:t>Nawiri</w:t>
      </w:r>
      <w:proofErr w:type="spellEnd"/>
    </w:p>
    <w:p w14:paraId="3C14131E" w14:textId="77777777" w:rsidR="00820E6F" w:rsidRDefault="00820E6F" w:rsidP="00820E6F">
      <w:pPr>
        <w:spacing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 xml:space="preserve">Unpacking the nexus between Violent Conflict and Persistent Acute Malnutrition in Samburu and Turkana </w:t>
      </w:r>
    </w:p>
    <w:p w14:paraId="692E4A9A" w14:textId="77777777" w:rsidR="00820E6F" w:rsidRDefault="00820E6F" w:rsidP="00820E6F">
      <w:pPr>
        <w:spacing w:line="240" w:lineRule="auto"/>
        <w:rPr>
          <w:rFonts w:ascii="Times New Roman" w:eastAsia="Times New Roman" w:hAnsi="Times New Roman" w:cs="Times New Roman"/>
          <w:b/>
        </w:rPr>
      </w:pPr>
    </w:p>
    <w:p w14:paraId="2FF0D495" w14:textId="77777777" w:rsidR="00820E6F" w:rsidRDefault="00820E6F" w:rsidP="00820E6F">
      <w:pPr>
        <w:spacing w:line="240" w:lineRule="auto"/>
        <w:rPr>
          <w:rFonts w:ascii="Times New Roman" w:eastAsia="Times New Roman" w:hAnsi="Times New Roman" w:cs="Times New Roman"/>
          <w:b/>
        </w:rPr>
      </w:pPr>
      <w:r>
        <w:rPr>
          <w:rFonts w:ascii="Times New Roman" w:eastAsia="Times New Roman" w:hAnsi="Times New Roman" w:cs="Times New Roman"/>
          <w:b/>
        </w:rPr>
        <w:t>1/ Background</w:t>
      </w:r>
    </w:p>
    <w:p w14:paraId="45181B6A" w14:textId="4F6948C7" w:rsidR="00820E6F" w:rsidRPr="009071BE"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Levels of global acute malnutrition (GAM) in Turkana and Samburu counties in Kenya have remained at or above the UN World Health Organization (WHO) emergency threshold of 15% for nearly a decade. GAM levels are not only persistently high but also highly variable – a symptom of weak resilience and no obvious recovery from recurrent and increasingly frequent and compounded shocks and stresses and general insecurity. To respond to these challenges, Mercy Corps is implementing the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rPr>
        <w:t xml:space="preserve"> program, </w:t>
      </w:r>
      <w:r>
        <w:rPr>
          <w:rFonts w:ascii="Times New Roman" w:eastAsia="Times New Roman" w:hAnsi="Times New Roman" w:cs="Times New Roman"/>
        </w:rPr>
        <w:t xml:space="preserve">a </w:t>
      </w:r>
      <w:r>
        <w:rPr>
          <w:rFonts w:ascii="Times New Roman" w:eastAsia="Times New Roman" w:hAnsi="Times New Roman" w:cs="Times New Roman"/>
          <w:color w:val="000000"/>
        </w:rPr>
        <w:t>60</w:t>
      </w:r>
      <w:r>
        <w:rPr>
          <w:rFonts w:ascii="Times New Roman" w:eastAsia="Times New Roman" w:hAnsi="Times New Roman" w:cs="Times New Roman"/>
          <w:color w:val="000000"/>
        </w:rPr>
        <w:t xml:space="preserve">-month Cooperative Agreement with the United States Agency for International Development (USAID). USAID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color w:val="000000"/>
        </w:rPr>
        <w:t xml:space="preserve"> is implemented by a consortium of five partners – Save the Children, Research Triangle Institute (RTI), Boma Project, African Population and Health Research Center (APHRC), and Caritas </w:t>
      </w:r>
      <w:proofErr w:type="spellStart"/>
      <w:r>
        <w:rPr>
          <w:rFonts w:ascii="Times New Roman" w:eastAsia="Times New Roman" w:hAnsi="Times New Roman" w:cs="Times New Roman"/>
          <w:color w:val="000000"/>
        </w:rPr>
        <w:t>Lodwar</w:t>
      </w:r>
      <w:proofErr w:type="spellEnd"/>
      <w:r>
        <w:rPr>
          <w:rFonts w:ascii="Times New Roman" w:eastAsia="Times New Roman" w:hAnsi="Times New Roman" w:cs="Times New Roman"/>
          <w:color w:val="000000"/>
        </w:rPr>
        <w:t xml:space="preserve">, led by Mercy Corps. USAID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aims to transform systems to build the capacities of individuals, households, and communities to absorb, anticipate, and adapt to risk in ways that promote nutrition outcomes at scale in Turkana and Samburu counties.</w:t>
      </w:r>
    </w:p>
    <w:p w14:paraId="48E08FB1"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years, violent conflict in Samburu and Turkana has continued to </w:t>
      </w:r>
      <w:r>
        <w:rPr>
          <w:rFonts w:ascii="Times New Roman" w:eastAsia="Times New Roman" w:hAnsi="Times New Roman" w:cs="Times New Roman"/>
          <w:highlight w:val="white"/>
        </w:rPr>
        <w:t xml:space="preserve">affect local economies, disrupted productive activities, and limited access to safe foods and basic services. These violent conflicts </w:t>
      </w:r>
      <w:r>
        <w:rPr>
          <w:rFonts w:ascii="Times New Roman" w:eastAsia="Times New Roman" w:hAnsi="Times New Roman" w:cs="Times New Roman"/>
        </w:rPr>
        <w:t xml:space="preserve">are the product of a complex interplay of drivers, including ineffective governance and insecurity; non-inclusive political processes and policies; and competition over scarce resources exacerbated by climate change. </w:t>
      </w:r>
    </w:p>
    <w:p w14:paraId="69F55F80"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strengthen its programming, USAID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rPr>
        <w:t xml:space="preserve"> seeks to unpack the nexus between violent conflict and persistent acute malnutrition in Turkana and Samburu counties through a participatory and inclusive study, grounded in principles of </w:t>
      </w:r>
      <w:r w:rsidRPr="00643662">
        <w:rPr>
          <w:rFonts w:ascii="Times New Roman" w:eastAsia="Times New Roman" w:hAnsi="Times New Roman" w:cs="Times New Roman"/>
        </w:rPr>
        <w:t>CLA</w:t>
      </w:r>
      <w:r>
        <w:rPr>
          <w:rFonts w:ascii="Times New Roman" w:eastAsia="Times New Roman" w:hAnsi="Times New Roman" w:cs="Times New Roman"/>
        </w:rPr>
        <w:t xml:space="preserve">. This approach to the study builds on Mercy Corps’ resilience approach to better understand the dynamic interplay between nutrition outcomes and the drivers and effects of conflict with other socio-ecological shocks and stresses. This </w:t>
      </w:r>
      <w:r w:rsidRPr="00643662">
        <w:rPr>
          <w:rFonts w:ascii="Times New Roman" w:eastAsia="Times New Roman" w:hAnsi="Times New Roman" w:cs="Times New Roman"/>
        </w:rPr>
        <w:t>action-oriented</w:t>
      </w:r>
      <w:r>
        <w:rPr>
          <w:rFonts w:ascii="Times New Roman" w:eastAsia="Times New Roman" w:hAnsi="Times New Roman" w:cs="Times New Roman"/>
        </w:rPr>
        <w:t xml:space="preserve"> study will help inform effective solutions for programming and policy advocacy that will support sustainable reductions of persistent acute malnutrition at scale. </w:t>
      </w:r>
    </w:p>
    <w:p w14:paraId="055DA86A"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this regard, Mercy Corps is looking for a consultant (individual or firm) to lead the design and execution of the above learning process, in close collaboration with USAID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rPr>
        <w:t xml:space="preserve"> staff, government partners, and other local stakeholders. In addition to technical qualifications, the successful consultant(s) should be a systems thinker with demonstrated experience in the design and management of research for practical action and social change in complex environments. </w:t>
      </w:r>
    </w:p>
    <w:p w14:paraId="7512A819"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2/ Purpose and Scope of the study </w:t>
      </w:r>
    </w:p>
    <w:p w14:paraId="67C7ACC2" w14:textId="77777777" w:rsidR="00820E6F" w:rsidRDefault="00820E6F" w:rsidP="00820E6F">
      <w:pPr>
        <w:spacing w:after="0" w:line="240" w:lineRule="auto"/>
        <w:rPr>
          <w:rFonts w:ascii="Times New Roman" w:eastAsia="Times New Roman" w:hAnsi="Times New Roman" w:cs="Times New Roman"/>
          <w:color w:val="000000"/>
        </w:rPr>
      </w:pPr>
      <w:bookmarkStart w:id="9" w:name="_heading=h.gjdgxs" w:colFirst="0" w:colLast="0"/>
      <w:bookmarkEnd w:id="9"/>
      <w:r>
        <w:rPr>
          <w:rFonts w:ascii="Times New Roman" w:eastAsia="Times New Roman" w:hAnsi="Times New Roman" w:cs="Times New Roman"/>
        </w:rPr>
        <w:t xml:space="preserve">The purpose of this study is to: (1) </w:t>
      </w:r>
      <w:r>
        <w:rPr>
          <w:rFonts w:ascii="Times New Roman" w:eastAsia="Times New Roman" w:hAnsi="Times New Roman" w:cs="Times New Roman"/>
          <w:color w:val="000000"/>
        </w:rPr>
        <w:t xml:space="preserve">develop a nuanced and actionable understanding of the relationship between violent conflict/insecurity and nutrition outcomes in local contexts in Samburu and Turkana; (2) </w:t>
      </w:r>
      <w:r>
        <w:rPr>
          <w:rFonts w:ascii="Times New Roman" w:eastAsia="Times New Roman" w:hAnsi="Times New Roman" w:cs="Times New Roman"/>
          <w:color w:val="3C4043"/>
          <w:highlight w:val="white"/>
        </w:rPr>
        <w:t xml:space="preserve">identify opportunities and leverage points where complementary investments show promise for generating mutually reinforcing outcomes for peace and nutrition </w:t>
      </w:r>
      <w:r>
        <w:rPr>
          <w:rFonts w:ascii="Times New Roman" w:eastAsia="Times New Roman" w:hAnsi="Times New Roman" w:cs="Times New Roman"/>
          <w:color w:val="000000"/>
        </w:rPr>
        <w:t xml:space="preserve">in Turkana and Samburu; </w:t>
      </w:r>
      <w:r w:rsidRPr="00643662">
        <w:rPr>
          <w:rFonts w:ascii="Times New Roman" w:eastAsia="Times New Roman" w:hAnsi="Times New Roman" w:cs="Times New Roman"/>
          <w:color w:val="000000"/>
        </w:rPr>
        <w:t>and (3) generate up to date knowledge</w:t>
      </w:r>
      <w:r>
        <w:rPr>
          <w:rFonts w:ascii="Times New Roman" w:eastAsia="Times New Roman" w:hAnsi="Times New Roman" w:cs="Times New Roman"/>
          <w:color w:val="000000"/>
        </w:rPr>
        <w:t xml:space="preserve"> that can inform USAID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interventions, future USAID, and other donor-funded programming. </w:t>
      </w:r>
    </w:p>
    <w:p w14:paraId="723B7B0B" w14:textId="77777777" w:rsidR="00820E6F" w:rsidRDefault="00820E6F" w:rsidP="00820E6F">
      <w:pPr>
        <w:spacing w:line="240" w:lineRule="auto"/>
        <w:jc w:val="both"/>
        <w:rPr>
          <w:rFonts w:ascii="Times New Roman" w:eastAsia="Times New Roman" w:hAnsi="Times New Roman" w:cs="Times New Roman"/>
          <w:b/>
        </w:rPr>
      </w:pPr>
    </w:p>
    <w:p w14:paraId="6EEC5CC3" w14:textId="77777777" w:rsidR="00820E6F" w:rsidRDefault="00820E6F" w:rsidP="00820E6F">
      <w:pPr>
        <w:spacing w:line="240" w:lineRule="auto"/>
        <w:jc w:val="both"/>
        <w:rPr>
          <w:rFonts w:ascii="Times New Roman" w:eastAsia="Times New Roman" w:hAnsi="Times New Roman" w:cs="Times New Roman"/>
          <w:b/>
        </w:rPr>
      </w:pPr>
    </w:p>
    <w:p w14:paraId="7CAFAA22" w14:textId="77777777" w:rsidR="00820E6F" w:rsidRDefault="00820E6F" w:rsidP="00820E6F">
      <w:pPr>
        <w:spacing w:line="240" w:lineRule="auto"/>
        <w:jc w:val="both"/>
        <w:rPr>
          <w:rFonts w:ascii="Times New Roman" w:eastAsia="Times New Roman" w:hAnsi="Times New Roman" w:cs="Times New Roman"/>
          <w:b/>
        </w:rPr>
      </w:pPr>
    </w:p>
    <w:p w14:paraId="7A1EDFF2"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Proposed Study Questions</w:t>
      </w:r>
    </w:p>
    <w:p w14:paraId="0D824206"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It is planned that formulation of the central/sub research questions will be done in partnership with the successful applicant </w:t>
      </w:r>
      <w:r w:rsidRPr="00643662">
        <w:rPr>
          <w:rFonts w:ascii="Times New Roman" w:eastAsia="Times New Roman" w:hAnsi="Times New Roman" w:cs="Times New Roman"/>
        </w:rPr>
        <w:t>in the initial phase of the study</w:t>
      </w:r>
      <w:r>
        <w:rPr>
          <w:rFonts w:ascii="Times New Roman" w:eastAsia="Times New Roman" w:hAnsi="Times New Roman" w:cs="Times New Roman"/>
        </w:rPr>
        <w:t xml:space="preserve">. The indicative central question may be: </w:t>
      </w:r>
    </w:p>
    <w:p w14:paraId="592BA470"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b/>
        </w:rPr>
        <w:t>To what extent, and under what conditions, is conflict impacting levels and quality of nutrition?</w:t>
      </w:r>
    </w:p>
    <w:p w14:paraId="7A5048BB"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Sub-questions may include areas around:</w:t>
      </w:r>
    </w:p>
    <w:p w14:paraId="75032B49" w14:textId="77777777" w:rsid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Conflict Causes and </w:t>
      </w:r>
      <w:r>
        <w:rPr>
          <w:rFonts w:ascii="Times New Roman" w:eastAsia="Times New Roman" w:hAnsi="Times New Roman" w:cs="Times New Roman"/>
          <w:b/>
          <w:color w:val="000000"/>
        </w:rPr>
        <w:t>Drivers</w:t>
      </w:r>
      <w:r>
        <w:rPr>
          <w:rFonts w:ascii="Times New Roman" w:eastAsia="Times New Roman" w:hAnsi="Times New Roman" w:cs="Times New Roman"/>
        </w:rPr>
        <w:t xml:space="preserve">: </w:t>
      </w:r>
      <w:r w:rsidRPr="00643662">
        <w:rPr>
          <w:rFonts w:ascii="Times New Roman" w:eastAsia="Times New Roman" w:hAnsi="Times New Roman" w:cs="Times New Roman"/>
        </w:rPr>
        <w:t>What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drivers and motivations for violent conflict in Turkana and Samburu, according to those who participate in it as well as those who are affected by it? </w:t>
      </w:r>
    </w:p>
    <w:p w14:paraId="15A08B61" w14:textId="77777777" w:rsidR="00820E6F" w:rsidRP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Ongoing Interventions: </w:t>
      </w:r>
      <w:r>
        <w:rPr>
          <w:rFonts w:ascii="Times New Roman" w:eastAsia="Times New Roman" w:hAnsi="Times New Roman" w:cs="Times New Roman"/>
        </w:rPr>
        <w:t>C</w:t>
      </w:r>
      <w:r>
        <w:rPr>
          <w:rFonts w:ascii="Times New Roman" w:eastAsia="Times New Roman" w:hAnsi="Times New Roman" w:cs="Times New Roman"/>
          <w:color w:val="000000"/>
        </w:rPr>
        <w:t xml:space="preserve">onflict mitigation mechanisms and </w:t>
      </w:r>
      <w:r w:rsidRPr="00643662">
        <w:rPr>
          <w:rFonts w:ascii="Times New Roman" w:eastAsia="Times New Roman" w:hAnsi="Times New Roman" w:cs="Times New Roman"/>
          <w:color w:val="000000"/>
        </w:rPr>
        <w:t>ecosystems</w:t>
      </w:r>
      <w:r>
        <w:rPr>
          <w:rFonts w:ascii="Times New Roman" w:eastAsia="Times New Roman" w:hAnsi="Times New Roman" w:cs="Times New Roman"/>
          <w:color w:val="000000"/>
        </w:rPr>
        <w:t xml:space="preserve"> in place in both counties, </w:t>
      </w:r>
      <w:r w:rsidRPr="00E85DAB">
        <w:rPr>
          <w:rFonts w:ascii="Times New Roman" w:eastAsia="Times New Roman" w:hAnsi="Times New Roman" w:cs="Times New Roman"/>
          <w:color w:val="000000"/>
        </w:rPr>
        <w:t xml:space="preserve">how are they </w:t>
      </w:r>
      <w:r w:rsidRPr="00820E6F">
        <w:rPr>
          <w:rFonts w:ascii="Times New Roman" w:eastAsia="Times New Roman" w:hAnsi="Times New Roman" w:cs="Times New Roman"/>
          <w:color w:val="000000"/>
        </w:rPr>
        <w:t>functioning, who is part of them, what success/failure do they face?</w:t>
      </w:r>
    </w:p>
    <w:p w14:paraId="4B0FC574" w14:textId="77777777" w:rsidR="00820E6F" w:rsidRP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sidRPr="00820E6F">
        <w:rPr>
          <w:rFonts w:ascii="Times New Roman" w:eastAsia="Times New Roman" w:hAnsi="Times New Roman" w:cs="Times New Roman"/>
          <w:b/>
          <w:color w:val="000000"/>
        </w:rPr>
        <w:t>Coping Mechanism:</w:t>
      </w:r>
      <w:r w:rsidRPr="00820E6F">
        <w:rPr>
          <w:rFonts w:ascii="Times New Roman" w:eastAsia="Times New Roman" w:hAnsi="Times New Roman" w:cs="Times New Roman"/>
          <w:color w:val="000000"/>
        </w:rPr>
        <w:t xml:space="preserve"> strategies people are using in coping or recovery in the different phases of conflict cycles.</w:t>
      </w:r>
    </w:p>
    <w:p w14:paraId="3716DC57" w14:textId="77777777" w:rsidR="00820E6F" w:rsidRP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rPr>
      </w:pPr>
      <w:r w:rsidRPr="00820E6F">
        <w:rPr>
          <w:rFonts w:ascii="Times New Roman" w:eastAsia="Times New Roman" w:hAnsi="Times New Roman" w:cs="Times New Roman"/>
          <w:b/>
          <w:color w:val="000000"/>
        </w:rPr>
        <w:t>Caring practices:</w:t>
      </w:r>
      <w:r w:rsidRPr="00820E6F">
        <w:rPr>
          <w:rFonts w:ascii="Times New Roman" w:eastAsia="Times New Roman" w:hAnsi="Times New Roman" w:cs="Times New Roman"/>
          <w:color w:val="000000"/>
        </w:rPr>
        <w:t xml:space="preserve"> </w:t>
      </w:r>
      <w:r w:rsidRPr="00820E6F">
        <w:rPr>
          <w:rFonts w:ascii="Times New Roman" w:eastAsia="Times New Roman" w:hAnsi="Times New Roman" w:cs="Times New Roman"/>
        </w:rPr>
        <w:t>I</w:t>
      </w:r>
      <w:r w:rsidRPr="00820E6F">
        <w:rPr>
          <w:rFonts w:ascii="Times New Roman" w:eastAsia="Times New Roman" w:hAnsi="Times New Roman" w:cs="Times New Roman"/>
          <w:color w:val="000000"/>
        </w:rPr>
        <w:t xml:space="preserve">mpact of conflict on girls and women in terms of their workload, changes in their role in the household, and changes in their status as care providers to the children and family at large. </w:t>
      </w:r>
    </w:p>
    <w:p w14:paraId="030FD059" w14:textId="77777777" w:rsidR="00820E6F" w:rsidRP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820E6F">
        <w:rPr>
          <w:rFonts w:ascii="Times New Roman" w:eastAsia="Times New Roman" w:hAnsi="Times New Roman" w:cs="Times New Roman"/>
          <w:b/>
        </w:rPr>
        <w:t xml:space="preserve">Nutrition Processes: </w:t>
      </w:r>
      <w:r w:rsidRPr="00820E6F">
        <w:rPr>
          <w:rFonts w:ascii="Times New Roman" w:eastAsia="Times New Roman" w:hAnsi="Times New Roman" w:cs="Times New Roman"/>
        </w:rPr>
        <w:t xml:space="preserve">Processes in place that protect household nutrition from the effects of conflict. Are there any points of convergence with conflict mitigation mechanisms? </w:t>
      </w:r>
    </w:p>
    <w:p w14:paraId="10B8988A" w14:textId="77777777" w:rsid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Enabling environment: </w:t>
      </w:r>
      <w:r>
        <w:rPr>
          <w:rFonts w:ascii="Times New Roman" w:eastAsia="Times New Roman" w:hAnsi="Times New Roman" w:cs="Times New Roman"/>
        </w:rPr>
        <w:t xml:space="preserve">Government policies and programs (both national and local), communication mediums, </w:t>
      </w:r>
      <w:proofErr w:type="spellStart"/>
      <w:r>
        <w:rPr>
          <w:rFonts w:ascii="Times New Roman" w:eastAsia="Times New Roman" w:hAnsi="Times New Roman" w:cs="Times New Roman"/>
        </w:rPr>
        <w:t>e.t.c</w:t>
      </w:r>
      <w:proofErr w:type="spellEnd"/>
    </w:p>
    <w:p w14:paraId="14C08E13" w14:textId="129DE588" w:rsidR="00820E6F" w:rsidRDefault="00820E6F" w:rsidP="00820E6F">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Lessons and best practices:</w:t>
      </w:r>
      <w:r>
        <w:rPr>
          <w:rFonts w:ascii="Times New Roman" w:eastAsia="Times New Roman" w:hAnsi="Times New Roman" w:cs="Times New Roman"/>
        </w:rPr>
        <w:t xml:space="preserve"> practices and mechanisms communities use to mitigate the impact of the ongoing conflict on nutrition, </w:t>
      </w:r>
      <w:r>
        <w:rPr>
          <w:rFonts w:ascii="Times New Roman" w:eastAsia="Times New Roman" w:hAnsi="Times New Roman" w:cs="Times New Roman"/>
        </w:rPr>
        <w:t>etc.</w:t>
      </w:r>
    </w:p>
    <w:p w14:paraId="3A173243" w14:textId="77777777" w:rsidR="00820E6F" w:rsidRDefault="00820E6F" w:rsidP="00820E6F">
      <w:pPr>
        <w:spacing w:line="240" w:lineRule="auto"/>
        <w:jc w:val="both"/>
        <w:rPr>
          <w:rFonts w:ascii="Times New Roman" w:eastAsia="Times New Roman" w:hAnsi="Times New Roman" w:cs="Times New Roman"/>
          <w:b/>
        </w:rPr>
      </w:pPr>
    </w:p>
    <w:p w14:paraId="26F0197F"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2/Scope</w:t>
      </w:r>
    </w:p>
    <w:p w14:paraId="640ED8DA"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USAID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rPr>
        <w:t xml:space="preserve"> is implemented in Turkana and Samburu counties. The scope of this study within the two counties will be defined </w:t>
      </w:r>
      <w:r w:rsidRPr="00643662">
        <w:rPr>
          <w:rFonts w:ascii="Times New Roman" w:eastAsia="Times New Roman" w:hAnsi="Times New Roman" w:cs="Times New Roman"/>
        </w:rPr>
        <w:t>and clarified</w:t>
      </w:r>
      <w:r>
        <w:rPr>
          <w:rFonts w:ascii="Times New Roman" w:eastAsia="Times New Roman" w:hAnsi="Times New Roman" w:cs="Times New Roman"/>
        </w:rPr>
        <w:t xml:space="preserve"> together with the consultant (s) and the county Government members of </w:t>
      </w:r>
      <w:proofErr w:type="spellStart"/>
      <w:r>
        <w:rPr>
          <w:rFonts w:ascii="Times New Roman" w:eastAsia="Times New Roman" w:hAnsi="Times New Roman" w:cs="Times New Roman"/>
        </w:rPr>
        <w:t>Nawiri’s</w:t>
      </w:r>
      <w:proofErr w:type="spellEnd"/>
      <w:r>
        <w:rPr>
          <w:rFonts w:ascii="Times New Roman" w:eastAsia="Times New Roman" w:hAnsi="Times New Roman" w:cs="Times New Roman"/>
        </w:rPr>
        <w:t xml:space="preserve"> conflict </w:t>
      </w:r>
      <w:r w:rsidRPr="00643662">
        <w:rPr>
          <w:rFonts w:ascii="Times New Roman" w:eastAsia="Times New Roman" w:hAnsi="Times New Roman" w:cs="Times New Roman"/>
        </w:rPr>
        <w:t>Technical Working Group</w:t>
      </w:r>
      <w:r>
        <w:rPr>
          <w:rFonts w:ascii="Times New Roman" w:eastAsia="Times New Roman" w:hAnsi="Times New Roman" w:cs="Times New Roman"/>
        </w:rPr>
        <w:t xml:space="preserve"> (TWG), and informed by </w:t>
      </w:r>
      <w:r w:rsidRPr="00643662">
        <w:rPr>
          <w:rFonts w:ascii="Times New Roman" w:eastAsia="Times New Roman" w:hAnsi="Times New Roman" w:cs="Times New Roman"/>
        </w:rPr>
        <w:t>initial review of literature</w:t>
      </w:r>
      <w:r>
        <w:rPr>
          <w:rFonts w:ascii="Times New Roman" w:eastAsia="Times New Roman" w:hAnsi="Times New Roman" w:cs="Times New Roman"/>
        </w:rPr>
        <w:t xml:space="preserve">, </w:t>
      </w:r>
      <w:proofErr w:type="gramStart"/>
      <w:r>
        <w:rPr>
          <w:rFonts w:ascii="Times New Roman" w:eastAsia="Times New Roman" w:hAnsi="Times New Roman" w:cs="Times New Roman"/>
        </w:rPr>
        <w:t>analysis</w:t>
      </w:r>
      <w:proofErr w:type="gramEnd"/>
      <w:r>
        <w:rPr>
          <w:rFonts w:ascii="Times New Roman" w:eastAsia="Times New Roman" w:hAnsi="Times New Roman" w:cs="Times New Roman"/>
        </w:rPr>
        <w:t xml:space="preserve"> and mapping of available data on conflict. Indicative areas of study may include: </w:t>
      </w:r>
    </w:p>
    <w:p w14:paraId="28A21A7C" w14:textId="77777777" w:rsidR="00820E6F" w:rsidRDefault="00820E6F" w:rsidP="00820E6F">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rPr>
      </w:pPr>
      <w:r w:rsidRPr="00533994">
        <w:rPr>
          <w:rFonts w:ascii="Times New Roman" w:eastAsia="Times New Roman" w:hAnsi="Times New Roman" w:cs="Times New Roman"/>
        </w:rPr>
        <w:t>Samburu County: Samburu East, Samburu North, and Samburu West sub-counties</w:t>
      </w:r>
    </w:p>
    <w:p w14:paraId="6DDEC11D" w14:textId="77777777" w:rsidR="00820E6F" w:rsidRPr="00533994" w:rsidRDefault="00820E6F" w:rsidP="00820E6F">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rPr>
      </w:pPr>
      <w:r w:rsidRPr="00643662">
        <w:rPr>
          <w:rFonts w:ascii="Times New Roman" w:eastAsia="Times New Roman" w:hAnsi="Times New Roman" w:cs="Times New Roman"/>
        </w:rPr>
        <w:t>Turkana County</w:t>
      </w:r>
      <w:r>
        <w:rPr>
          <w:rFonts w:ascii="Times New Roman" w:eastAsia="Times New Roman" w:hAnsi="Times New Roman" w:cs="Times New Roman"/>
        </w:rPr>
        <w:t xml:space="preserve">: </w:t>
      </w:r>
      <w:proofErr w:type="spellStart"/>
      <w:r w:rsidRPr="00533994">
        <w:rPr>
          <w:rFonts w:ascii="Times New Roman" w:eastAsia="Times New Roman" w:hAnsi="Times New Roman" w:cs="Times New Roman"/>
        </w:rPr>
        <w:t>Kibish</w:t>
      </w:r>
      <w:proofErr w:type="spellEnd"/>
      <w:r w:rsidRPr="00533994">
        <w:rPr>
          <w:rFonts w:ascii="Times New Roman" w:eastAsia="Times New Roman" w:hAnsi="Times New Roman" w:cs="Times New Roman"/>
        </w:rPr>
        <w:t xml:space="preserve">, Turkana North, Turkana Central, </w:t>
      </w:r>
      <w:proofErr w:type="spellStart"/>
      <w:r w:rsidRPr="00533994">
        <w:rPr>
          <w:rFonts w:ascii="Times New Roman" w:eastAsia="Times New Roman" w:hAnsi="Times New Roman" w:cs="Times New Roman"/>
        </w:rPr>
        <w:t>Loima</w:t>
      </w:r>
      <w:proofErr w:type="spellEnd"/>
      <w:r w:rsidRPr="00533994">
        <w:rPr>
          <w:rFonts w:ascii="Times New Roman" w:eastAsia="Times New Roman" w:hAnsi="Times New Roman" w:cs="Times New Roman"/>
        </w:rPr>
        <w:t xml:space="preserve">, Turkana South, </w:t>
      </w:r>
      <w:r w:rsidRPr="00643662">
        <w:rPr>
          <w:rFonts w:ascii="Times New Roman" w:eastAsia="Times New Roman" w:hAnsi="Times New Roman" w:cs="Times New Roman"/>
        </w:rPr>
        <w:t xml:space="preserve">Turkana </w:t>
      </w:r>
      <w:proofErr w:type="gramStart"/>
      <w:r w:rsidRPr="00643662">
        <w:rPr>
          <w:rFonts w:ascii="Times New Roman" w:eastAsia="Times New Roman" w:hAnsi="Times New Roman" w:cs="Times New Roman"/>
        </w:rPr>
        <w:t>West</w:t>
      </w:r>
      <w:proofErr w:type="gramEnd"/>
      <w:r w:rsidRPr="00533994">
        <w:rPr>
          <w:rFonts w:ascii="Times New Roman" w:eastAsia="Times New Roman" w:hAnsi="Times New Roman" w:cs="Times New Roman"/>
        </w:rPr>
        <w:t xml:space="preserve"> and Turkana East sub-counties. </w:t>
      </w:r>
    </w:p>
    <w:p w14:paraId="15A36CF9" w14:textId="77777777" w:rsidR="00820E6F" w:rsidRDefault="00820E6F" w:rsidP="00820E6F">
      <w:pPr>
        <w:spacing w:line="240" w:lineRule="auto"/>
        <w:jc w:val="both"/>
        <w:rPr>
          <w:rFonts w:ascii="Times New Roman" w:eastAsia="Times New Roman" w:hAnsi="Times New Roman" w:cs="Times New Roman"/>
          <w:b/>
        </w:rPr>
      </w:pPr>
      <w:r w:rsidRPr="00643662">
        <w:rPr>
          <w:rFonts w:ascii="Times New Roman" w:eastAsia="Times New Roman" w:hAnsi="Times New Roman" w:cs="Times New Roman"/>
        </w:rPr>
        <w:t>This is a participatory and inclusive study, participants will</w:t>
      </w:r>
      <w:r w:rsidRPr="00B65EBF">
        <w:rPr>
          <w:rFonts w:ascii="Times New Roman" w:eastAsia="Times New Roman" w:hAnsi="Times New Roman" w:cs="Times New Roman"/>
        </w:rPr>
        <w:t xml:space="preserve"> include</w:t>
      </w:r>
      <w:r>
        <w:rPr>
          <w:rFonts w:ascii="Times New Roman" w:eastAsia="Times New Roman" w:hAnsi="Times New Roman" w:cs="Times New Roman"/>
        </w:rPr>
        <w:t xml:space="preserve"> relevant government agencies; peace structures and local leaders; Religious networks; Business associations; Civil society coalitions; health workers; Women’s associations, as well as an agreed cross-selection of potential participants within the two counties.</w:t>
      </w:r>
    </w:p>
    <w:p w14:paraId="3998549D" w14:textId="77777777" w:rsidR="00820E6F" w:rsidRDefault="00820E6F" w:rsidP="00820E6F">
      <w:pPr>
        <w:spacing w:after="0" w:line="240" w:lineRule="auto"/>
        <w:ind w:left="720"/>
        <w:jc w:val="both"/>
        <w:rPr>
          <w:rFonts w:ascii="Times New Roman" w:eastAsia="Times New Roman" w:hAnsi="Times New Roman" w:cs="Times New Roman"/>
          <w:color w:val="000000"/>
        </w:rPr>
      </w:pPr>
    </w:p>
    <w:p w14:paraId="23F2E1CE"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4/Methodology   </w:t>
      </w:r>
    </w:p>
    <w:p w14:paraId="37CD5C5A"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methodology and approach will be discussed in detail with the successful candidate </w:t>
      </w:r>
      <w:r w:rsidRPr="00643662">
        <w:rPr>
          <w:rFonts w:ascii="Times New Roman" w:eastAsia="Times New Roman" w:hAnsi="Times New Roman" w:cs="Times New Roman"/>
        </w:rPr>
        <w:t>in the initial phase of the study</w:t>
      </w:r>
      <w:r>
        <w:rPr>
          <w:rFonts w:ascii="Times New Roman" w:eastAsia="Times New Roman" w:hAnsi="Times New Roman" w:cs="Times New Roman"/>
        </w:rPr>
        <w:t xml:space="preserve">. This will include how this study will interface with the already ongoing trend analysis. It is proposed that the study take a phased approach as below: </w:t>
      </w:r>
    </w:p>
    <w:p w14:paraId="5C5CAB3B" w14:textId="77777777" w:rsidR="00820E6F" w:rsidRPr="0040397A" w:rsidRDefault="00820E6F" w:rsidP="00820E6F">
      <w:pPr>
        <w:spacing w:line="240" w:lineRule="auto"/>
        <w:jc w:val="both"/>
        <w:rPr>
          <w:rFonts w:ascii="Times New Roman" w:eastAsia="Times New Roman" w:hAnsi="Times New Roman" w:cs="Times New Roman"/>
          <w:i/>
          <w:iCs/>
        </w:rPr>
      </w:pPr>
      <w:r>
        <w:rPr>
          <w:rFonts w:ascii="Times New Roman" w:eastAsia="Times New Roman" w:hAnsi="Times New Roman" w:cs="Times New Roman"/>
          <w:b/>
          <w:highlight w:val="white"/>
        </w:rPr>
        <w:t>Phase I:</w:t>
      </w:r>
      <w:r>
        <w:rPr>
          <w:rFonts w:ascii="Times New Roman" w:eastAsia="Times New Roman" w:hAnsi="Times New Roman" w:cs="Times New Roman"/>
          <w:highlight w:val="white"/>
        </w:rPr>
        <w:t xml:space="preserve"> </w:t>
      </w:r>
      <w:r w:rsidRPr="00643662">
        <w:rPr>
          <w:rFonts w:ascii="Times New Roman" w:eastAsia="Times New Roman" w:hAnsi="Times New Roman" w:cs="Times New Roman"/>
          <w:i/>
          <w:iCs/>
        </w:rPr>
        <w:t>Review of literature and defining methodology</w:t>
      </w:r>
      <w:r w:rsidRPr="0040397A">
        <w:rPr>
          <w:rFonts w:ascii="Times New Roman" w:eastAsia="Times New Roman" w:hAnsi="Times New Roman" w:cs="Times New Roman"/>
          <w:i/>
          <w:iCs/>
        </w:rPr>
        <w:t xml:space="preserve"> </w:t>
      </w:r>
    </w:p>
    <w:p w14:paraId="6A21DBA9" w14:textId="77777777" w:rsidR="00820E6F" w:rsidRPr="00643662" w:rsidRDefault="00820E6F" w:rsidP="00820E6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Conduct an extensive literature review to gather as much information/data as possible on how conflict might be impacting malnutrition in Turkana and Samburu, ongoing efforts to mitigate the situation and any emerging trends. </w:t>
      </w:r>
      <w:r w:rsidRPr="00643662">
        <w:rPr>
          <w:rFonts w:ascii="Times New Roman" w:eastAsia="Times New Roman" w:hAnsi="Times New Roman" w:cs="Times New Roman"/>
          <w:color w:val="000000"/>
        </w:rPr>
        <w:t xml:space="preserve">This would include grey literature that is usually not available online or in libraries. </w:t>
      </w:r>
    </w:p>
    <w:p w14:paraId="2FF4CB72" w14:textId="77777777" w:rsidR="00820E6F" w:rsidRPr="00643662" w:rsidRDefault="00820E6F" w:rsidP="00820E6F">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sidRPr="00643662">
        <w:rPr>
          <w:rFonts w:ascii="Times New Roman" w:eastAsia="Times New Roman" w:hAnsi="Times New Roman" w:cs="Times New Roman"/>
          <w:color w:val="000000"/>
        </w:rPr>
        <w:t xml:space="preserve">In-depth review of initial literature review and propose a methodology, approach, and field research tools with the technical teams of USAID </w:t>
      </w:r>
      <w:proofErr w:type="spellStart"/>
      <w:r w:rsidRPr="00643662">
        <w:rPr>
          <w:rFonts w:ascii="Times New Roman" w:eastAsia="Times New Roman" w:hAnsi="Times New Roman" w:cs="Times New Roman"/>
          <w:color w:val="000000"/>
        </w:rPr>
        <w:t>Nawiri</w:t>
      </w:r>
      <w:proofErr w:type="spellEnd"/>
      <w:r w:rsidRPr="00643662">
        <w:rPr>
          <w:rFonts w:ascii="Times New Roman" w:eastAsia="Times New Roman" w:hAnsi="Times New Roman" w:cs="Times New Roman"/>
          <w:color w:val="000000"/>
        </w:rPr>
        <w:t xml:space="preserve"> and Mercy Corps’ Technical Support Unit.</w:t>
      </w:r>
    </w:p>
    <w:p w14:paraId="5D2DA137" w14:textId="77777777" w:rsidR="00820E6F" w:rsidRPr="00643662" w:rsidRDefault="00820E6F" w:rsidP="00820E6F">
      <w:pPr>
        <w:spacing w:after="0" w:line="240" w:lineRule="auto"/>
        <w:jc w:val="both"/>
        <w:rPr>
          <w:rFonts w:ascii="Times New Roman" w:eastAsia="Times New Roman" w:hAnsi="Times New Roman" w:cs="Times New Roman"/>
          <w:color w:val="000000"/>
        </w:rPr>
      </w:pPr>
    </w:p>
    <w:p w14:paraId="3A8E9BCA" w14:textId="77777777" w:rsidR="00820E6F" w:rsidRPr="00643662" w:rsidRDefault="00820E6F" w:rsidP="00820E6F">
      <w:pPr>
        <w:spacing w:after="0" w:line="240" w:lineRule="auto"/>
        <w:jc w:val="both"/>
        <w:rPr>
          <w:rFonts w:ascii="Times New Roman" w:eastAsia="Times New Roman" w:hAnsi="Times New Roman" w:cs="Times New Roman"/>
          <w:color w:val="000000"/>
        </w:rPr>
      </w:pPr>
    </w:p>
    <w:p w14:paraId="0BFB61F0" w14:textId="77777777" w:rsidR="00820E6F" w:rsidRPr="00643662" w:rsidRDefault="00820E6F" w:rsidP="00820E6F">
      <w:pPr>
        <w:spacing w:after="0" w:line="240" w:lineRule="auto"/>
        <w:jc w:val="both"/>
        <w:rPr>
          <w:rFonts w:ascii="Times New Roman" w:eastAsia="Times New Roman" w:hAnsi="Times New Roman" w:cs="Times New Roman"/>
          <w:bCs/>
          <w:i/>
          <w:iCs/>
          <w:color w:val="000000"/>
        </w:rPr>
      </w:pPr>
      <w:r w:rsidRPr="00643662">
        <w:rPr>
          <w:rFonts w:ascii="Times New Roman" w:eastAsia="Times New Roman" w:hAnsi="Times New Roman" w:cs="Times New Roman"/>
          <w:b/>
          <w:color w:val="000000"/>
        </w:rPr>
        <w:lastRenderedPageBreak/>
        <w:t xml:space="preserve">Phase II: </w:t>
      </w:r>
      <w:r w:rsidRPr="00643662">
        <w:rPr>
          <w:rFonts w:ascii="Times New Roman" w:eastAsia="Times New Roman" w:hAnsi="Times New Roman" w:cs="Times New Roman"/>
          <w:bCs/>
          <w:i/>
          <w:iCs/>
          <w:color w:val="000000"/>
        </w:rPr>
        <w:t>Field Research focusing on Case Studies</w:t>
      </w:r>
    </w:p>
    <w:p w14:paraId="45E8E797" w14:textId="77777777" w:rsidR="00820E6F" w:rsidRDefault="00820E6F" w:rsidP="00820E6F">
      <w:pPr>
        <w:spacing w:line="240" w:lineRule="auto"/>
        <w:jc w:val="both"/>
        <w:rPr>
          <w:rFonts w:ascii="Times New Roman" w:eastAsia="Times New Roman" w:hAnsi="Times New Roman" w:cs="Times New Roman"/>
          <w:color w:val="000000"/>
          <w:highlight w:val="white"/>
        </w:rPr>
      </w:pPr>
      <w:r w:rsidRPr="00643662">
        <w:rPr>
          <w:rFonts w:ascii="Times New Roman" w:eastAsia="Times New Roman" w:hAnsi="Times New Roman" w:cs="Times New Roman"/>
          <w:color w:val="000000"/>
        </w:rPr>
        <w:t xml:space="preserve">In consultation with USAID </w:t>
      </w:r>
      <w:proofErr w:type="spellStart"/>
      <w:r w:rsidRPr="00643662">
        <w:rPr>
          <w:rFonts w:ascii="Times New Roman" w:eastAsia="Times New Roman" w:hAnsi="Times New Roman" w:cs="Times New Roman"/>
          <w:color w:val="000000"/>
        </w:rPr>
        <w:t>Nawiri</w:t>
      </w:r>
      <w:proofErr w:type="spellEnd"/>
      <w:r w:rsidRPr="00643662">
        <w:rPr>
          <w:rFonts w:ascii="Times New Roman" w:eastAsia="Times New Roman" w:hAnsi="Times New Roman" w:cs="Times New Roman"/>
          <w:color w:val="000000"/>
        </w:rPr>
        <w:t xml:space="preserve"> field teams, </w:t>
      </w:r>
      <w:r>
        <w:rPr>
          <w:rFonts w:ascii="Times New Roman" w:eastAsia="Times New Roman" w:hAnsi="Times New Roman" w:cs="Times New Roman"/>
          <w:color w:val="000000"/>
          <w:highlight w:val="white"/>
        </w:rPr>
        <w:t>conduct a series of process-tracing case studies to understand the impact of conflict on undernutrition in a diverse set of conflict episodes in both counties. Identify and select recent cases of conflict episodes that differ in terms of location, intensity, type (</w:t>
      </w:r>
      <w:proofErr w:type="spellStart"/>
      <w:r>
        <w:rPr>
          <w:rFonts w:ascii="Times New Roman" w:eastAsia="Times New Roman" w:hAnsi="Times New Roman" w:cs="Times New Roman"/>
          <w:color w:val="000000"/>
          <w:highlight w:val="white"/>
        </w:rPr>
        <w:t>e.g</w:t>
      </w:r>
      <w:proofErr w:type="spellEnd"/>
      <w:r>
        <w:rPr>
          <w:rFonts w:ascii="Times New Roman" w:eastAsia="Times New Roman" w:hAnsi="Times New Roman" w:cs="Times New Roman"/>
          <w:color w:val="000000"/>
          <w:highlight w:val="white"/>
        </w:rPr>
        <w:t xml:space="preserve">, political/election violence-related, cattle rustling, banditry </w:t>
      </w:r>
      <w:proofErr w:type="spellStart"/>
      <w:r>
        <w:rPr>
          <w:rFonts w:ascii="Times New Roman" w:eastAsia="Times New Roman" w:hAnsi="Times New Roman" w:cs="Times New Roman"/>
          <w:color w:val="000000"/>
          <w:highlight w:val="white"/>
        </w:rPr>
        <w:t>e.t.c</w:t>
      </w:r>
      <w:proofErr w:type="spellEnd"/>
      <w:r>
        <w:rPr>
          <w:rFonts w:ascii="Times New Roman" w:eastAsia="Times New Roman" w:hAnsi="Times New Roman" w:cs="Times New Roman"/>
          <w:color w:val="000000"/>
          <w:highlight w:val="white"/>
        </w:rPr>
        <w:t xml:space="preserve">). Ensure to map the range of conflict episodes in the two counties to inform case selection. Use a combination of key informant interviews (KII), focus group discussions (FGDs), in-depth interviews and participant observation to inform the local perception of conflict and most appropriate cases to consider for further study. </w:t>
      </w:r>
    </w:p>
    <w:p w14:paraId="13095690" w14:textId="77777777" w:rsidR="00820E6F" w:rsidRPr="001D7CA3" w:rsidRDefault="00820E6F" w:rsidP="00820E6F">
      <w:pPr>
        <w:spacing w:line="240" w:lineRule="auto"/>
        <w:jc w:val="both"/>
        <w:rPr>
          <w:rFonts w:ascii="Times New Roman" w:eastAsia="Times New Roman" w:hAnsi="Times New Roman" w:cs="Times New Roman"/>
          <w:i/>
          <w:iCs/>
          <w:highlight w:val="yellow"/>
        </w:rPr>
      </w:pPr>
      <w:r>
        <w:rPr>
          <w:rFonts w:ascii="Times New Roman" w:eastAsia="Times New Roman" w:hAnsi="Times New Roman" w:cs="Times New Roman"/>
          <w:b/>
          <w:highlight w:val="white"/>
        </w:rPr>
        <w:t>Phase III</w:t>
      </w:r>
      <w:r>
        <w:rPr>
          <w:rFonts w:ascii="Times New Roman" w:eastAsia="Times New Roman" w:hAnsi="Times New Roman" w:cs="Times New Roman"/>
          <w:highlight w:val="white"/>
        </w:rPr>
        <w:t xml:space="preserve">: </w:t>
      </w:r>
      <w:r w:rsidRPr="00643662">
        <w:rPr>
          <w:rFonts w:ascii="Times New Roman" w:eastAsia="Times New Roman" w:hAnsi="Times New Roman" w:cs="Times New Roman"/>
          <w:i/>
          <w:iCs/>
        </w:rPr>
        <w:t>Field research focusing on the survey of select households</w:t>
      </w:r>
    </w:p>
    <w:p w14:paraId="684A8975"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With information from </w:t>
      </w:r>
      <w:r>
        <w:rPr>
          <w:rFonts w:ascii="Times New Roman" w:eastAsia="Times New Roman" w:hAnsi="Times New Roman" w:cs="Times New Roman"/>
          <w:b/>
          <w:highlight w:val="white"/>
        </w:rPr>
        <w:t>Phase I and II</w:t>
      </w:r>
      <w:r>
        <w:rPr>
          <w:rFonts w:ascii="Times New Roman" w:eastAsia="Times New Roman" w:hAnsi="Times New Roman" w:cs="Times New Roman"/>
          <w:highlight w:val="white"/>
        </w:rPr>
        <w:t xml:space="preserve">, survey members of select communities/households that have recently been affected by, and/or participated in, violent conflict to examine the relationship between conflict and undernutrition among selected individuals/households. In both phases, seek representation from men, women, male youth, and female youth respondents to understand the way that gender dynamics intersect with conflict and undernutrition. </w:t>
      </w:r>
    </w:p>
    <w:p w14:paraId="0E8841B9" w14:textId="77777777" w:rsidR="00820E6F" w:rsidRPr="00643662" w:rsidRDefault="00820E6F" w:rsidP="00820E6F">
      <w:pPr>
        <w:spacing w:line="240" w:lineRule="auto"/>
        <w:jc w:val="both"/>
        <w:rPr>
          <w:rFonts w:ascii="Times New Roman" w:eastAsia="Times New Roman" w:hAnsi="Times New Roman" w:cs="Times New Roman"/>
          <w:i/>
          <w:iCs/>
        </w:rPr>
      </w:pPr>
      <w:r w:rsidRPr="00643662">
        <w:rPr>
          <w:rFonts w:ascii="Times New Roman" w:eastAsia="Times New Roman" w:hAnsi="Times New Roman" w:cs="Times New Roman"/>
          <w:b/>
          <w:bCs/>
        </w:rPr>
        <w:t>Phase IV</w:t>
      </w:r>
      <w:r w:rsidRPr="00643662">
        <w:rPr>
          <w:rFonts w:ascii="Times New Roman" w:eastAsia="Times New Roman" w:hAnsi="Times New Roman" w:cs="Times New Roman"/>
        </w:rPr>
        <w:t xml:space="preserve">: </w:t>
      </w:r>
      <w:r w:rsidRPr="00643662">
        <w:rPr>
          <w:rFonts w:ascii="Times New Roman" w:eastAsia="Times New Roman" w:hAnsi="Times New Roman" w:cs="Times New Roman"/>
          <w:i/>
          <w:iCs/>
        </w:rPr>
        <w:t xml:space="preserve">Validation of key findings and recommendations </w:t>
      </w:r>
    </w:p>
    <w:p w14:paraId="1C4DFF1F" w14:textId="77777777" w:rsidR="00820E6F" w:rsidRDefault="00820E6F" w:rsidP="00820E6F">
      <w:pPr>
        <w:spacing w:line="240" w:lineRule="auto"/>
        <w:jc w:val="both"/>
        <w:rPr>
          <w:rFonts w:ascii="Times New Roman" w:eastAsia="Times New Roman" w:hAnsi="Times New Roman" w:cs="Times New Roman"/>
        </w:rPr>
      </w:pPr>
      <w:r w:rsidRPr="00643662">
        <w:rPr>
          <w:rFonts w:ascii="Times New Roman" w:eastAsia="Times New Roman" w:hAnsi="Times New Roman" w:cs="Times New Roman"/>
        </w:rPr>
        <w:t>Initial analysis of findings from the review of literature and field research, presentation of report for validation to key stakeholders drawn from relevant government agencies, peace structures, local leaders, religious networks, business associations, civil society coalitions, health workers, women’s associations. This will be followed by final report writing that incorporates the feedback and comments from the validation workshop.</w:t>
      </w:r>
    </w:p>
    <w:p w14:paraId="7741027A"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5/ Procedures: schedule and logistics</w:t>
      </w:r>
    </w:p>
    <w:p w14:paraId="140907B2" w14:textId="77777777" w:rsidR="00820E6F" w:rsidRDefault="00820E6F" w:rsidP="00820E6F">
      <w:pPr>
        <w:spacing w:line="240" w:lineRule="auto"/>
        <w:ind w:right="359"/>
        <w:jc w:val="both"/>
        <w:rPr>
          <w:rFonts w:ascii="Times New Roman" w:eastAsia="Times New Roman" w:hAnsi="Times New Roman" w:cs="Times New Roman"/>
        </w:rPr>
      </w:pPr>
      <w:r w:rsidRPr="00643662">
        <w:rPr>
          <w:rFonts w:ascii="Times New Roman" w:eastAsia="Times New Roman" w:hAnsi="Times New Roman" w:cs="Times New Roman"/>
        </w:rPr>
        <w:t>The proposed schedule and logistics will be discussed with the successful applicant. In general</w:t>
      </w:r>
      <w:r>
        <w:rPr>
          <w:rFonts w:ascii="Times New Roman" w:eastAsia="Times New Roman" w:hAnsi="Times New Roman" w:cs="Times New Roman"/>
        </w:rPr>
        <w:t xml:space="preserve">, all the phases of the study are expected to take </w:t>
      </w:r>
      <w:r w:rsidRPr="00643662">
        <w:rPr>
          <w:rFonts w:ascii="Times New Roman" w:eastAsia="Times New Roman" w:hAnsi="Times New Roman" w:cs="Times New Roman"/>
        </w:rPr>
        <w:t>5-6</w:t>
      </w:r>
      <w:r>
        <w:rPr>
          <w:rFonts w:ascii="Times New Roman" w:eastAsia="Times New Roman" w:hAnsi="Times New Roman" w:cs="Times New Roman"/>
        </w:rPr>
        <w:t xml:space="preserve"> months including preparation, data collection and analysis and reporting. The Consultant(s) should be able to undertake some of the tasks concurrently to fit within the planned time frame, without compromising the quality expected. The assignment is expected to commence on December 1, 2021, with the final research report expected by </w:t>
      </w:r>
      <w:r w:rsidRPr="00643662">
        <w:rPr>
          <w:rFonts w:ascii="Times New Roman" w:eastAsia="Times New Roman" w:hAnsi="Times New Roman" w:cs="Times New Roman"/>
        </w:rPr>
        <w:t>May 31,</w:t>
      </w:r>
      <w:r>
        <w:rPr>
          <w:rFonts w:ascii="Times New Roman" w:eastAsia="Times New Roman" w:hAnsi="Times New Roman" w:cs="Times New Roman"/>
        </w:rPr>
        <w:t xml:space="preserve"> 2022. The estimated number of days to be committed to this task will be discussed with the successful applicant (s) based on their </w:t>
      </w:r>
      <w:r w:rsidRPr="00643662">
        <w:rPr>
          <w:rFonts w:ascii="Times New Roman" w:eastAsia="Times New Roman" w:hAnsi="Times New Roman" w:cs="Times New Roman"/>
        </w:rPr>
        <w:t>technical</w:t>
      </w:r>
      <w:r>
        <w:rPr>
          <w:rFonts w:ascii="Times New Roman" w:eastAsia="Times New Roman" w:hAnsi="Times New Roman" w:cs="Times New Roman"/>
        </w:rPr>
        <w:t xml:space="preserve"> proposal.</w:t>
      </w:r>
    </w:p>
    <w:p w14:paraId="3978F76E" w14:textId="77777777" w:rsidR="00820E6F" w:rsidRDefault="00820E6F" w:rsidP="00820E6F">
      <w:pPr>
        <w:spacing w:line="240" w:lineRule="auto"/>
        <w:ind w:right="359"/>
        <w:jc w:val="both"/>
        <w:rPr>
          <w:rFonts w:ascii="Times New Roman" w:eastAsia="Times New Roman" w:hAnsi="Times New Roman" w:cs="Times New Roman"/>
          <w:color w:val="000000"/>
        </w:rPr>
      </w:pPr>
      <w:r>
        <w:rPr>
          <w:rFonts w:ascii="Times New Roman" w:hAnsi="Times New Roman" w:cs="Times New Roman"/>
          <w:b/>
          <w:color w:val="000000"/>
          <w:highlight w:val="white"/>
        </w:rPr>
        <w:t>Phase I (</w:t>
      </w:r>
      <w:r>
        <w:rPr>
          <w:rFonts w:ascii="Times New Roman" w:hAnsi="Times New Roman" w:cs="Times New Roman"/>
          <w:b/>
          <w:highlight w:val="white"/>
        </w:rPr>
        <w:t>December</w:t>
      </w:r>
      <w:r>
        <w:rPr>
          <w:rFonts w:ascii="Times New Roman" w:hAnsi="Times New Roman" w:cs="Times New Roman"/>
          <w:b/>
          <w:color w:val="000000"/>
          <w:highlight w:val="white"/>
        </w:rPr>
        <w:t xml:space="preserve"> 202</w:t>
      </w:r>
      <w:r>
        <w:rPr>
          <w:rFonts w:ascii="Times New Roman" w:hAnsi="Times New Roman" w:cs="Times New Roman"/>
          <w:b/>
          <w:highlight w:val="white"/>
        </w:rPr>
        <w:t>1</w:t>
      </w:r>
      <w:r>
        <w:rPr>
          <w:rFonts w:ascii="Times New Roman" w:hAnsi="Times New Roman" w:cs="Times New Roman"/>
          <w:b/>
          <w:color w:val="000000"/>
          <w:highlight w:val="white"/>
        </w:rPr>
        <w:t xml:space="preserve">): </w:t>
      </w:r>
      <w:r>
        <w:rPr>
          <w:rFonts w:ascii="Times New Roman" w:hAnsi="Times New Roman" w:cs="Times New Roman"/>
          <w:b/>
          <w:highlight w:val="white"/>
        </w:rPr>
        <w:t>In -Depth</w:t>
      </w:r>
      <w:r>
        <w:rPr>
          <w:rFonts w:ascii="Times New Roman" w:hAnsi="Times New Roman" w:cs="Times New Roman"/>
          <w:b/>
          <w:color w:val="000000"/>
          <w:highlight w:val="white"/>
        </w:rPr>
        <w:t xml:space="preserve"> literature review, including, where available, violent events data analysis and case study selection</w:t>
      </w:r>
    </w:p>
    <w:p w14:paraId="70B9008A" w14:textId="77777777" w:rsidR="00820E6F" w:rsidRPr="00643662" w:rsidRDefault="00820E6F" w:rsidP="00820E6F">
      <w:pPr>
        <w:spacing w:after="0" w:line="240" w:lineRule="auto"/>
        <w:jc w:val="both"/>
        <w:rPr>
          <w:rFonts w:ascii="Times New Roman" w:eastAsia="Times New Roman" w:hAnsi="Times New Roman" w:cs="Times New Roman"/>
        </w:rPr>
      </w:pPr>
      <w:r>
        <w:rPr>
          <w:rFonts w:ascii="Times New Roman" w:hAnsi="Times New Roman" w:cs="Times New Roman"/>
          <w:i/>
          <w:color w:val="000000"/>
          <w:highlight w:val="white"/>
        </w:rPr>
        <w:t>Deliverable:</w:t>
      </w:r>
      <w:r>
        <w:rPr>
          <w:rFonts w:ascii="Times New Roman" w:hAnsi="Times New Roman" w:cs="Times New Roman"/>
          <w:color w:val="000000"/>
          <w:highlight w:val="white"/>
        </w:rPr>
        <w:t xml:space="preserve"> Research brief that: (a) clarifies the central research question(s), </w:t>
      </w:r>
      <w:r w:rsidRPr="00643662">
        <w:rPr>
          <w:rFonts w:ascii="Times New Roman" w:hAnsi="Times New Roman" w:cs="Times New Roman"/>
          <w:color w:val="000000"/>
        </w:rPr>
        <w:t>methodology and approach</w:t>
      </w:r>
      <w:r>
        <w:rPr>
          <w:rFonts w:ascii="Times New Roman" w:hAnsi="Times New Roman" w:cs="Times New Roman"/>
          <w:color w:val="000000"/>
          <w:highlight w:val="white"/>
        </w:rPr>
        <w:t xml:space="preserve">; (b) </w:t>
      </w:r>
      <w:r>
        <w:rPr>
          <w:rFonts w:ascii="Times New Roman" w:hAnsi="Times New Roman" w:cs="Times New Roman"/>
          <w:highlight w:val="white"/>
        </w:rPr>
        <w:t xml:space="preserve">clarifies the illustrative lines of inquiry (sub-questions) </w:t>
      </w:r>
      <w:r w:rsidRPr="00643662">
        <w:rPr>
          <w:rFonts w:ascii="Times New Roman" w:hAnsi="Times New Roman" w:cs="Times New Roman"/>
        </w:rPr>
        <w:t>and tools for field research</w:t>
      </w:r>
      <w:r w:rsidRPr="00643662">
        <w:rPr>
          <w:rFonts w:ascii="Times New Roman" w:hAnsi="Times New Roman" w:cs="Times New Roman"/>
          <w:color w:val="000000"/>
        </w:rPr>
        <w:t xml:space="preserve">; </w:t>
      </w:r>
      <w:r>
        <w:rPr>
          <w:rFonts w:ascii="Times New Roman" w:hAnsi="Times New Roman" w:cs="Times New Roman"/>
          <w:color w:val="000000"/>
          <w:highlight w:val="white"/>
        </w:rPr>
        <w:t xml:space="preserve">(c) </w:t>
      </w:r>
      <w:r>
        <w:rPr>
          <w:rFonts w:ascii="Times New Roman" w:hAnsi="Times New Roman" w:cs="Times New Roman"/>
          <w:highlight w:val="white"/>
        </w:rPr>
        <w:t>provides a summary</w:t>
      </w:r>
      <w:r>
        <w:rPr>
          <w:rFonts w:ascii="Times New Roman" w:hAnsi="Times New Roman" w:cs="Times New Roman"/>
          <w:color w:val="000000"/>
          <w:highlight w:val="white"/>
        </w:rPr>
        <w:t xml:space="preserve"> descriptive pattern in of conflict in Turkana </w:t>
      </w:r>
      <w:r w:rsidRPr="00643662">
        <w:rPr>
          <w:rFonts w:ascii="Times New Roman" w:hAnsi="Times New Roman" w:cs="Times New Roman"/>
          <w:color w:val="000000"/>
        </w:rPr>
        <w:t xml:space="preserve">and Samburu; (d) gels with the </w:t>
      </w:r>
      <w:r w:rsidRPr="00643662">
        <w:rPr>
          <w:rFonts w:ascii="Times New Roman" w:hAnsi="Times New Roman" w:cs="Times New Roman"/>
        </w:rPr>
        <w:t>T</w:t>
      </w:r>
      <w:r w:rsidRPr="00643662">
        <w:rPr>
          <w:rFonts w:ascii="Times New Roman" w:hAnsi="Times New Roman" w:cs="Times New Roman"/>
          <w:color w:val="000000"/>
        </w:rPr>
        <w:t xml:space="preserve">rend </w:t>
      </w:r>
      <w:r w:rsidRPr="00643662">
        <w:rPr>
          <w:rFonts w:ascii="Times New Roman" w:hAnsi="Times New Roman" w:cs="Times New Roman"/>
        </w:rPr>
        <w:t>A</w:t>
      </w:r>
      <w:r w:rsidRPr="00643662">
        <w:rPr>
          <w:rFonts w:ascii="Times New Roman" w:hAnsi="Times New Roman" w:cs="Times New Roman"/>
          <w:color w:val="000000"/>
        </w:rPr>
        <w:t>nalysis</w:t>
      </w:r>
      <w:r w:rsidRPr="00643662">
        <w:rPr>
          <w:rFonts w:ascii="Times New Roman" w:hAnsi="Times New Roman" w:cs="Times New Roman"/>
        </w:rPr>
        <w:t xml:space="preserve">. </w:t>
      </w:r>
      <w:r w:rsidRPr="00643662">
        <w:rPr>
          <w:rFonts w:ascii="Times New Roman" w:hAnsi="Times New Roman" w:cs="Times New Roman"/>
          <w:color w:val="000000"/>
        </w:rPr>
        <w:t xml:space="preserve"> The research brief will </w:t>
      </w:r>
      <w:r w:rsidRPr="00643662">
        <w:rPr>
          <w:rFonts w:ascii="Times New Roman" w:hAnsi="Times New Roman" w:cs="Times New Roman"/>
        </w:rPr>
        <w:t xml:space="preserve">be submitted by </w:t>
      </w:r>
      <w:r w:rsidRPr="00643662">
        <w:rPr>
          <w:rFonts w:ascii="Times New Roman" w:hAnsi="Times New Roman" w:cs="Times New Roman"/>
          <w:color w:val="000000"/>
        </w:rPr>
        <w:t>end of January 2021</w:t>
      </w:r>
    </w:p>
    <w:p w14:paraId="04569636" w14:textId="77777777" w:rsidR="00820E6F" w:rsidRPr="00643662" w:rsidRDefault="00820E6F" w:rsidP="00820E6F">
      <w:pPr>
        <w:spacing w:after="0" w:line="240" w:lineRule="auto"/>
        <w:rPr>
          <w:rFonts w:ascii="Times New Roman" w:eastAsia="Times New Roman" w:hAnsi="Times New Roman" w:cs="Times New Roman"/>
        </w:rPr>
      </w:pPr>
    </w:p>
    <w:p w14:paraId="08CD54A3" w14:textId="77777777" w:rsidR="00820E6F" w:rsidRPr="00643662" w:rsidRDefault="00820E6F" w:rsidP="00820E6F">
      <w:pPr>
        <w:spacing w:after="0" w:line="240" w:lineRule="auto"/>
        <w:jc w:val="both"/>
        <w:rPr>
          <w:rFonts w:ascii="Times New Roman" w:eastAsia="Times New Roman" w:hAnsi="Times New Roman" w:cs="Times New Roman"/>
        </w:rPr>
      </w:pPr>
      <w:r w:rsidRPr="00643662">
        <w:rPr>
          <w:rFonts w:ascii="Times New Roman" w:hAnsi="Times New Roman" w:cs="Times New Roman"/>
          <w:b/>
          <w:color w:val="000000"/>
        </w:rPr>
        <w:t>Phase II (February- March 2022): Case study research</w:t>
      </w:r>
    </w:p>
    <w:p w14:paraId="48349B79" w14:textId="77777777" w:rsidR="00820E6F" w:rsidRPr="00643662" w:rsidRDefault="00820E6F" w:rsidP="00820E6F">
      <w:pPr>
        <w:spacing w:after="0" w:line="240" w:lineRule="auto"/>
        <w:jc w:val="both"/>
        <w:rPr>
          <w:rFonts w:ascii="Times New Roman" w:eastAsia="Times New Roman" w:hAnsi="Times New Roman" w:cs="Times New Roman"/>
        </w:rPr>
      </w:pPr>
      <w:r>
        <w:rPr>
          <w:rFonts w:ascii="Times New Roman" w:hAnsi="Times New Roman" w:cs="Times New Roman"/>
          <w:i/>
          <w:color w:val="000000"/>
          <w:highlight w:val="white"/>
        </w:rPr>
        <w:t>Deliverable</w:t>
      </w:r>
      <w:r>
        <w:rPr>
          <w:rFonts w:ascii="Times New Roman" w:hAnsi="Times New Roman" w:cs="Times New Roman"/>
          <w:color w:val="000000"/>
          <w:highlight w:val="white"/>
        </w:rPr>
        <w:t xml:space="preserve">: Research brief on preliminary (limited) case study findings by end of </w:t>
      </w:r>
      <w:r w:rsidRPr="00643662">
        <w:rPr>
          <w:rFonts w:ascii="Times New Roman" w:hAnsi="Times New Roman" w:cs="Times New Roman"/>
          <w:color w:val="000000"/>
        </w:rPr>
        <w:t>March 2022</w:t>
      </w:r>
    </w:p>
    <w:p w14:paraId="253D5BE2" w14:textId="77777777" w:rsidR="00820E6F" w:rsidRPr="00643662" w:rsidRDefault="00820E6F" w:rsidP="00820E6F">
      <w:pPr>
        <w:spacing w:after="0" w:line="240" w:lineRule="auto"/>
        <w:jc w:val="both"/>
        <w:rPr>
          <w:rFonts w:ascii="Times New Roman" w:hAnsi="Times New Roman" w:cs="Times New Roman"/>
          <w:b/>
          <w:color w:val="000000"/>
        </w:rPr>
      </w:pPr>
    </w:p>
    <w:p w14:paraId="3DFAA84C" w14:textId="77777777" w:rsidR="00820E6F" w:rsidRPr="00643662" w:rsidRDefault="00820E6F" w:rsidP="00820E6F">
      <w:pPr>
        <w:spacing w:after="0" w:line="240" w:lineRule="auto"/>
        <w:jc w:val="both"/>
        <w:rPr>
          <w:rFonts w:ascii="Times New Roman" w:eastAsia="Times New Roman" w:hAnsi="Times New Roman" w:cs="Times New Roman"/>
        </w:rPr>
      </w:pPr>
      <w:r w:rsidRPr="00643662">
        <w:rPr>
          <w:rFonts w:ascii="Times New Roman" w:hAnsi="Times New Roman" w:cs="Times New Roman"/>
          <w:b/>
          <w:color w:val="000000"/>
        </w:rPr>
        <w:t>Phase III (March-April 2022): Survey research</w:t>
      </w:r>
    </w:p>
    <w:p w14:paraId="5417321E" w14:textId="77777777" w:rsidR="00820E6F" w:rsidRDefault="00820E6F" w:rsidP="00820E6F">
      <w:pPr>
        <w:spacing w:after="0" w:line="240" w:lineRule="auto"/>
        <w:jc w:val="both"/>
        <w:rPr>
          <w:rFonts w:ascii="Times New Roman" w:eastAsia="Times New Roman" w:hAnsi="Times New Roman" w:cs="Times New Roman"/>
        </w:rPr>
      </w:pPr>
      <w:r>
        <w:rPr>
          <w:rFonts w:ascii="Times New Roman" w:hAnsi="Times New Roman" w:cs="Times New Roman"/>
          <w:i/>
          <w:color w:val="000000"/>
          <w:highlight w:val="white"/>
        </w:rPr>
        <w:t>Deliverable</w:t>
      </w:r>
      <w:r>
        <w:rPr>
          <w:rFonts w:ascii="Times New Roman" w:hAnsi="Times New Roman" w:cs="Times New Roman"/>
          <w:color w:val="000000"/>
          <w:highlight w:val="white"/>
        </w:rPr>
        <w:t>: Memo on topline survey results by the beginning of February, full research report on case studies and survey research by May 202</w:t>
      </w:r>
      <w:r>
        <w:rPr>
          <w:rFonts w:ascii="Times New Roman" w:hAnsi="Times New Roman" w:cs="Times New Roman"/>
          <w:color w:val="000000"/>
        </w:rPr>
        <w:t>2</w:t>
      </w:r>
    </w:p>
    <w:p w14:paraId="18EA7FD1"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Integrate conflict mitigation approaches into NAWIRI: Risk factors that drive and perpetuate the crisis</w:t>
      </w:r>
    </w:p>
    <w:p w14:paraId="7736435F" w14:textId="77777777" w:rsidR="00820E6F" w:rsidRDefault="00820E6F" w:rsidP="00820E6F">
      <w:pPr>
        <w:spacing w:line="240" w:lineRule="auto"/>
        <w:jc w:val="both"/>
        <w:rPr>
          <w:rFonts w:ascii="Times New Roman" w:eastAsia="Times New Roman" w:hAnsi="Times New Roman" w:cs="Times New Roman"/>
        </w:rPr>
      </w:pPr>
      <w:r w:rsidRPr="00643662">
        <w:rPr>
          <w:rFonts w:ascii="Times New Roman" w:eastAsia="Times New Roman" w:hAnsi="Times New Roman" w:cs="Times New Roman"/>
          <w:b/>
          <w:bCs/>
        </w:rPr>
        <w:t>Phase IV?</w:t>
      </w:r>
      <w:r>
        <w:rPr>
          <w:rFonts w:ascii="Times New Roman" w:eastAsia="Times New Roman" w:hAnsi="Times New Roman" w:cs="Times New Roman"/>
        </w:rPr>
        <w:t xml:space="preserve"> (April – May 2022) Validation of key findings and recommendations with key stakeholders. Incorporating final feedback and comments and writing finalizing report. Final report to be submitted by </w:t>
      </w:r>
      <w:r w:rsidRPr="00E85DAB">
        <w:rPr>
          <w:rFonts w:ascii="Times New Roman" w:eastAsia="Times New Roman" w:hAnsi="Times New Roman" w:cs="Times New Roman"/>
        </w:rPr>
        <w:t>1</w:t>
      </w:r>
      <w:r w:rsidRPr="00E85DAB">
        <w:rPr>
          <w:rFonts w:ascii="Times New Roman" w:eastAsia="Times New Roman" w:hAnsi="Times New Roman" w:cs="Times New Roman"/>
          <w:vertAlign w:val="superscript"/>
        </w:rPr>
        <w:t>st</w:t>
      </w:r>
      <w:r w:rsidRPr="00E85DAB">
        <w:rPr>
          <w:rFonts w:ascii="Times New Roman" w:eastAsia="Times New Roman" w:hAnsi="Times New Roman" w:cs="Times New Roman"/>
        </w:rPr>
        <w:t xml:space="preserve"> May 2022.</w:t>
      </w:r>
      <w:r>
        <w:rPr>
          <w:rFonts w:ascii="Times New Roman" w:eastAsia="Times New Roman" w:hAnsi="Times New Roman" w:cs="Times New Roman"/>
        </w:rPr>
        <w:t xml:space="preserve"> </w:t>
      </w:r>
    </w:p>
    <w:p w14:paraId="77C39A88" w14:textId="77777777" w:rsidR="00820E6F" w:rsidRDefault="00820E6F" w:rsidP="00820E6F">
      <w:pPr>
        <w:spacing w:line="240" w:lineRule="auto"/>
        <w:jc w:val="both"/>
        <w:rPr>
          <w:rFonts w:ascii="Times New Roman" w:eastAsia="Times New Roman" w:hAnsi="Times New Roman" w:cs="Times New Roman"/>
        </w:rPr>
      </w:pPr>
    </w:p>
    <w:p w14:paraId="260C3989"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6a/ Support from Mercy Corps </w:t>
      </w:r>
    </w:p>
    <w:p w14:paraId="3E08066D" w14:textId="77777777" w:rsidR="00820E6F" w:rsidRDefault="00820E6F" w:rsidP="00820E6F">
      <w:pPr>
        <w:spacing w:line="240" w:lineRule="auto"/>
        <w:jc w:val="both"/>
        <w:rPr>
          <w:rFonts w:ascii="Times New Roman" w:eastAsia="Times New Roman" w:hAnsi="Times New Roman" w:cs="Times New Roman"/>
        </w:rPr>
      </w:pPr>
    </w:p>
    <w:p w14:paraId="54EB4C47" w14:textId="77777777" w:rsidR="00820E6F" w:rsidRDefault="00820E6F" w:rsidP="00820E6F">
      <w:pPr>
        <w:spacing w:line="240" w:lineRule="auto"/>
        <w:ind w:left="360" w:right="359"/>
        <w:jc w:val="both"/>
        <w:rPr>
          <w:rFonts w:ascii="Times New Roman" w:eastAsia="Times New Roman" w:hAnsi="Times New Roman" w:cs="Times New Roman"/>
        </w:rPr>
      </w:pPr>
      <w:r>
        <w:rPr>
          <w:rFonts w:ascii="Times New Roman" w:eastAsia="Times New Roman" w:hAnsi="Times New Roman" w:cs="Times New Roman"/>
        </w:rPr>
        <w:t xml:space="preserve">Mercy Corps has identified a team member to oversee all related tasks. </w:t>
      </w:r>
    </w:p>
    <w:p w14:paraId="61DA20F9" w14:textId="77777777" w:rsidR="00820E6F" w:rsidRDefault="00820E6F" w:rsidP="00820E6F">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Mercy Corps will be responsible for the following:</w:t>
      </w:r>
    </w:p>
    <w:p w14:paraId="082FE0DA"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Overall accountability and coordination of this study process</w:t>
      </w:r>
    </w:p>
    <w:p w14:paraId="2FD1D05B"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Share all necessary documents with the consultant(s) to finalize the research methodology and data collection tools</w:t>
      </w:r>
    </w:p>
    <w:p w14:paraId="1F32FFA3"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input for study methodology, data collection tools and report</w:t>
      </w:r>
    </w:p>
    <w:p w14:paraId="0285DC1F" w14:textId="7291A4BC"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and approve all reports (inception report before data </w:t>
      </w:r>
      <w:r>
        <w:rPr>
          <w:rFonts w:ascii="Times New Roman" w:eastAsia="Times New Roman" w:hAnsi="Times New Roman" w:cs="Times New Roman"/>
          <w:color w:val="000000"/>
        </w:rPr>
        <w:t>collection) (</w:t>
      </w:r>
      <w:r>
        <w:rPr>
          <w:rFonts w:ascii="Times New Roman" w:eastAsia="Times New Roman" w:hAnsi="Times New Roman" w:cs="Times New Roman"/>
          <w:color w:val="000000"/>
        </w:rPr>
        <w:t>Please section on Deliverables for what is contained in the conception report)</w:t>
      </w:r>
    </w:p>
    <w:p w14:paraId="645A44CF"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 study audience for their involvement in the study (community members, local authorities, county government representatives, etc.) and help in setting up the study schedule and logistics</w:t>
      </w:r>
    </w:p>
    <w:p w14:paraId="760EB834"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bookmarkStart w:id="10" w:name="bookmark=id.30j0zll" w:colFirst="0" w:colLast="0"/>
      <w:bookmarkEnd w:id="10"/>
      <w:r>
        <w:rPr>
          <w:rFonts w:ascii="Times New Roman" w:eastAsia="Times New Roman" w:hAnsi="Times New Roman" w:cs="Times New Roman"/>
          <w:color w:val="000000"/>
        </w:rPr>
        <w:t>Provide a working space for the Study Technical Lead while in Nairobi</w:t>
      </w:r>
    </w:p>
    <w:p w14:paraId="2DBD8F2A"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Help with recruitment of enumerators (if needed)</w:t>
      </w:r>
    </w:p>
    <w:p w14:paraId="5C2A03DD"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support to the Study Technical Lead for the field visits processes such as orientation and training of enumerators.</w:t>
      </w:r>
    </w:p>
    <w:p w14:paraId="52E32BAC" w14:textId="77777777" w:rsidR="00820E6F" w:rsidRDefault="00820E6F" w:rsidP="00820E6F">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Closely follow up the data collection process, ensuring quality control, daily debriefing, and meeting the timelines.</w:t>
      </w:r>
    </w:p>
    <w:p w14:paraId="700F3F05" w14:textId="77777777" w:rsidR="00820E6F" w:rsidRDefault="00820E6F" w:rsidP="00820E6F">
      <w:pPr>
        <w:spacing w:line="240" w:lineRule="auto"/>
        <w:jc w:val="both"/>
        <w:rPr>
          <w:rFonts w:ascii="Times New Roman" w:eastAsia="Times New Roman" w:hAnsi="Times New Roman" w:cs="Times New Roman"/>
          <w:b/>
        </w:rPr>
      </w:pPr>
    </w:p>
    <w:p w14:paraId="13F1A558" w14:textId="77777777" w:rsidR="00820E6F" w:rsidRDefault="00820E6F" w:rsidP="00820E6F">
      <w:pPr>
        <w:spacing w:line="240" w:lineRule="auto"/>
        <w:jc w:val="both"/>
        <w:rPr>
          <w:rFonts w:ascii="Times New Roman" w:eastAsia="Times New Roman" w:hAnsi="Times New Roman" w:cs="Times New Roman"/>
          <w:b/>
        </w:rPr>
      </w:pPr>
      <w:bookmarkStart w:id="11" w:name="bookmark=id.1fob9te" w:colFirst="0" w:colLast="0"/>
      <w:bookmarkEnd w:id="11"/>
      <w:r>
        <w:rPr>
          <w:rFonts w:ascii="Times New Roman" w:eastAsia="Times New Roman" w:hAnsi="Times New Roman" w:cs="Times New Roman"/>
          <w:b/>
        </w:rPr>
        <w:t xml:space="preserve">6b/ Consultant(s) Key Tasks and Outputs </w:t>
      </w:r>
    </w:p>
    <w:p w14:paraId="3860E4A1"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research will consist of three key phases namely </w:t>
      </w:r>
    </w:p>
    <w:p w14:paraId="782FCF26" w14:textId="77777777" w:rsidR="00820E6F" w:rsidRDefault="00820E6F" w:rsidP="00820E6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000000"/>
          <w:highlight w:val="white"/>
        </w:rPr>
      </w:pPr>
      <w:r>
        <w:rPr>
          <w:rFonts w:ascii="Times New Roman" w:hAnsi="Times New Roman" w:cs="Times New Roman"/>
          <w:b/>
          <w:color w:val="000000"/>
          <w:highlight w:val="white"/>
        </w:rPr>
        <w:t xml:space="preserve">Phase I: </w:t>
      </w:r>
      <w:r>
        <w:rPr>
          <w:rFonts w:ascii="Times New Roman" w:hAnsi="Times New Roman" w:cs="Times New Roman"/>
          <w:b/>
          <w:highlight w:val="white"/>
        </w:rPr>
        <w:t>In-Depth</w:t>
      </w:r>
      <w:r>
        <w:rPr>
          <w:rFonts w:ascii="Times New Roman" w:hAnsi="Times New Roman" w:cs="Times New Roman"/>
          <w:b/>
          <w:color w:val="000000"/>
          <w:highlight w:val="white"/>
        </w:rPr>
        <w:t xml:space="preserve"> literature review, including, where available violent events data analysis and case study selection, </w:t>
      </w:r>
    </w:p>
    <w:p w14:paraId="5D2ADCC3" w14:textId="77777777" w:rsidR="00820E6F" w:rsidRPr="00643662" w:rsidRDefault="00820E6F" w:rsidP="00820E6F">
      <w:pPr>
        <w:spacing w:after="0" w:line="240" w:lineRule="auto"/>
        <w:ind w:left="720"/>
        <w:jc w:val="both"/>
        <w:rPr>
          <w:rFonts w:ascii="Times New Roman" w:hAnsi="Times New Roman" w:cs="Times New Roman"/>
          <w:color w:val="000000"/>
        </w:rPr>
      </w:pPr>
      <w:r w:rsidRPr="00643662">
        <w:rPr>
          <w:rFonts w:ascii="Times New Roman" w:hAnsi="Times New Roman" w:cs="Times New Roman"/>
          <w:i/>
          <w:color w:val="000000"/>
        </w:rPr>
        <w:t xml:space="preserve">Deliverable: </w:t>
      </w:r>
      <w:r w:rsidRPr="00643662">
        <w:rPr>
          <w:rFonts w:ascii="Times New Roman" w:hAnsi="Times New Roman" w:cs="Times New Roman"/>
          <w:color w:val="000000"/>
        </w:rPr>
        <w:t>Research brief on descriptive patterns of conflict in Turkana and Samburu</w:t>
      </w:r>
    </w:p>
    <w:p w14:paraId="50641DB3" w14:textId="77777777" w:rsidR="00820E6F" w:rsidRDefault="00820E6F" w:rsidP="00820E6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hAnsi="Times New Roman" w:cs="Times New Roman"/>
          <w:b/>
          <w:color w:val="000000"/>
          <w:highlight w:val="white"/>
        </w:rPr>
        <w:t>Phase II Case study research</w:t>
      </w:r>
    </w:p>
    <w:p w14:paraId="2BD43558" w14:textId="77777777" w:rsidR="00820E6F" w:rsidRPr="00643662" w:rsidRDefault="00820E6F" w:rsidP="00820E6F">
      <w:pPr>
        <w:spacing w:after="0" w:line="240" w:lineRule="auto"/>
        <w:ind w:left="720"/>
        <w:jc w:val="both"/>
        <w:rPr>
          <w:rFonts w:ascii="Times New Roman" w:hAnsi="Times New Roman" w:cs="Times New Roman"/>
          <w:color w:val="000000"/>
        </w:rPr>
      </w:pPr>
      <w:r>
        <w:rPr>
          <w:rFonts w:ascii="Times New Roman" w:hAnsi="Times New Roman" w:cs="Times New Roman"/>
          <w:i/>
          <w:color w:val="000000"/>
          <w:highlight w:val="white"/>
        </w:rPr>
        <w:t>Deliverable</w:t>
      </w:r>
      <w:r>
        <w:rPr>
          <w:rFonts w:ascii="Times New Roman" w:hAnsi="Times New Roman" w:cs="Times New Roman"/>
          <w:color w:val="000000"/>
          <w:highlight w:val="white"/>
        </w:rPr>
        <w:t xml:space="preserve">: Research brief on preliminary (limited) case study findings by end of </w:t>
      </w:r>
      <w:r w:rsidRPr="00643662">
        <w:rPr>
          <w:rFonts w:ascii="Times New Roman" w:hAnsi="Times New Roman" w:cs="Times New Roman"/>
          <w:color w:val="000000"/>
        </w:rPr>
        <w:t>April 2022</w:t>
      </w:r>
    </w:p>
    <w:p w14:paraId="070F383B" w14:textId="77777777" w:rsidR="00820E6F" w:rsidRDefault="00820E6F" w:rsidP="00820E6F">
      <w:pPr>
        <w:spacing w:after="0" w:line="240" w:lineRule="auto"/>
        <w:ind w:left="720"/>
        <w:jc w:val="both"/>
        <w:rPr>
          <w:rFonts w:ascii="Times New Roman" w:hAnsi="Times New Roman" w:cs="Times New Roman"/>
          <w:color w:val="000000"/>
          <w:highlight w:val="yellow"/>
        </w:rPr>
      </w:pPr>
    </w:p>
    <w:p w14:paraId="6DECD8F1" w14:textId="77777777" w:rsidR="00820E6F" w:rsidRDefault="00820E6F" w:rsidP="00820E6F">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hAnsi="Times New Roman" w:cs="Times New Roman"/>
          <w:b/>
          <w:color w:val="000000"/>
          <w:highlight w:val="white"/>
        </w:rPr>
        <w:t>Phase III Survey research</w:t>
      </w:r>
    </w:p>
    <w:p w14:paraId="324B8785" w14:textId="77777777" w:rsidR="00820E6F" w:rsidRDefault="00820E6F" w:rsidP="00820E6F">
      <w:pPr>
        <w:spacing w:after="0" w:line="240" w:lineRule="auto"/>
        <w:ind w:left="720"/>
        <w:jc w:val="both"/>
        <w:rPr>
          <w:rFonts w:ascii="Times New Roman" w:hAnsi="Times New Roman" w:cs="Times New Roman"/>
          <w:color w:val="000000"/>
          <w:highlight w:val="yellow"/>
        </w:rPr>
      </w:pPr>
      <w:r>
        <w:rPr>
          <w:rFonts w:ascii="Times New Roman" w:hAnsi="Times New Roman" w:cs="Times New Roman"/>
          <w:i/>
          <w:color w:val="000000"/>
          <w:highlight w:val="white"/>
        </w:rPr>
        <w:t>Deliverable</w:t>
      </w:r>
      <w:r>
        <w:rPr>
          <w:rFonts w:ascii="Times New Roman" w:hAnsi="Times New Roman" w:cs="Times New Roman"/>
          <w:color w:val="000000"/>
          <w:highlight w:val="white"/>
        </w:rPr>
        <w:t>: Memo on topline survey results by the beginning of February, full research report on case studies and survey research</w:t>
      </w:r>
      <w:r w:rsidRPr="00643662">
        <w:rPr>
          <w:rFonts w:ascii="Times New Roman" w:hAnsi="Times New Roman" w:cs="Times New Roman"/>
          <w:color w:val="000000"/>
        </w:rPr>
        <w:t xml:space="preserve"> by May 2022</w:t>
      </w:r>
    </w:p>
    <w:p w14:paraId="169AB76F" w14:textId="77777777" w:rsidR="00820E6F" w:rsidRDefault="00820E6F" w:rsidP="00820E6F">
      <w:pPr>
        <w:spacing w:after="0" w:line="240" w:lineRule="auto"/>
        <w:ind w:left="720"/>
        <w:jc w:val="both"/>
        <w:rPr>
          <w:rFonts w:ascii="Times New Roman" w:hAnsi="Times New Roman" w:cs="Times New Roman"/>
          <w:color w:val="000000"/>
          <w:highlight w:val="yellow"/>
        </w:rPr>
      </w:pPr>
    </w:p>
    <w:p w14:paraId="487BE70E" w14:textId="77777777" w:rsidR="00820E6F" w:rsidRPr="00E85DAB" w:rsidRDefault="00820E6F" w:rsidP="00820E6F">
      <w:pPr>
        <w:spacing w:after="0" w:line="240" w:lineRule="auto"/>
        <w:ind w:left="720"/>
        <w:jc w:val="both"/>
        <w:rPr>
          <w:rFonts w:ascii="Times New Roman" w:hAnsi="Times New Roman" w:cs="Times New Roman"/>
          <w:color w:val="000000"/>
        </w:rPr>
      </w:pPr>
      <w:r w:rsidRPr="00E85DAB">
        <w:rPr>
          <w:rFonts w:ascii="Times New Roman" w:hAnsi="Times New Roman" w:cs="Times New Roman"/>
          <w:color w:val="000000"/>
        </w:rPr>
        <w:t>Phase IV – Validation of findings</w:t>
      </w:r>
    </w:p>
    <w:p w14:paraId="545BD3BC" w14:textId="77777777" w:rsidR="00820E6F" w:rsidRPr="00643662" w:rsidRDefault="00820E6F" w:rsidP="00820E6F">
      <w:pPr>
        <w:spacing w:after="0" w:line="240" w:lineRule="auto"/>
        <w:ind w:left="720"/>
        <w:jc w:val="both"/>
        <w:rPr>
          <w:rFonts w:ascii="Times New Roman" w:hAnsi="Times New Roman" w:cs="Times New Roman"/>
          <w:color w:val="000000"/>
        </w:rPr>
      </w:pPr>
      <w:r>
        <w:rPr>
          <w:rFonts w:ascii="Times New Roman" w:hAnsi="Times New Roman" w:cs="Times New Roman"/>
          <w:i/>
          <w:color w:val="000000"/>
        </w:rPr>
        <w:t xml:space="preserve">Deliverable: </w:t>
      </w:r>
      <w:r>
        <w:rPr>
          <w:rFonts w:ascii="Times New Roman" w:hAnsi="Times New Roman" w:cs="Times New Roman"/>
          <w:color w:val="000000"/>
        </w:rPr>
        <w:t>Validated report with recommendations</w:t>
      </w:r>
      <w:r w:rsidRPr="00643662">
        <w:rPr>
          <w:rFonts w:ascii="Times New Roman" w:hAnsi="Times New Roman" w:cs="Times New Roman"/>
          <w:color w:val="000000"/>
        </w:rPr>
        <w:t xml:space="preserve">.  </w:t>
      </w:r>
    </w:p>
    <w:p w14:paraId="61D6B05B" w14:textId="77777777" w:rsidR="00820E6F" w:rsidRDefault="00820E6F" w:rsidP="00820E6F">
      <w:pPr>
        <w:spacing w:line="240" w:lineRule="auto"/>
        <w:ind w:left="720"/>
        <w:jc w:val="both"/>
        <w:rPr>
          <w:rFonts w:ascii="Times New Roman" w:eastAsia="Times New Roman" w:hAnsi="Times New Roman" w:cs="Times New Roman"/>
        </w:rPr>
      </w:pPr>
    </w:p>
    <w:p w14:paraId="043883D4"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a) Inception phase:</w:t>
      </w:r>
      <w:r>
        <w:rPr>
          <w:rFonts w:ascii="Times New Roman" w:eastAsia="Times New Roman" w:hAnsi="Times New Roman" w:cs="Times New Roman"/>
        </w:rPr>
        <w:t xml:space="preserve">  </w:t>
      </w:r>
    </w:p>
    <w:p w14:paraId="07261DA8"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successful consultant(s)/team will set up a kickoff meeting together </w:t>
      </w:r>
      <w:r>
        <w:rPr>
          <w:rFonts w:ascii="Times New Roman" w:eastAsia="Times New Roman" w:hAnsi="Times New Roman" w:cs="Times New Roman"/>
        </w:rPr>
        <w:t>with the USAID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program team to understand the program and will thoroughly review background documents shared by Mercy Corps (TOC, Program Proposal, Results Framework, Monitoring, Learning and Evaluation Plan, etc.  </w:t>
      </w:r>
    </w:p>
    <w:p w14:paraId="5C4C6E00"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Before preparing the inception report, the consultancy team will engage with relevant program team members to come to a consensus on the research methodology, field visit plan, sampling strategy, and so on. </w:t>
      </w:r>
    </w:p>
    <w:p w14:paraId="7B24EA23"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Technical Lead will submit an electronic copy of the draft inception report to Mercy Corps as stated in the agreement.</w:t>
      </w:r>
    </w:p>
    <w:p w14:paraId="52372F62"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Mercy Corps expects the Study Technical Lead to review progress markers, indicators and do the required changes with the consent </w:t>
      </w:r>
      <w:r>
        <w:rPr>
          <w:rFonts w:ascii="Times New Roman" w:eastAsia="Times New Roman" w:hAnsi="Times New Roman" w:cs="Times New Roman"/>
        </w:rPr>
        <w:t>of the USAID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team. </w:t>
      </w:r>
    </w:p>
    <w:p w14:paraId="2A21A762" w14:textId="77B00F03"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draft inception report will include a detailed methodology, research framework along with tools to be used to gather data/information, quality assurance, mechanism of data /information collection, sampling, pilot testing, roles and responsibility of team members, key </w:t>
      </w:r>
      <w:r>
        <w:rPr>
          <w:rFonts w:ascii="Times New Roman" w:eastAsia="Times New Roman" w:hAnsi="Times New Roman" w:cs="Times New Roman"/>
          <w:color w:val="000000"/>
        </w:rPr>
        <w:t>milestones,</w:t>
      </w:r>
      <w:r>
        <w:rPr>
          <w:rFonts w:ascii="Times New Roman" w:eastAsia="Times New Roman" w:hAnsi="Times New Roman" w:cs="Times New Roman"/>
          <w:color w:val="000000"/>
        </w:rPr>
        <w:t xml:space="preserve"> and detailed work plan. </w:t>
      </w:r>
    </w:p>
    <w:p w14:paraId="681F19D7"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Mercy Corps may ask the Study Technical Lead to make an oral presentation of the draft inception report. </w:t>
      </w:r>
    </w:p>
    <w:p w14:paraId="0C2F32A3" w14:textId="77777777"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Before piloting and testing the study tools, the Study Technical Lead will train enumerators and facilitators for data /information collection during the Inception Phase.</w:t>
      </w:r>
    </w:p>
    <w:p w14:paraId="09B64F6A" w14:textId="687ABA5E" w:rsidR="00820E6F" w:rsidRDefault="00820E6F" w:rsidP="00820E6F">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this pilot test, the Study Technical Lead will submit the final inception report for Mercy Corps review, </w:t>
      </w:r>
      <w:r w:rsidR="00062171">
        <w:rPr>
          <w:rFonts w:ascii="Times New Roman" w:eastAsia="Times New Roman" w:hAnsi="Times New Roman" w:cs="Times New Roman"/>
          <w:color w:val="000000"/>
        </w:rPr>
        <w:t>comments,</w:t>
      </w:r>
      <w:r>
        <w:rPr>
          <w:rFonts w:ascii="Times New Roman" w:eastAsia="Times New Roman" w:hAnsi="Times New Roman" w:cs="Times New Roman"/>
          <w:color w:val="000000"/>
        </w:rPr>
        <w:t xml:space="preserve"> and approval.   </w:t>
      </w:r>
    </w:p>
    <w:p w14:paraId="321151D4" w14:textId="77777777" w:rsidR="00820E6F" w:rsidRDefault="00820E6F" w:rsidP="00820E6F">
      <w:pPr>
        <w:spacing w:line="240" w:lineRule="auto"/>
        <w:jc w:val="both"/>
        <w:rPr>
          <w:rFonts w:ascii="Times New Roman" w:eastAsia="Times New Roman" w:hAnsi="Times New Roman" w:cs="Times New Roman"/>
          <w:b/>
        </w:rPr>
      </w:pPr>
    </w:p>
    <w:p w14:paraId="5D7CEDF5"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b) Data collection phase:  </w:t>
      </w:r>
    </w:p>
    <w:p w14:paraId="1CC1B5D5" w14:textId="77777777" w:rsidR="00820E6F" w:rsidRDefault="00820E6F" w:rsidP="00820E6F">
      <w:pPr>
        <w:numPr>
          <w:ilvl w:val="0"/>
          <w:numId w:val="30"/>
        </w:numPr>
        <w:pBdr>
          <w:top w:val="none" w:sz="0" w:space="0" w:color="auto"/>
          <w:left w:val="none" w:sz="0" w:space="0" w:color="auto"/>
          <w:bottom w:val="none" w:sz="0" w:space="0" w:color="auto"/>
          <w:right w:val="none" w:sz="0" w:space="0" w:color="auto"/>
          <w:between w:val="none" w:sz="0" w:space="0" w:color="auto"/>
        </w:pBdr>
        <w:spacing w:after="16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Study Technical Lead will be provided with all the necessary contact details Mercy Corps may have to coordinate the data collection phase. The USAID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field program team will assist with the arrangement of field discussions where required as per the field visit plan, including a reference letter for the Study Technical Lead team members involved in the study.  </w:t>
      </w:r>
    </w:p>
    <w:p w14:paraId="4E698073"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c) Validation workshop</w:t>
      </w:r>
    </w:p>
    <w:p w14:paraId="40718DF9"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Study Technical Lead will organize a validation workshop to present to the community and other key stakeholders the major findings of the study, get feedback from the community on the accuracy of the information gathered and identify and prioritize the major problem areas and possible interventions. Validation of research results is a vital component of the implementation of the findings of this study and an important mechanism to ensure that the local leaders and the community members are informed of the results of the study, besides helping verify the accuracy of the findings. The venue will be decided during the Inception Phase. </w:t>
      </w:r>
    </w:p>
    <w:p w14:paraId="5F606D43"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 Study report:</w:t>
      </w:r>
    </w:p>
    <w:p w14:paraId="114C7B16"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Presentation</w:t>
      </w:r>
      <w:r>
        <w:rPr>
          <w:rFonts w:ascii="Times New Roman" w:eastAsia="Times New Roman" w:hAnsi="Times New Roman" w:cs="Times New Roman"/>
          <w:color w:val="000000"/>
        </w:rPr>
        <w:t xml:space="preserve">: the revised preliminary results of the study to be shared for review with the USAID </w:t>
      </w:r>
      <w:proofErr w:type="spellStart"/>
      <w:r>
        <w:rPr>
          <w:rFonts w:ascii="Times New Roman" w:eastAsia="Times New Roman" w:hAnsi="Times New Roman" w:cs="Times New Roman"/>
          <w:color w:val="000000"/>
        </w:rPr>
        <w:t>Nawiri</w:t>
      </w:r>
      <w:proofErr w:type="spellEnd"/>
      <w:r>
        <w:rPr>
          <w:rFonts w:ascii="Times New Roman" w:eastAsia="Times New Roman" w:hAnsi="Times New Roman" w:cs="Times New Roman"/>
          <w:color w:val="000000"/>
        </w:rPr>
        <w:t xml:space="preserve"> implementing partners after the inclusion of feedback from the validation workshop by the Study Technical Lead.  </w:t>
      </w:r>
    </w:p>
    <w:p w14:paraId="3E1AA301"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Draft study report</w:t>
      </w:r>
      <w:r>
        <w:rPr>
          <w:rFonts w:ascii="Times New Roman" w:eastAsia="Times New Roman" w:hAnsi="Times New Roman" w:cs="Times New Roman"/>
          <w:color w:val="000000"/>
        </w:rPr>
        <w:t xml:space="preserve">: This report will be submitted after incorporating feedback received during the presentation of the preliminary results. Mercy Corps will provide feedback on the report within Seven Days of receiving the draft report.  </w:t>
      </w:r>
    </w:p>
    <w:p w14:paraId="1EEC370E" w14:textId="77777777" w:rsidR="00820E6F" w:rsidRDefault="00820E6F" w:rsidP="00820E6F">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Final study report:</w:t>
      </w:r>
      <w:r>
        <w:rPr>
          <w:rFonts w:ascii="Times New Roman" w:eastAsia="Times New Roman" w:hAnsi="Times New Roman" w:cs="Times New Roman"/>
          <w:color w:val="000000"/>
        </w:rPr>
        <w:t xml:space="preserve">  The final report will be prepared after a few iterations of the report if the quality standards are not met within the first round. The final report format will be agreed upon during the Inception Phase and will be included in the inception report. </w:t>
      </w:r>
    </w:p>
    <w:p w14:paraId="6708D7D2" w14:textId="77777777" w:rsidR="00820E6F" w:rsidRDefault="00820E6F" w:rsidP="00820E6F">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final report will include the completed analytical framework of the research study. The soft copy of the completed database should be handed over to Mercy Corps along with the final report. </w:t>
      </w:r>
    </w:p>
    <w:p w14:paraId="594C74EB" w14:textId="77777777" w:rsidR="00820E6F" w:rsidRDefault="00820E6F" w:rsidP="00820E6F">
      <w:pPr>
        <w:spacing w:after="0" w:line="240" w:lineRule="auto"/>
        <w:jc w:val="both"/>
        <w:rPr>
          <w:rFonts w:ascii="Times New Roman" w:eastAsia="Times New Roman" w:hAnsi="Times New Roman" w:cs="Times New Roman"/>
          <w:color w:val="000000"/>
        </w:rPr>
      </w:pPr>
    </w:p>
    <w:p w14:paraId="652E4F35" w14:textId="77777777" w:rsidR="00820E6F" w:rsidRDefault="00820E6F" w:rsidP="00820E6F">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Deliverables: </w:t>
      </w:r>
    </w:p>
    <w:p w14:paraId="3CA19D6A"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Draft soft copy of the inception report including survey tools and analytical framework.</w:t>
      </w:r>
    </w:p>
    <w:p w14:paraId="1F20BA56"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Both soft and hard copy of the final inception report including final translated survey/study tools, sampling, methodology and analytical framework. </w:t>
      </w:r>
    </w:p>
    <w:p w14:paraId="45992C04"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electronic copy of the draft report. Reporting format will be agreed upon during the Inception Phase </w:t>
      </w:r>
    </w:p>
    <w:p w14:paraId="203A66D4"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Preliminary Presentation of findings for validation </w:t>
      </w:r>
    </w:p>
    <w:p w14:paraId="7B879087"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facilitated validation workshop </w:t>
      </w:r>
      <w:r>
        <w:rPr>
          <w:rFonts w:ascii="Times New Roman" w:eastAsia="Times New Roman" w:hAnsi="Times New Roman" w:cs="Times New Roman"/>
        </w:rPr>
        <w:t>with</w:t>
      </w:r>
      <w:r>
        <w:rPr>
          <w:rFonts w:ascii="Times New Roman" w:eastAsia="Times New Roman" w:hAnsi="Times New Roman" w:cs="Times New Roman"/>
          <w:color w:val="000000"/>
        </w:rPr>
        <w:t xml:space="preserve"> Turkana and </w:t>
      </w:r>
      <w:r>
        <w:rPr>
          <w:rFonts w:ascii="Times New Roman" w:eastAsia="Times New Roman" w:hAnsi="Times New Roman" w:cs="Times New Roman"/>
        </w:rPr>
        <w:t>Samburu</w:t>
      </w:r>
      <w:r>
        <w:rPr>
          <w:rFonts w:ascii="Times New Roman" w:eastAsia="Times New Roman" w:hAnsi="Times New Roman" w:cs="Times New Roman"/>
          <w:color w:val="000000"/>
        </w:rPr>
        <w:t xml:space="preserve"> stakeholders</w:t>
      </w:r>
    </w:p>
    <w:p w14:paraId="1AC0901E" w14:textId="77777777" w:rsidR="00820E6F"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Draft soft copy of the final report including datasets and analysis plans</w:t>
      </w:r>
    </w:p>
    <w:p w14:paraId="68659926" w14:textId="49061FC7" w:rsidR="00820E6F" w:rsidRPr="00643662" w:rsidRDefault="00820E6F" w:rsidP="00820E6F">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Both soft copy and hard copy of the final study report including datasets, </w:t>
      </w:r>
      <w:r w:rsidRPr="00643662">
        <w:rPr>
          <w:rFonts w:ascii="Times New Roman" w:eastAsia="Times New Roman" w:hAnsi="Times New Roman" w:cs="Times New Roman"/>
          <w:color w:val="000000"/>
        </w:rPr>
        <w:t xml:space="preserve">codebooks, </w:t>
      </w:r>
      <w:r w:rsidRPr="00643662">
        <w:rPr>
          <w:rFonts w:ascii="Times New Roman" w:eastAsia="Times New Roman" w:hAnsi="Times New Roman" w:cs="Times New Roman"/>
          <w:color w:val="000000"/>
        </w:rPr>
        <w:t>scripts,</w:t>
      </w:r>
      <w:r w:rsidRPr="00643662">
        <w:rPr>
          <w:rFonts w:ascii="Times New Roman" w:eastAsia="Times New Roman" w:hAnsi="Times New Roman" w:cs="Times New Roman"/>
          <w:color w:val="000000"/>
        </w:rPr>
        <w:t xml:space="preserve"> and analysis matrix. </w:t>
      </w:r>
    </w:p>
    <w:p w14:paraId="1CB1473C" w14:textId="77777777" w:rsidR="00820E6F" w:rsidRDefault="00820E6F" w:rsidP="00820E6F">
      <w:pPr>
        <w:spacing w:after="0" w:line="240" w:lineRule="auto"/>
        <w:ind w:left="720"/>
        <w:jc w:val="both"/>
        <w:rPr>
          <w:rFonts w:ascii="Times New Roman" w:eastAsia="Times New Roman" w:hAnsi="Times New Roman" w:cs="Times New Roman"/>
          <w:color w:val="000000"/>
          <w:highlight w:val="yellow"/>
        </w:rPr>
      </w:pPr>
    </w:p>
    <w:p w14:paraId="58068902"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7/ Limitations, challenges, and risk mitigation </w:t>
      </w:r>
    </w:p>
    <w:p w14:paraId="0DC3051F" w14:textId="77777777" w:rsidR="00820E6F" w:rsidRDefault="00820E6F" w:rsidP="00820E6F">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Conducting this study will be challenging, but Mercy Corps will work closely with the successful applicant to overcome any emerging challenges. To mitigate risks and perceptions, USAID </w:t>
      </w:r>
      <w:proofErr w:type="spellStart"/>
      <w:r>
        <w:rPr>
          <w:rFonts w:ascii="Times New Roman" w:eastAsia="Times New Roman" w:hAnsi="Times New Roman" w:cs="Times New Roman"/>
          <w:highlight w:val="white"/>
        </w:rPr>
        <w:t>Nawiri</w:t>
      </w:r>
      <w:proofErr w:type="spellEnd"/>
      <w:r>
        <w:rPr>
          <w:rFonts w:ascii="Times New Roman" w:eastAsia="Times New Roman" w:hAnsi="Times New Roman" w:cs="Times New Roman"/>
          <w:highlight w:val="white"/>
        </w:rPr>
        <w:t xml:space="preserve"> will leverage its network of</w:t>
      </w:r>
      <w:r>
        <w:rPr>
          <w:rFonts w:ascii="Times New Roman" w:eastAsia="Times New Roman" w:hAnsi="Times New Roman" w:cs="Times New Roman"/>
        </w:rPr>
        <w:t xml:space="preserve"> individuals that helped conduct previous USAID </w:t>
      </w:r>
      <w:proofErr w:type="spellStart"/>
      <w:r>
        <w:rPr>
          <w:rFonts w:ascii="Times New Roman" w:eastAsia="Times New Roman" w:hAnsi="Times New Roman" w:cs="Times New Roman"/>
        </w:rPr>
        <w:t>Nawiri</w:t>
      </w:r>
      <w:proofErr w:type="spellEnd"/>
      <w:r>
        <w:rPr>
          <w:rFonts w:ascii="Times New Roman" w:eastAsia="Times New Roman" w:hAnsi="Times New Roman" w:cs="Times New Roman"/>
        </w:rPr>
        <w:t xml:space="preserve"> studies, county Peace committees, relevant County Government Departments and agencies, and</w:t>
      </w:r>
      <w:r>
        <w:rPr>
          <w:rFonts w:ascii="Times New Roman" w:eastAsia="Times New Roman" w:hAnsi="Times New Roman" w:cs="Times New Roman"/>
          <w:highlight w:val="white"/>
        </w:rPr>
        <w:t xml:space="preserve"> relationships with targeted communities to explain the purpose of the study and ensure buy-in from local leaders and community </w:t>
      </w:r>
      <w:r>
        <w:rPr>
          <w:rFonts w:ascii="Times New Roman" w:eastAsia="Times New Roman" w:hAnsi="Times New Roman" w:cs="Times New Roman"/>
          <w:highlight w:val="white"/>
        </w:rPr>
        <w:lastRenderedPageBreak/>
        <w:t xml:space="preserve">members. We will also explore options for conducting remote surveys via mobile phone to minimize in-person contact for the surveys where needed. While the qualitative component of the study may require in-person research, we will ensure that all necessary measures are taken to mitigate COVID-19 risk and adhere to social distancing guidelines. </w:t>
      </w:r>
    </w:p>
    <w:p w14:paraId="0DA81F40"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Another risk relates to insecurity due to conflict and violence. To mitigate these risks, we will include security and access restrictions into our criteria for selecting communities that will participate in the study. Our protocols also include adopting a flexible research plan to accommodate spikes in violence and threats of violence, and close coordination with community contacts to ensure the safety of the research team and subjects. The nature of the research (especially questions around conflicts) may also raise the risk of biased results; to address this, we will triangulate interview and survey results and employ proven methods for eliciting truthful responses to sensitive questions through survey experiments. Finally, to ensure data quality, transparency, and ethics, we will use Mercy Corps’ standard procedures for ensuring quality control, remote management, and the confidentiality and privacy of respondents.</w:t>
      </w:r>
    </w:p>
    <w:p w14:paraId="05C39B71"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8/Budget </w:t>
      </w:r>
    </w:p>
    <w:p w14:paraId="3C2EF293"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 The budget for this study will </w:t>
      </w:r>
      <w:r w:rsidRPr="006827D4">
        <w:rPr>
          <w:rFonts w:ascii="Times New Roman" w:eastAsia="Times New Roman" w:hAnsi="Times New Roman" w:cs="Times New Roman"/>
          <w:b/>
          <w:bCs/>
        </w:rPr>
        <w:t>cover professional fees</w:t>
      </w:r>
      <w:r>
        <w:rPr>
          <w:rFonts w:ascii="Times New Roman" w:eastAsia="Times New Roman" w:hAnsi="Times New Roman" w:cs="Times New Roman"/>
        </w:rPr>
        <w:t xml:space="preserve"> </w:t>
      </w:r>
      <w:r w:rsidRPr="006827D4">
        <w:rPr>
          <w:rFonts w:ascii="Times New Roman" w:eastAsia="Times New Roman" w:hAnsi="Times New Roman" w:cs="Times New Roman"/>
          <w:b/>
          <w:bCs/>
        </w:rPr>
        <w:t>ONLY</w:t>
      </w:r>
      <w:r>
        <w:rPr>
          <w:rFonts w:ascii="Times New Roman" w:eastAsia="Times New Roman" w:hAnsi="Times New Roman" w:cs="Times New Roman"/>
        </w:rPr>
        <w:t xml:space="preserve"> (travel and accommodation costs, workshops, mobilization expenses, hiring of enumerators and other logistical costs will be catered for by Mercy Corps)</w:t>
      </w:r>
    </w:p>
    <w:p w14:paraId="701CD7E7" w14:textId="77777777" w:rsidR="00820E6F" w:rsidRDefault="00820E6F" w:rsidP="00820E6F">
      <w:pPr>
        <w:spacing w:line="240" w:lineRule="auto"/>
        <w:jc w:val="both"/>
        <w:rPr>
          <w:rFonts w:ascii="Times New Roman" w:eastAsia="Times New Roman" w:hAnsi="Times New Roman" w:cs="Times New Roman"/>
        </w:rPr>
      </w:pPr>
      <w:r>
        <w:rPr>
          <w:rFonts w:ascii="Times New Roman" w:eastAsia="Times New Roman" w:hAnsi="Times New Roman" w:cs="Times New Roman"/>
        </w:rPr>
        <w:t>2. It is important to note that should there be any problem in the delivery of outputs pertaining to quality and schedule, the Study Technical Lead is expected to make the necessary corrective actions without affecting the overall study delivery. This will have no additional cost to Mercy Corps.</w:t>
      </w:r>
    </w:p>
    <w:p w14:paraId="1D93A557" w14:textId="77777777" w:rsidR="00820E6F" w:rsidRDefault="00820E6F" w:rsidP="00820E6F">
      <w:pPr>
        <w:spacing w:after="0" w:line="240" w:lineRule="auto"/>
        <w:jc w:val="both"/>
        <w:rPr>
          <w:rFonts w:ascii="Times New Roman" w:eastAsia="Times New Roman" w:hAnsi="Times New Roman" w:cs="Times New Roman"/>
          <w:color w:val="000000"/>
        </w:rPr>
      </w:pPr>
    </w:p>
    <w:p w14:paraId="443ACE27"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9/ Qualification and experience </w:t>
      </w:r>
      <w:r>
        <w:rPr>
          <w:rFonts w:ascii="Times New Roman" w:eastAsia="Times New Roman" w:hAnsi="Times New Roman" w:cs="Times New Roman"/>
          <w:color w:val="000000"/>
        </w:rPr>
        <w:t xml:space="preserve"> </w:t>
      </w:r>
    </w:p>
    <w:p w14:paraId="1F0375F4"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Study Technical Lead team partner should comply with the following requirements: </w:t>
      </w:r>
    </w:p>
    <w:p w14:paraId="62D0C590"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Strong and documented experience in conducting participatory quantitative and qualitative studies related to governance, peacebuilding, and/or community-driven development projects.</w:t>
      </w:r>
    </w:p>
    <w:p w14:paraId="7E3820CA"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Demonstrated experience in leading at least three similar studies/assessments</w:t>
      </w:r>
    </w:p>
    <w:p w14:paraId="4A4EF2C6"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 least 5 years of experience researching on conflict, governance, or health-related programs </w:t>
      </w:r>
    </w:p>
    <w:p w14:paraId="51C4667A"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Demonstrated experience in leading field research teams.</w:t>
      </w:r>
    </w:p>
    <w:p w14:paraId="769C3A46"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Demonstrated experience in training local staff in quantitative and qualitative data collection tools including data entry and storage tools. </w:t>
      </w:r>
    </w:p>
    <w:p w14:paraId="6274751B"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Demonstrated experience in designing survey methodology, data collection tools, processing, and analysis of data.</w:t>
      </w:r>
    </w:p>
    <w:p w14:paraId="28BD7962"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Ability to interact with the host government, partners and/or others.</w:t>
      </w:r>
    </w:p>
    <w:p w14:paraId="07E65FA6"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Strong organizational, </w:t>
      </w:r>
      <w:proofErr w:type="gramStart"/>
      <w:r>
        <w:rPr>
          <w:rFonts w:ascii="Times New Roman" w:eastAsia="Times New Roman" w:hAnsi="Times New Roman" w:cs="Times New Roman"/>
          <w:color w:val="000000"/>
        </w:rPr>
        <w:t>analytical</w:t>
      </w:r>
      <w:proofErr w:type="gramEnd"/>
      <w:r>
        <w:rPr>
          <w:rFonts w:ascii="Times New Roman" w:eastAsia="Times New Roman" w:hAnsi="Times New Roman" w:cs="Times New Roman"/>
          <w:color w:val="000000"/>
        </w:rPr>
        <w:t xml:space="preserve"> and reporting skills, presentation skills, attention to detail, ability to meet deadlines, and proficiency in Microsoft Office and qualitative and quantitative data analysis software/tools.</w:t>
      </w:r>
    </w:p>
    <w:p w14:paraId="2BF01BE1"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Previous experience in a fragile environment with tight security context will be preferred.</w:t>
      </w:r>
    </w:p>
    <w:p w14:paraId="356A3F89" w14:textId="77777777" w:rsidR="00820E6F" w:rsidRDefault="00820E6F" w:rsidP="00820E6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 verbal and written communication in English is required.</w:t>
      </w:r>
    </w:p>
    <w:p w14:paraId="48143878" w14:textId="77777777" w:rsidR="00820E6F" w:rsidRDefault="00820E6F" w:rsidP="00820E6F">
      <w:pPr>
        <w:tabs>
          <w:tab w:val="left" w:pos="620"/>
        </w:tabs>
        <w:spacing w:after="0" w:line="240" w:lineRule="auto"/>
        <w:jc w:val="both"/>
        <w:rPr>
          <w:rFonts w:ascii="Times New Roman" w:eastAsia="Times New Roman" w:hAnsi="Times New Roman" w:cs="Times New Roman"/>
          <w:b/>
        </w:rPr>
      </w:pPr>
    </w:p>
    <w:p w14:paraId="4AC73B4B" w14:textId="77777777" w:rsidR="00820E6F" w:rsidRDefault="00820E6F" w:rsidP="00820E6F">
      <w:pPr>
        <w:tabs>
          <w:tab w:val="left" w:pos="62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10/Application Process and Requirements</w:t>
      </w:r>
    </w:p>
    <w:p w14:paraId="583A9512" w14:textId="77777777" w:rsidR="00820E6F" w:rsidRDefault="00820E6F" w:rsidP="00820E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Qualified and interested parties are asked to submit the following.</w:t>
      </w:r>
    </w:p>
    <w:p w14:paraId="5A75B1CC" w14:textId="77777777" w:rsidR="00820E6F" w:rsidRDefault="00820E6F" w:rsidP="00820E6F">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Letter of interest in submission of a proposal</w:t>
      </w:r>
    </w:p>
    <w:p w14:paraId="7032CC47" w14:textId="77777777" w:rsidR="00820E6F" w:rsidRDefault="00820E6F" w:rsidP="00820E6F">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detailed technical proposal demonstrating a thorough understanding of this </w:t>
      </w:r>
      <w:proofErr w:type="spellStart"/>
      <w:r>
        <w:rPr>
          <w:rFonts w:ascii="Times New Roman" w:eastAsia="Times New Roman" w:hAnsi="Times New Roman" w:cs="Times New Roman"/>
          <w:color w:val="000000"/>
        </w:rPr>
        <w:t>ToR</w:t>
      </w:r>
      <w:proofErr w:type="spellEnd"/>
      <w:r>
        <w:rPr>
          <w:rFonts w:ascii="Times New Roman" w:eastAsia="Times New Roman" w:hAnsi="Times New Roman" w:cs="Times New Roman"/>
          <w:color w:val="000000"/>
        </w:rPr>
        <w:t xml:space="preserve"> and including but not limited to the following: (1) Consultant/Company Profile (2) Description of the Methodology (3) Demonstrated previous experience in similar assignments and qualifications </w:t>
      </w:r>
      <w:bookmarkStart w:id="12" w:name="bookmark=id.3znysh7" w:colFirst="0" w:colLast="0"/>
      <w:bookmarkEnd w:id="12"/>
      <w:r>
        <w:rPr>
          <w:rFonts w:ascii="Times New Roman" w:eastAsia="Times New Roman" w:hAnsi="Times New Roman" w:cs="Times New Roman"/>
          <w:color w:val="000000"/>
        </w:rPr>
        <w:t xml:space="preserve">outlined in this </w:t>
      </w:r>
      <w:proofErr w:type="spellStart"/>
      <w:r>
        <w:rPr>
          <w:rFonts w:ascii="Times New Roman" w:eastAsia="Times New Roman" w:hAnsi="Times New Roman" w:cs="Times New Roman"/>
          <w:color w:val="000000"/>
        </w:rPr>
        <w:t>ToR</w:t>
      </w:r>
      <w:proofErr w:type="spellEnd"/>
      <w:r>
        <w:rPr>
          <w:rFonts w:ascii="Times New Roman" w:eastAsia="Times New Roman" w:hAnsi="Times New Roman" w:cs="Times New Roman"/>
          <w:color w:val="000000"/>
        </w:rPr>
        <w:t xml:space="preserve"> (4) Proposed data management plan (collection, processing, and analysis). (5) Proposed timeframe detailing activities and a work plan. (6) Team composition and level of effort of each proposed team member (include CVs of each team member).</w:t>
      </w:r>
    </w:p>
    <w:p w14:paraId="67D3B295" w14:textId="77777777" w:rsidR="00820E6F" w:rsidRDefault="00820E6F" w:rsidP="00820E6F">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financial proposal with a detailed breakdown of costs (including all applicable taxes) for the study quoted in United States dollars.</w:t>
      </w:r>
    </w:p>
    <w:p w14:paraId="3F76E275" w14:textId="77777777" w:rsidR="00820E6F" w:rsidRDefault="00820E6F" w:rsidP="00820E6F">
      <w:pPr>
        <w:spacing w:after="0" w:line="240" w:lineRule="auto"/>
        <w:ind w:left="360"/>
        <w:jc w:val="both"/>
        <w:rPr>
          <w:rFonts w:ascii="Times New Roman" w:eastAsia="Times New Roman" w:hAnsi="Times New Roman" w:cs="Times New Roman"/>
          <w:color w:val="000000"/>
        </w:rPr>
      </w:pPr>
    </w:p>
    <w:p w14:paraId="4EDA84A9" w14:textId="77777777" w:rsidR="00820E6F" w:rsidRDefault="00820E6F" w:rsidP="00820E6F">
      <w:pPr>
        <w:spacing w:after="0" w:line="240" w:lineRule="auto"/>
        <w:ind w:left="360"/>
        <w:jc w:val="both"/>
        <w:rPr>
          <w:rFonts w:ascii="Times New Roman" w:eastAsia="Times New Roman" w:hAnsi="Times New Roman" w:cs="Times New Roman"/>
          <w:color w:val="000000"/>
        </w:rPr>
      </w:pPr>
    </w:p>
    <w:p w14:paraId="30201F49" w14:textId="77777777" w:rsidR="00820E6F" w:rsidRDefault="00820E6F" w:rsidP="00820E6F">
      <w:pPr>
        <w:spacing w:line="240" w:lineRule="auto"/>
        <w:jc w:val="both"/>
        <w:rPr>
          <w:rFonts w:ascii="Times New Roman" w:eastAsia="Times New Roman" w:hAnsi="Times New Roman" w:cs="Times New Roman"/>
          <w:b/>
        </w:rPr>
      </w:pPr>
      <w:r>
        <w:rPr>
          <w:rFonts w:ascii="Times New Roman" w:eastAsia="Times New Roman" w:hAnsi="Times New Roman" w:cs="Times New Roman"/>
        </w:rPr>
        <w:t>11/</w:t>
      </w:r>
      <w:r>
        <w:rPr>
          <w:rFonts w:ascii="Times New Roman" w:eastAsia="Times New Roman" w:hAnsi="Times New Roman" w:cs="Times New Roman"/>
          <w:b/>
        </w:rPr>
        <w:t>Assessment Criteria</w:t>
      </w:r>
    </w:p>
    <w:p w14:paraId="5B5D0FD4" w14:textId="77777777" w:rsidR="00820E6F" w:rsidRDefault="00820E6F" w:rsidP="00820E6F">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 proposals will be assessed on the following criteria:</w:t>
      </w:r>
    </w:p>
    <w:p w14:paraId="1C352FD4" w14:textId="77777777" w:rsidR="00820E6F" w:rsidRDefault="00820E6F" w:rsidP="00820E6F">
      <w:pPr>
        <w:tabs>
          <w:tab w:val="left" w:pos="1080"/>
        </w:tabs>
        <w:spacing w:after="0" w:line="240" w:lineRule="auto"/>
        <w:jc w:val="both"/>
        <w:rPr>
          <w:rFonts w:ascii="Times New Roman" w:eastAsia="Times New Roman" w:hAnsi="Times New Roman" w:cs="Times New Roman"/>
        </w:rPr>
      </w:pPr>
    </w:p>
    <w:p w14:paraId="3F789C80" w14:textId="77777777" w:rsidR="00820E6F" w:rsidRDefault="00820E6F" w:rsidP="00820E6F">
      <w:pPr>
        <w:spacing w:line="240" w:lineRule="auto"/>
        <w:jc w:val="both"/>
        <w:rPr>
          <w:rFonts w:ascii="Times New Roman" w:eastAsia="Times New Roman" w:hAnsi="Times New Roman" w:cs="Times New Roman"/>
        </w:rPr>
      </w:pPr>
    </w:p>
    <w:tbl>
      <w:tblPr>
        <w:tblStyle w:val="Style2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2"/>
        <w:gridCol w:w="6813"/>
        <w:gridCol w:w="895"/>
      </w:tblGrid>
      <w:tr w:rsidR="00820E6F" w:rsidRPr="006556DE" w14:paraId="513CDB67" w14:textId="77777777" w:rsidTr="00CD0681">
        <w:tc>
          <w:tcPr>
            <w:tcW w:w="1642" w:type="dxa"/>
          </w:tcPr>
          <w:p w14:paraId="1118B517" w14:textId="77777777" w:rsidR="00820E6F" w:rsidRPr="006556DE" w:rsidRDefault="00820E6F" w:rsidP="00CD0681">
            <w:pPr>
              <w:jc w:val="both"/>
              <w:rPr>
                <w:rFonts w:ascii="Times New Roman" w:eastAsia="Times New Roman" w:hAnsi="Times New Roman" w:cs="Times New Roman"/>
                <w:b/>
              </w:rPr>
            </w:pPr>
            <w:r w:rsidRPr="006556DE">
              <w:rPr>
                <w:rFonts w:ascii="Times New Roman" w:eastAsia="Times New Roman" w:hAnsi="Times New Roman" w:cs="Times New Roman"/>
                <w:b/>
              </w:rPr>
              <w:t>Criteria</w:t>
            </w:r>
          </w:p>
        </w:tc>
        <w:tc>
          <w:tcPr>
            <w:tcW w:w="6813" w:type="dxa"/>
          </w:tcPr>
          <w:p w14:paraId="7BE7FDFB" w14:textId="77777777" w:rsidR="00820E6F" w:rsidRPr="006556DE" w:rsidRDefault="00820E6F" w:rsidP="00CD0681">
            <w:pPr>
              <w:jc w:val="both"/>
              <w:rPr>
                <w:rFonts w:ascii="Times New Roman" w:eastAsia="Times New Roman" w:hAnsi="Times New Roman" w:cs="Times New Roman"/>
                <w:b/>
              </w:rPr>
            </w:pPr>
            <w:r w:rsidRPr="006556DE">
              <w:rPr>
                <w:rFonts w:ascii="Times New Roman" w:eastAsia="Times New Roman" w:hAnsi="Times New Roman" w:cs="Times New Roman"/>
                <w:b/>
              </w:rPr>
              <w:t>Detail</w:t>
            </w:r>
          </w:p>
        </w:tc>
        <w:tc>
          <w:tcPr>
            <w:tcW w:w="895" w:type="dxa"/>
          </w:tcPr>
          <w:p w14:paraId="0E078318" w14:textId="77777777" w:rsidR="00820E6F" w:rsidRPr="006556DE" w:rsidRDefault="00820E6F" w:rsidP="00CD0681">
            <w:pPr>
              <w:jc w:val="both"/>
              <w:rPr>
                <w:rFonts w:ascii="Times New Roman" w:eastAsia="Times New Roman" w:hAnsi="Times New Roman" w:cs="Times New Roman"/>
                <w:b/>
              </w:rPr>
            </w:pPr>
            <w:r w:rsidRPr="006556DE">
              <w:rPr>
                <w:rFonts w:ascii="Times New Roman" w:eastAsia="Times New Roman" w:hAnsi="Times New Roman" w:cs="Times New Roman"/>
                <w:b/>
              </w:rPr>
              <w:t>Points</w:t>
            </w:r>
          </w:p>
        </w:tc>
      </w:tr>
      <w:tr w:rsidR="00820E6F" w14:paraId="705B6A24" w14:textId="77777777" w:rsidTr="00CD0681">
        <w:tc>
          <w:tcPr>
            <w:tcW w:w="1642" w:type="dxa"/>
          </w:tcPr>
          <w:p w14:paraId="26B9D44A"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Experience of Applicant</w:t>
            </w:r>
          </w:p>
        </w:tc>
        <w:tc>
          <w:tcPr>
            <w:tcW w:w="6813" w:type="dxa"/>
          </w:tcPr>
          <w:p w14:paraId="4211D481"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Combination of organizational or individual experience, profiles of key individuals on the project and provided demonstrations of work</w:t>
            </w:r>
          </w:p>
        </w:tc>
        <w:tc>
          <w:tcPr>
            <w:tcW w:w="895" w:type="dxa"/>
          </w:tcPr>
          <w:p w14:paraId="4112267D" w14:textId="77777777" w:rsidR="00820E6F" w:rsidRDefault="00820E6F" w:rsidP="00CD0681">
            <w:pPr>
              <w:jc w:val="both"/>
              <w:rPr>
                <w:rFonts w:ascii="Times New Roman" w:eastAsia="Times New Roman" w:hAnsi="Times New Roman" w:cs="Times New Roman"/>
              </w:rPr>
            </w:pPr>
            <w:r>
              <w:rPr>
                <w:rFonts w:ascii="Times New Roman" w:eastAsia="Times New Roman" w:hAnsi="Times New Roman" w:cs="Times New Roman"/>
              </w:rPr>
              <w:t>35</w:t>
            </w:r>
          </w:p>
        </w:tc>
      </w:tr>
      <w:tr w:rsidR="00820E6F" w14:paraId="663C2F9F" w14:textId="77777777" w:rsidTr="00CD0681">
        <w:tc>
          <w:tcPr>
            <w:tcW w:w="1642" w:type="dxa"/>
          </w:tcPr>
          <w:p w14:paraId="7E03D405"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Technical proposal</w:t>
            </w:r>
          </w:p>
        </w:tc>
        <w:tc>
          <w:tcPr>
            <w:tcW w:w="6813" w:type="dxa"/>
          </w:tcPr>
          <w:p w14:paraId="73E9C836"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Quality proposals will provide detail of the approach, methodology and duration of activities</w:t>
            </w:r>
          </w:p>
        </w:tc>
        <w:tc>
          <w:tcPr>
            <w:tcW w:w="895" w:type="dxa"/>
          </w:tcPr>
          <w:p w14:paraId="6AB2BE52" w14:textId="77777777" w:rsidR="00820E6F" w:rsidRDefault="00820E6F" w:rsidP="00CD0681">
            <w:pPr>
              <w:jc w:val="both"/>
              <w:rPr>
                <w:rFonts w:ascii="Times New Roman" w:eastAsia="Times New Roman" w:hAnsi="Times New Roman" w:cs="Times New Roman"/>
              </w:rPr>
            </w:pPr>
            <w:r>
              <w:rPr>
                <w:rFonts w:ascii="Times New Roman" w:eastAsia="Times New Roman" w:hAnsi="Times New Roman" w:cs="Times New Roman"/>
              </w:rPr>
              <w:t>40</w:t>
            </w:r>
          </w:p>
        </w:tc>
      </w:tr>
      <w:tr w:rsidR="00820E6F" w14:paraId="7B155FA8" w14:textId="77777777" w:rsidTr="00CD0681">
        <w:tc>
          <w:tcPr>
            <w:tcW w:w="1642" w:type="dxa"/>
          </w:tcPr>
          <w:p w14:paraId="2DFBCCD1"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Value for Money</w:t>
            </w:r>
          </w:p>
        </w:tc>
        <w:tc>
          <w:tcPr>
            <w:tcW w:w="6813" w:type="dxa"/>
          </w:tcPr>
          <w:p w14:paraId="2FED308A" w14:textId="77777777" w:rsidR="00820E6F" w:rsidRDefault="00820E6F" w:rsidP="00CD0681">
            <w:pPr>
              <w:rPr>
                <w:rFonts w:ascii="Times New Roman" w:eastAsia="Times New Roman" w:hAnsi="Times New Roman" w:cs="Times New Roman"/>
              </w:rPr>
            </w:pPr>
            <w:r>
              <w:rPr>
                <w:rFonts w:ascii="Times New Roman" w:eastAsia="Times New Roman" w:hAnsi="Times New Roman" w:cs="Times New Roman"/>
              </w:rPr>
              <w:t>Cost of work compared to the quality and anticipated product being provided</w:t>
            </w:r>
          </w:p>
        </w:tc>
        <w:tc>
          <w:tcPr>
            <w:tcW w:w="895" w:type="dxa"/>
          </w:tcPr>
          <w:p w14:paraId="396BE3F7" w14:textId="77777777" w:rsidR="00820E6F" w:rsidRDefault="00820E6F" w:rsidP="00CD0681">
            <w:pPr>
              <w:jc w:val="both"/>
              <w:rPr>
                <w:rFonts w:ascii="Times New Roman" w:eastAsia="Times New Roman" w:hAnsi="Times New Roman" w:cs="Times New Roman"/>
              </w:rPr>
            </w:pPr>
            <w:r>
              <w:rPr>
                <w:rFonts w:ascii="Times New Roman" w:eastAsia="Times New Roman" w:hAnsi="Times New Roman" w:cs="Times New Roman"/>
              </w:rPr>
              <w:t>25</w:t>
            </w:r>
          </w:p>
        </w:tc>
      </w:tr>
    </w:tbl>
    <w:p w14:paraId="1ED04362" w14:textId="5869B050" w:rsidR="00820E6F" w:rsidRDefault="00820E6F" w:rsidP="00820E6F">
      <w:pPr>
        <w:spacing w:line="240" w:lineRule="auto"/>
        <w:jc w:val="both"/>
        <w:rPr>
          <w:rFonts w:ascii="Times New Roman" w:eastAsia="Times New Roman" w:hAnsi="Times New Roman" w:cs="Times New Roman"/>
          <w:color w:val="C00000"/>
        </w:rPr>
      </w:pPr>
    </w:p>
    <w:p w14:paraId="12C296D0" w14:textId="77777777" w:rsidR="00820E6F" w:rsidRPr="004668D2" w:rsidRDefault="00820E6F" w:rsidP="000944CB">
      <w:pPr>
        <w:spacing w:after="0" w:line="240" w:lineRule="auto"/>
        <w:contextualSpacing/>
        <w:rPr>
          <w:rFonts w:ascii="Times New Roman" w:eastAsia="Garamond" w:hAnsi="Times New Roman" w:cs="Times New Roman"/>
          <w:color w:val="auto"/>
          <w:sz w:val="24"/>
          <w:szCs w:val="24"/>
        </w:rPr>
      </w:pPr>
    </w:p>
    <w:p w14:paraId="44E65FDB" w14:textId="77777777" w:rsidR="00456A21" w:rsidRPr="004668D2" w:rsidRDefault="00C92264">
      <w:pPr>
        <w:pStyle w:val="Heading1"/>
        <w:widowControl w:val="0"/>
        <w:spacing w:after="160" w:line="240" w:lineRule="auto"/>
        <w:rPr>
          <w:rFonts w:ascii="Times New Roman" w:hAnsi="Times New Roman" w:cs="Times New Roman"/>
          <w:color w:val="auto"/>
          <w:sz w:val="24"/>
          <w:szCs w:val="24"/>
        </w:rPr>
      </w:pPr>
      <w:bookmarkStart w:id="13" w:name="_1g6tj6ittymx" w:colFirst="0" w:colLast="0"/>
      <w:bookmarkEnd w:id="13"/>
      <w:r w:rsidRPr="004668D2">
        <w:rPr>
          <w:rFonts w:ascii="Times New Roman" w:hAnsi="Times New Roman" w:cs="Times New Roman"/>
          <w:color w:val="auto"/>
          <w:sz w:val="24"/>
          <w:szCs w:val="24"/>
        </w:rPr>
        <w:t>6. Sample Contract</w:t>
      </w:r>
    </w:p>
    <w:p w14:paraId="54F835F7" w14:textId="77777777" w:rsidR="00456A21" w:rsidRPr="004668D2" w:rsidRDefault="00C92264">
      <w:pPr>
        <w:widowControl w:val="0"/>
        <w:spacing w:after="160" w:line="240" w:lineRule="auto"/>
        <w:rPr>
          <w:rFonts w:ascii="Times New Roman" w:hAnsi="Times New Roman" w:cs="Times New Roman"/>
          <w:color w:val="auto"/>
          <w:sz w:val="24"/>
          <w:szCs w:val="24"/>
        </w:rPr>
      </w:pPr>
      <w:r w:rsidRPr="004668D2">
        <w:rPr>
          <w:rFonts w:ascii="Times New Roman" w:hAnsi="Times New Roman" w:cs="Times New Roman"/>
          <w:color w:val="auto"/>
          <w:sz w:val="24"/>
          <w:szCs w:val="24"/>
        </w:rPr>
        <w:t>This is the anticipated contract. However, if required, additional terms and conditions may be added by Mercy Corps in the final contract.</w:t>
      </w:r>
    </w:p>
    <w:p w14:paraId="513B23AA" w14:textId="77777777" w:rsidR="00456A21" w:rsidRPr="004668D2" w:rsidRDefault="00456A21">
      <w:pPr>
        <w:widowControl w:val="0"/>
        <w:spacing w:after="160" w:line="240" w:lineRule="auto"/>
        <w:jc w:val="center"/>
        <w:rPr>
          <w:rFonts w:ascii="Times New Roman" w:hAnsi="Times New Roman" w:cs="Times New Roman"/>
          <w:b/>
          <w:color w:val="auto"/>
          <w:sz w:val="24"/>
          <w:szCs w:val="24"/>
          <w:highlight w:val="yellow"/>
        </w:rPr>
      </w:pPr>
    </w:p>
    <w:p w14:paraId="64D40FEA" w14:textId="77777777" w:rsidR="00456A21" w:rsidRPr="004668D2" w:rsidRDefault="00456A21">
      <w:pPr>
        <w:widowControl w:val="0"/>
        <w:spacing w:after="160" w:line="240" w:lineRule="auto"/>
        <w:rPr>
          <w:rFonts w:ascii="Times New Roman" w:hAnsi="Times New Roman" w:cs="Times New Roman"/>
          <w:color w:val="auto"/>
          <w:sz w:val="24"/>
          <w:szCs w:val="24"/>
        </w:rPr>
      </w:pPr>
    </w:p>
    <w:p w14:paraId="36737813" w14:textId="77777777" w:rsidR="00456A21" w:rsidRPr="004668D2" w:rsidRDefault="00C92264">
      <w:pPr>
        <w:pStyle w:val="Heading1"/>
        <w:keepNext w:val="0"/>
        <w:keepLines w:val="0"/>
        <w:widowControl w:val="0"/>
        <w:spacing w:after="160" w:line="288" w:lineRule="auto"/>
        <w:rPr>
          <w:rFonts w:ascii="Times New Roman" w:hAnsi="Times New Roman" w:cs="Times New Roman"/>
          <w:color w:val="auto"/>
          <w:sz w:val="24"/>
          <w:szCs w:val="24"/>
        </w:rPr>
      </w:pPr>
      <w:bookmarkStart w:id="14" w:name="_tfpqbmyw287i" w:colFirst="0" w:colLast="0"/>
      <w:bookmarkEnd w:id="14"/>
      <w:r w:rsidRPr="004668D2">
        <w:rPr>
          <w:rFonts w:ascii="Times New Roman" w:hAnsi="Times New Roman" w:cs="Times New Roman"/>
          <w:color w:val="auto"/>
          <w:sz w:val="24"/>
          <w:szCs w:val="24"/>
        </w:rPr>
        <w:t>7. Attachments to the Tender Package</w:t>
      </w:r>
    </w:p>
    <w:p w14:paraId="0ECCAF03" w14:textId="77777777" w:rsidR="00456A21" w:rsidRPr="004668D2" w:rsidRDefault="00456A21" w:rsidP="00820E6F">
      <w:pPr>
        <w:widowControl w:val="0"/>
        <w:spacing w:after="160" w:line="288" w:lineRule="auto"/>
        <w:rPr>
          <w:rFonts w:ascii="Times New Roman" w:hAnsi="Times New Roman" w:cs="Times New Roman"/>
          <w:color w:val="auto"/>
          <w:sz w:val="24"/>
          <w:szCs w:val="24"/>
          <w:highlight w:val="yellow"/>
        </w:rPr>
      </w:pPr>
    </w:p>
    <w:p w14:paraId="5D62AC27" w14:textId="77777777" w:rsidR="00456A21" w:rsidRPr="004668D2" w:rsidRDefault="00456A21">
      <w:pPr>
        <w:widowControl w:val="0"/>
        <w:spacing w:after="0" w:line="240" w:lineRule="auto"/>
        <w:rPr>
          <w:rFonts w:ascii="Times New Roman" w:hAnsi="Times New Roman" w:cs="Times New Roman"/>
          <w:color w:val="auto"/>
          <w:sz w:val="24"/>
          <w:szCs w:val="24"/>
        </w:rPr>
      </w:pPr>
    </w:p>
    <w:bookmarkStart w:id="15" w:name="_MON_1652769160"/>
    <w:bookmarkEnd w:id="15"/>
    <w:p w14:paraId="3A15C1D5" w14:textId="77777777" w:rsidR="00820E6F" w:rsidRPr="00820E6F" w:rsidRDefault="00820E6F" w:rsidP="00820E6F">
      <w:pPr>
        <w:widowControl w:val="0"/>
        <w:tabs>
          <w:tab w:val="left" w:pos="3350"/>
        </w:tabs>
        <w:spacing w:after="160" w:line="240" w:lineRule="auto"/>
        <w:rPr>
          <w:b/>
          <w:color w:val="auto"/>
          <w:sz w:val="28"/>
          <w:szCs w:val="28"/>
          <w:lang w:eastAsia="en-GB"/>
        </w:rPr>
      </w:pPr>
      <w:r w:rsidRPr="00820E6F">
        <w:rPr>
          <w:b/>
          <w:color w:val="auto"/>
          <w:sz w:val="28"/>
          <w:szCs w:val="28"/>
          <w:lang w:eastAsia="en-GB"/>
        </w:rPr>
        <w:object w:dxaOrig="1508" w:dyaOrig="983" w14:anchorId="1DDAC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5pt;height:49pt" o:ole="">
            <v:imagedata r:id="rId13" o:title=""/>
          </v:shape>
          <o:OLEObject Type="Embed" ProgID="Word.Document.12" ShapeID="_x0000_i1030" DrawAspect="Icon" ObjectID="_1698586867" r:id="rId14">
            <o:FieldCodes>\s</o:FieldCodes>
          </o:OLEObject>
        </w:object>
      </w:r>
      <w:r w:rsidRPr="00820E6F">
        <w:rPr>
          <w:b/>
          <w:color w:val="auto"/>
          <w:sz w:val="28"/>
          <w:szCs w:val="28"/>
          <w:lang w:eastAsia="en-GB"/>
        </w:rPr>
        <w:tab/>
      </w:r>
    </w:p>
    <w:p w14:paraId="6FB9E1EA" w14:textId="77777777" w:rsidR="00820E6F" w:rsidRPr="00820E6F" w:rsidRDefault="00820E6F" w:rsidP="00820E6F">
      <w:pPr>
        <w:widowControl w:val="0"/>
        <w:tabs>
          <w:tab w:val="left" w:pos="3350"/>
        </w:tabs>
        <w:spacing w:after="160" w:line="240" w:lineRule="auto"/>
        <w:rPr>
          <w:color w:val="auto"/>
          <w:sz w:val="28"/>
          <w:szCs w:val="28"/>
          <w:highlight w:val="yellow"/>
          <w:lang w:eastAsia="en-GB"/>
        </w:rPr>
      </w:pPr>
      <w:r w:rsidRPr="00820E6F">
        <w:rPr>
          <w:b/>
          <w:color w:val="auto"/>
          <w:sz w:val="28"/>
          <w:szCs w:val="28"/>
          <w:lang w:eastAsia="en-GB"/>
        </w:rPr>
        <w:tab/>
      </w:r>
    </w:p>
    <w:p w14:paraId="491CD088" w14:textId="77777777" w:rsidR="00820E6F" w:rsidRPr="00820E6F" w:rsidRDefault="00820E6F" w:rsidP="00820E6F">
      <w:pPr>
        <w:widowControl w:val="0"/>
        <w:spacing w:after="0" w:line="240" w:lineRule="auto"/>
        <w:rPr>
          <w:color w:val="auto"/>
          <w:lang w:eastAsia="en-GB"/>
        </w:rPr>
      </w:pPr>
    </w:p>
    <w:bookmarkStart w:id="16" w:name="_MON_1698577688"/>
    <w:bookmarkEnd w:id="16"/>
    <w:p w14:paraId="7178DB6D" w14:textId="77777777" w:rsidR="00820E6F" w:rsidRPr="00820E6F" w:rsidRDefault="00820E6F" w:rsidP="00820E6F">
      <w:pPr>
        <w:widowControl w:val="0"/>
        <w:spacing w:after="160" w:line="240" w:lineRule="auto"/>
        <w:rPr>
          <w:color w:val="auto"/>
          <w:lang w:eastAsia="en-GB"/>
        </w:rPr>
      </w:pPr>
      <w:r w:rsidRPr="00820E6F">
        <w:rPr>
          <w:color w:val="auto"/>
          <w:lang w:eastAsia="en-GB"/>
        </w:rPr>
        <w:object w:dxaOrig="1376" w:dyaOrig="893" w14:anchorId="6D142D2B">
          <v:shape id="_x0000_i1031" type="#_x0000_t75" style="width:69pt;height:44.5pt" o:ole="">
            <v:imagedata r:id="rId15" o:title=""/>
          </v:shape>
          <o:OLEObject Type="Embed" ProgID="Excel.Sheet.12" ShapeID="_x0000_i1031" DrawAspect="Icon" ObjectID="_1698586868" r:id="rId16"/>
        </w:object>
      </w:r>
    </w:p>
    <w:p w14:paraId="241573FE" w14:textId="70EA6249" w:rsidR="004668D2" w:rsidRPr="004668D2" w:rsidRDefault="004668D2">
      <w:pPr>
        <w:widowControl w:val="0"/>
        <w:spacing w:after="160" w:line="240" w:lineRule="auto"/>
        <w:rPr>
          <w:rFonts w:ascii="Times New Roman" w:hAnsi="Times New Roman" w:cs="Times New Roman"/>
          <w:color w:val="auto"/>
          <w:sz w:val="24"/>
          <w:szCs w:val="24"/>
        </w:rPr>
      </w:pPr>
    </w:p>
    <w:sectPr w:rsidR="004668D2" w:rsidRPr="004668D2">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DCF9" w14:textId="77777777" w:rsidR="00860084" w:rsidRDefault="00860084">
      <w:pPr>
        <w:spacing w:after="0" w:line="240" w:lineRule="auto"/>
      </w:pPr>
      <w:r>
        <w:separator/>
      </w:r>
    </w:p>
  </w:endnote>
  <w:endnote w:type="continuationSeparator" w:id="0">
    <w:p w14:paraId="564D757F" w14:textId="77777777" w:rsidR="00860084" w:rsidRDefault="0086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EC68" w14:textId="7565892C" w:rsidR="00456A21" w:rsidRDefault="00C92264">
    <w:r>
      <w:t xml:space="preserve">Tender No: </w:t>
    </w:r>
    <w:r w:rsidR="00C70A45">
      <w:rPr>
        <w:color w:val="auto"/>
      </w:rPr>
      <w:t>MCK/</w:t>
    </w:r>
    <w:r w:rsidR="00EB71B5">
      <w:rPr>
        <w:color w:val="auto"/>
      </w:rPr>
      <w:t>NBO/0</w:t>
    </w:r>
    <w:r w:rsidR="007C249A">
      <w:rPr>
        <w:color w:val="auto"/>
      </w:rPr>
      <w:t>14</w:t>
    </w:r>
    <w:r w:rsidR="00EB71B5">
      <w:rPr>
        <w:color w:val="auto"/>
      </w:rPr>
      <w:t>/2021</w:t>
    </w:r>
    <w:r>
      <w:tab/>
    </w:r>
    <w:r>
      <w:tab/>
    </w:r>
    <w:r>
      <w:tab/>
    </w:r>
    <w:r>
      <w:tab/>
    </w:r>
    <w:r>
      <w:tab/>
    </w:r>
    <w:r>
      <w:tab/>
    </w:r>
    <w:r>
      <w:tab/>
    </w:r>
    <w:r>
      <w:tab/>
    </w:r>
    <w:r>
      <w:tab/>
      <w:t xml:space="preserve">Page </w:t>
    </w:r>
    <w:r>
      <w:fldChar w:fldCharType="begin"/>
    </w:r>
    <w:r>
      <w:instrText>PAGE</w:instrText>
    </w:r>
    <w:r>
      <w:fldChar w:fldCharType="separate"/>
    </w:r>
    <w:r w:rsidR="00D02C15">
      <w:rPr>
        <w:noProof/>
      </w:rPr>
      <w:t>11</w:t>
    </w:r>
    <w:r>
      <w:fldChar w:fldCharType="end"/>
    </w:r>
    <w:r>
      <w:t xml:space="preserve"> of </w:t>
    </w:r>
    <w:r>
      <w:fldChar w:fldCharType="begin"/>
    </w:r>
    <w:r>
      <w:instrText>NUMPAGES</w:instrText>
    </w:r>
    <w:r>
      <w:fldChar w:fldCharType="separate"/>
    </w:r>
    <w:r w:rsidR="00D02C15">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45D1" w14:textId="77777777" w:rsidR="00860084" w:rsidRDefault="00860084">
      <w:pPr>
        <w:spacing w:after="0" w:line="240" w:lineRule="auto"/>
      </w:pPr>
      <w:r>
        <w:separator/>
      </w:r>
    </w:p>
  </w:footnote>
  <w:footnote w:type="continuationSeparator" w:id="0">
    <w:p w14:paraId="4835A1EE" w14:textId="77777777" w:rsidR="00860084" w:rsidRDefault="0086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A90C" w14:textId="77777777" w:rsidR="00456A21" w:rsidRDefault="00C92264">
    <w:pPr>
      <w:pStyle w:val="Title"/>
      <w:spacing w:before="0" w:after="0"/>
      <w:rPr>
        <w:sz w:val="36"/>
        <w:szCs w:val="36"/>
      </w:rPr>
    </w:pPr>
    <w:bookmarkStart w:id="17" w:name="_fxpprzt9v65c" w:colFirst="0" w:colLast="0"/>
    <w:bookmarkEnd w:id="17"/>
    <w:r>
      <w:rPr>
        <w:noProof/>
        <w:lang w:val="en-US"/>
      </w:rPr>
      <w:drawing>
        <wp:anchor distT="114300" distB="114300" distL="114300" distR="114300" simplePos="0" relativeHeight="251658240" behindDoc="0" locked="0" layoutInCell="1" hidden="0" allowOverlap="1" wp14:anchorId="325019A5" wp14:editId="45F48C1F">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3C9EEC07" w14:textId="77777777" w:rsidR="00456A21" w:rsidRDefault="00C92264">
    <w:pPr>
      <w:pStyle w:val="Title"/>
      <w:spacing w:before="0" w:after="0" w:line="240" w:lineRule="auto"/>
      <w:rPr>
        <w:sz w:val="36"/>
        <w:szCs w:val="36"/>
      </w:rPr>
    </w:pPr>
    <w:bookmarkStart w:id="18" w:name="_j8ygr4y4rt81" w:colFirst="0" w:colLast="0"/>
    <w:bookmarkEnd w:id="18"/>
    <w:r>
      <w:rPr>
        <w:sz w:val="36"/>
        <w:szCs w:val="36"/>
      </w:rPr>
      <w:t xml:space="preserve">Tender </w:t>
    </w:r>
    <w:r w:rsidR="004668D2">
      <w:rPr>
        <w:sz w:val="36"/>
        <w:szCs w:val="36"/>
      </w:rPr>
      <w:t xml:space="preserve">Package </w:t>
    </w:r>
    <w:r w:rsidR="008B1DBE">
      <w:rPr>
        <w:sz w:val="36"/>
        <w:szCs w:val="36"/>
      </w:rPr>
      <w:t>—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79279EF"/>
    <w:multiLevelType w:val="hybridMultilevel"/>
    <w:tmpl w:val="8D28DBB0"/>
    <w:lvl w:ilvl="0" w:tplc="35520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2A561F"/>
    <w:multiLevelType w:val="multilevel"/>
    <w:tmpl w:val="1F2A561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2D5E2ECC"/>
    <w:multiLevelType w:val="multilevel"/>
    <w:tmpl w:val="2D5E2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73575E"/>
    <w:multiLevelType w:val="multilevel"/>
    <w:tmpl w:val="34735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8D615B"/>
    <w:multiLevelType w:val="multilevel"/>
    <w:tmpl w:val="378D615B"/>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3584A54"/>
    <w:multiLevelType w:val="multilevel"/>
    <w:tmpl w:val="43584A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A0286A"/>
    <w:multiLevelType w:val="multilevel"/>
    <w:tmpl w:val="59A02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992B88"/>
    <w:multiLevelType w:val="hybridMultilevel"/>
    <w:tmpl w:val="9544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7AB4621"/>
    <w:multiLevelType w:val="multilevel"/>
    <w:tmpl w:val="67AB462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5F0FB8"/>
    <w:multiLevelType w:val="multilevel"/>
    <w:tmpl w:val="89726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6D093D"/>
    <w:multiLevelType w:val="multilevel"/>
    <w:tmpl w:val="6E6D093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CA690D"/>
    <w:multiLevelType w:val="hybridMultilevel"/>
    <w:tmpl w:val="CF4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6439CF"/>
    <w:multiLevelType w:val="multilevel"/>
    <w:tmpl w:val="7D6439C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
  </w:num>
  <w:num w:numId="3">
    <w:abstractNumId w:val="4"/>
  </w:num>
  <w:num w:numId="4">
    <w:abstractNumId w:val="14"/>
  </w:num>
  <w:num w:numId="5">
    <w:abstractNumId w:val="32"/>
  </w:num>
  <w:num w:numId="6">
    <w:abstractNumId w:val="7"/>
  </w:num>
  <w:num w:numId="7">
    <w:abstractNumId w:val="9"/>
  </w:num>
  <w:num w:numId="8">
    <w:abstractNumId w:val="19"/>
  </w:num>
  <w:num w:numId="9">
    <w:abstractNumId w:val="28"/>
  </w:num>
  <w:num w:numId="10">
    <w:abstractNumId w:val="12"/>
  </w:num>
  <w:num w:numId="11">
    <w:abstractNumId w:val="2"/>
  </w:num>
  <w:num w:numId="12">
    <w:abstractNumId w:val="20"/>
  </w:num>
  <w:num w:numId="13">
    <w:abstractNumId w:val="0"/>
  </w:num>
  <w:num w:numId="14">
    <w:abstractNumId w:val="22"/>
  </w:num>
  <w:num w:numId="15">
    <w:abstractNumId w:val="31"/>
  </w:num>
  <w:num w:numId="16">
    <w:abstractNumId w:val="3"/>
  </w:num>
  <w:num w:numId="17">
    <w:abstractNumId w:val="16"/>
  </w:num>
  <w:num w:numId="18">
    <w:abstractNumId w:val="17"/>
  </w:num>
  <w:num w:numId="19">
    <w:abstractNumId w:val="26"/>
  </w:num>
  <w:num w:numId="20">
    <w:abstractNumId w:val="21"/>
  </w:num>
  <w:num w:numId="21">
    <w:abstractNumId w:val="5"/>
  </w:num>
  <w:num w:numId="22">
    <w:abstractNumId w:val="11"/>
  </w:num>
  <w:num w:numId="23">
    <w:abstractNumId w:val="29"/>
  </w:num>
  <w:num w:numId="24">
    <w:abstractNumId w:val="25"/>
  </w:num>
  <w:num w:numId="25">
    <w:abstractNumId w:val="15"/>
  </w:num>
  <w:num w:numId="26">
    <w:abstractNumId w:val="18"/>
  </w:num>
  <w:num w:numId="27">
    <w:abstractNumId w:val="27"/>
  </w:num>
  <w:num w:numId="28">
    <w:abstractNumId w:val="23"/>
  </w:num>
  <w:num w:numId="29">
    <w:abstractNumId w:val="33"/>
  </w:num>
  <w:num w:numId="30">
    <w:abstractNumId w:val="30"/>
  </w:num>
  <w:num w:numId="31">
    <w:abstractNumId w:val="10"/>
  </w:num>
  <w:num w:numId="32">
    <w:abstractNumId w:val="13"/>
  </w:num>
  <w:num w:numId="33">
    <w:abstractNumId w:val="8"/>
  </w:num>
  <w:num w:numId="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21"/>
    <w:rsid w:val="00000BD5"/>
    <w:rsid w:val="00007FDA"/>
    <w:rsid w:val="0002156E"/>
    <w:rsid w:val="000267DA"/>
    <w:rsid w:val="000315BA"/>
    <w:rsid w:val="0004706A"/>
    <w:rsid w:val="00060535"/>
    <w:rsid w:val="00062171"/>
    <w:rsid w:val="000944CB"/>
    <w:rsid w:val="00096795"/>
    <w:rsid w:val="000A20AC"/>
    <w:rsid w:val="000A7462"/>
    <w:rsid w:val="000F3953"/>
    <w:rsid w:val="001106F4"/>
    <w:rsid w:val="001220DD"/>
    <w:rsid w:val="00122F3C"/>
    <w:rsid w:val="00135FC9"/>
    <w:rsid w:val="00145053"/>
    <w:rsid w:val="00151D18"/>
    <w:rsid w:val="001645AB"/>
    <w:rsid w:val="00176142"/>
    <w:rsid w:val="00180E07"/>
    <w:rsid w:val="001A1A36"/>
    <w:rsid w:val="001A7D8B"/>
    <w:rsid w:val="001B6BAB"/>
    <w:rsid w:val="001C2E2B"/>
    <w:rsid w:val="001C464C"/>
    <w:rsid w:val="001E7EDC"/>
    <w:rsid w:val="001F4AB1"/>
    <w:rsid w:val="00213B78"/>
    <w:rsid w:val="00232C6A"/>
    <w:rsid w:val="002374F8"/>
    <w:rsid w:val="00241E26"/>
    <w:rsid w:val="00242B04"/>
    <w:rsid w:val="00255F1C"/>
    <w:rsid w:val="00282557"/>
    <w:rsid w:val="002A0484"/>
    <w:rsid w:val="002A129E"/>
    <w:rsid w:val="002B2CD6"/>
    <w:rsid w:val="002B7173"/>
    <w:rsid w:val="002C18A9"/>
    <w:rsid w:val="002D78F2"/>
    <w:rsid w:val="002E7CD9"/>
    <w:rsid w:val="002F259E"/>
    <w:rsid w:val="002F69BF"/>
    <w:rsid w:val="00316641"/>
    <w:rsid w:val="00321080"/>
    <w:rsid w:val="0033088C"/>
    <w:rsid w:val="00334C28"/>
    <w:rsid w:val="0033759E"/>
    <w:rsid w:val="003445C2"/>
    <w:rsid w:val="003462B3"/>
    <w:rsid w:val="00354C49"/>
    <w:rsid w:val="00371731"/>
    <w:rsid w:val="00377879"/>
    <w:rsid w:val="003842BB"/>
    <w:rsid w:val="00387CA9"/>
    <w:rsid w:val="00391FB8"/>
    <w:rsid w:val="0039367A"/>
    <w:rsid w:val="003A0639"/>
    <w:rsid w:val="003A21F5"/>
    <w:rsid w:val="003B14B7"/>
    <w:rsid w:val="003B614E"/>
    <w:rsid w:val="003D3E3A"/>
    <w:rsid w:val="003E52C2"/>
    <w:rsid w:val="003F092D"/>
    <w:rsid w:val="003F130B"/>
    <w:rsid w:val="003F432A"/>
    <w:rsid w:val="004022BF"/>
    <w:rsid w:val="00402621"/>
    <w:rsid w:val="00424003"/>
    <w:rsid w:val="00426607"/>
    <w:rsid w:val="00455ADC"/>
    <w:rsid w:val="00456A21"/>
    <w:rsid w:val="0045787B"/>
    <w:rsid w:val="004668D2"/>
    <w:rsid w:val="00476240"/>
    <w:rsid w:val="0048478E"/>
    <w:rsid w:val="0049054D"/>
    <w:rsid w:val="004920FD"/>
    <w:rsid w:val="004972A7"/>
    <w:rsid w:val="004A0FC6"/>
    <w:rsid w:val="004B18DD"/>
    <w:rsid w:val="004B3DF1"/>
    <w:rsid w:val="004C5C4E"/>
    <w:rsid w:val="004D2517"/>
    <w:rsid w:val="004D6403"/>
    <w:rsid w:val="004E5578"/>
    <w:rsid w:val="005065EA"/>
    <w:rsid w:val="0051614D"/>
    <w:rsid w:val="00517B93"/>
    <w:rsid w:val="0052356C"/>
    <w:rsid w:val="0052500C"/>
    <w:rsid w:val="00532976"/>
    <w:rsid w:val="005335BC"/>
    <w:rsid w:val="005339DB"/>
    <w:rsid w:val="005707B1"/>
    <w:rsid w:val="00571295"/>
    <w:rsid w:val="005835CF"/>
    <w:rsid w:val="0058452E"/>
    <w:rsid w:val="005915D5"/>
    <w:rsid w:val="005A482A"/>
    <w:rsid w:val="005C393B"/>
    <w:rsid w:val="005C5384"/>
    <w:rsid w:val="005D03A6"/>
    <w:rsid w:val="005D5419"/>
    <w:rsid w:val="005E5DE9"/>
    <w:rsid w:val="005E6EA2"/>
    <w:rsid w:val="00602408"/>
    <w:rsid w:val="0061340A"/>
    <w:rsid w:val="00622C2D"/>
    <w:rsid w:val="006246A1"/>
    <w:rsid w:val="00632449"/>
    <w:rsid w:val="00635082"/>
    <w:rsid w:val="006544C2"/>
    <w:rsid w:val="00655B14"/>
    <w:rsid w:val="00657200"/>
    <w:rsid w:val="006706A8"/>
    <w:rsid w:val="00673289"/>
    <w:rsid w:val="00676B3A"/>
    <w:rsid w:val="006B3AF6"/>
    <w:rsid w:val="006C7138"/>
    <w:rsid w:val="006D4437"/>
    <w:rsid w:val="006D5E2A"/>
    <w:rsid w:val="006E13E2"/>
    <w:rsid w:val="006F7FB2"/>
    <w:rsid w:val="007109A2"/>
    <w:rsid w:val="00710D5E"/>
    <w:rsid w:val="0072027C"/>
    <w:rsid w:val="00720907"/>
    <w:rsid w:val="00741DEE"/>
    <w:rsid w:val="00746A81"/>
    <w:rsid w:val="00751FC3"/>
    <w:rsid w:val="0075707C"/>
    <w:rsid w:val="00776D22"/>
    <w:rsid w:val="007778EA"/>
    <w:rsid w:val="007938D1"/>
    <w:rsid w:val="007B32FA"/>
    <w:rsid w:val="007B3739"/>
    <w:rsid w:val="007C249A"/>
    <w:rsid w:val="007D7096"/>
    <w:rsid w:val="00810C8C"/>
    <w:rsid w:val="00815997"/>
    <w:rsid w:val="008168AD"/>
    <w:rsid w:val="00820E6F"/>
    <w:rsid w:val="0082584C"/>
    <w:rsid w:val="00831749"/>
    <w:rsid w:val="00860084"/>
    <w:rsid w:val="008620FD"/>
    <w:rsid w:val="00865778"/>
    <w:rsid w:val="00867A3C"/>
    <w:rsid w:val="00874B8B"/>
    <w:rsid w:val="008B1DBE"/>
    <w:rsid w:val="008B2F82"/>
    <w:rsid w:val="008C1186"/>
    <w:rsid w:val="008C4373"/>
    <w:rsid w:val="008D1276"/>
    <w:rsid w:val="008E5779"/>
    <w:rsid w:val="008E6562"/>
    <w:rsid w:val="00916C73"/>
    <w:rsid w:val="00916CC7"/>
    <w:rsid w:val="00916F72"/>
    <w:rsid w:val="00926D55"/>
    <w:rsid w:val="00934F2F"/>
    <w:rsid w:val="00943694"/>
    <w:rsid w:val="0094612B"/>
    <w:rsid w:val="00954FE4"/>
    <w:rsid w:val="00957AB7"/>
    <w:rsid w:val="00976149"/>
    <w:rsid w:val="00983E29"/>
    <w:rsid w:val="0098666C"/>
    <w:rsid w:val="009911D2"/>
    <w:rsid w:val="00997791"/>
    <w:rsid w:val="009A45F3"/>
    <w:rsid w:val="009A6A2D"/>
    <w:rsid w:val="009B0AE2"/>
    <w:rsid w:val="009C17C1"/>
    <w:rsid w:val="009C3035"/>
    <w:rsid w:val="009C5DC3"/>
    <w:rsid w:val="009D09BC"/>
    <w:rsid w:val="009D1393"/>
    <w:rsid w:val="009D2961"/>
    <w:rsid w:val="009D701C"/>
    <w:rsid w:val="009E0579"/>
    <w:rsid w:val="009F5CDD"/>
    <w:rsid w:val="00A03479"/>
    <w:rsid w:val="00A03A05"/>
    <w:rsid w:val="00A113AF"/>
    <w:rsid w:val="00A43662"/>
    <w:rsid w:val="00A4461C"/>
    <w:rsid w:val="00A501AB"/>
    <w:rsid w:val="00A609B2"/>
    <w:rsid w:val="00A63A14"/>
    <w:rsid w:val="00A81FA6"/>
    <w:rsid w:val="00AA71E4"/>
    <w:rsid w:val="00AB4272"/>
    <w:rsid w:val="00AB7B42"/>
    <w:rsid w:val="00AD1993"/>
    <w:rsid w:val="00AD2252"/>
    <w:rsid w:val="00AE47A2"/>
    <w:rsid w:val="00AF7E68"/>
    <w:rsid w:val="00B16E5B"/>
    <w:rsid w:val="00B272B9"/>
    <w:rsid w:val="00B300B0"/>
    <w:rsid w:val="00B30641"/>
    <w:rsid w:val="00B348B7"/>
    <w:rsid w:val="00B44D69"/>
    <w:rsid w:val="00B53077"/>
    <w:rsid w:val="00B71617"/>
    <w:rsid w:val="00B81DA2"/>
    <w:rsid w:val="00B86693"/>
    <w:rsid w:val="00B92302"/>
    <w:rsid w:val="00BA57F7"/>
    <w:rsid w:val="00BB1B05"/>
    <w:rsid w:val="00BB2EBD"/>
    <w:rsid w:val="00BC0369"/>
    <w:rsid w:val="00BC1DFF"/>
    <w:rsid w:val="00BC43DE"/>
    <w:rsid w:val="00BD218D"/>
    <w:rsid w:val="00BE34D0"/>
    <w:rsid w:val="00BE44F4"/>
    <w:rsid w:val="00BE5975"/>
    <w:rsid w:val="00BE5B7F"/>
    <w:rsid w:val="00C02742"/>
    <w:rsid w:val="00C07935"/>
    <w:rsid w:val="00C13A04"/>
    <w:rsid w:val="00C16606"/>
    <w:rsid w:val="00C16692"/>
    <w:rsid w:val="00C37CAB"/>
    <w:rsid w:val="00C42DF7"/>
    <w:rsid w:val="00C6141D"/>
    <w:rsid w:val="00C67086"/>
    <w:rsid w:val="00C70A45"/>
    <w:rsid w:val="00C7141C"/>
    <w:rsid w:val="00C85DC5"/>
    <w:rsid w:val="00C92264"/>
    <w:rsid w:val="00C9611F"/>
    <w:rsid w:val="00CC00BD"/>
    <w:rsid w:val="00CC02BE"/>
    <w:rsid w:val="00CD55C6"/>
    <w:rsid w:val="00CE0CD8"/>
    <w:rsid w:val="00CE423F"/>
    <w:rsid w:val="00CF4F7A"/>
    <w:rsid w:val="00D00F30"/>
    <w:rsid w:val="00D02C15"/>
    <w:rsid w:val="00D3064E"/>
    <w:rsid w:val="00D35883"/>
    <w:rsid w:val="00D42525"/>
    <w:rsid w:val="00D5136C"/>
    <w:rsid w:val="00D5260F"/>
    <w:rsid w:val="00D54961"/>
    <w:rsid w:val="00D54A8C"/>
    <w:rsid w:val="00D6172E"/>
    <w:rsid w:val="00D80793"/>
    <w:rsid w:val="00D813F6"/>
    <w:rsid w:val="00DA35F4"/>
    <w:rsid w:val="00DB1D24"/>
    <w:rsid w:val="00DC480A"/>
    <w:rsid w:val="00DE20D3"/>
    <w:rsid w:val="00DE4AE8"/>
    <w:rsid w:val="00E0379E"/>
    <w:rsid w:val="00E14B3F"/>
    <w:rsid w:val="00E17380"/>
    <w:rsid w:val="00E31F75"/>
    <w:rsid w:val="00E33741"/>
    <w:rsid w:val="00E45F8C"/>
    <w:rsid w:val="00E5349F"/>
    <w:rsid w:val="00E716C4"/>
    <w:rsid w:val="00E74220"/>
    <w:rsid w:val="00E77372"/>
    <w:rsid w:val="00E8679A"/>
    <w:rsid w:val="00E96056"/>
    <w:rsid w:val="00EA69C1"/>
    <w:rsid w:val="00EB4EAC"/>
    <w:rsid w:val="00EB71B5"/>
    <w:rsid w:val="00EC4102"/>
    <w:rsid w:val="00EC59C1"/>
    <w:rsid w:val="00ED11D5"/>
    <w:rsid w:val="00EE2933"/>
    <w:rsid w:val="00EE732A"/>
    <w:rsid w:val="00F03B44"/>
    <w:rsid w:val="00F10E58"/>
    <w:rsid w:val="00F20527"/>
    <w:rsid w:val="00F2743B"/>
    <w:rsid w:val="00F330D5"/>
    <w:rsid w:val="00F40407"/>
    <w:rsid w:val="00F46BC3"/>
    <w:rsid w:val="00F50C06"/>
    <w:rsid w:val="00F579E9"/>
    <w:rsid w:val="00F63395"/>
    <w:rsid w:val="00F754B0"/>
    <w:rsid w:val="00F8034F"/>
    <w:rsid w:val="00F9698B"/>
    <w:rsid w:val="00FA0AC2"/>
    <w:rsid w:val="00FA6C60"/>
    <w:rsid w:val="00FB5188"/>
    <w:rsid w:val="00FC68AF"/>
    <w:rsid w:val="00FD44A8"/>
    <w:rsid w:val="00FD5B53"/>
    <w:rsid w:val="00FE0537"/>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82B0"/>
  <w15:docId w15:val="{C8F96846-831E-446E-98CD-8E0F4DC0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096"/>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7B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2FA"/>
    <w:rPr>
      <w:rFonts w:ascii="Segoe UI" w:hAnsi="Segoe UI" w:cs="Segoe UI"/>
      <w:sz w:val="18"/>
      <w:szCs w:val="18"/>
    </w:rPr>
  </w:style>
  <w:style w:type="character" w:styleId="UnresolvedMention">
    <w:name w:val="Unresolved Mention"/>
    <w:basedOn w:val="DefaultParagraphFont"/>
    <w:uiPriority w:val="99"/>
    <w:semiHidden/>
    <w:unhideWhenUsed/>
    <w:rsid w:val="0033759E"/>
    <w:rPr>
      <w:color w:val="605E5C"/>
      <w:shd w:val="clear" w:color="auto" w:fill="E1DFDD"/>
    </w:rPr>
  </w:style>
  <w:style w:type="table" w:customStyle="1" w:styleId="Style25">
    <w:name w:val="_Style 25"/>
    <w:basedOn w:val="TableNormal"/>
    <w:qFormat/>
    <w:rsid w:val="00820E6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0"/>
      <w:szCs w:val="20"/>
      <w:lang w:val="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692847869">
      <w:bodyDiv w:val="1"/>
      <w:marLeft w:val="0"/>
      <w:marRight w:val="0"/>
      <w:marTop w:val="0"/>
      <w:marBottom w:val="0"/>
      <w:divBdr>
        <w:top w:val="none" w:sz="0" w:space="0" w:color="auto"/>
        <w:left w:val="none" w:sz="0" w:space="0" w:color="auto"/>
        <w:bottom w:val="none" w:sz="0" w:space="0" w:color="auto"/>
        <w:right w:val="none" w:sz="0" w:space="0" w:color="auto"/>
      </w:divBdr>
    </w:div>
    <w:div w:id="751002807">
      <w:bodyDiv w:val="1"/>
      <w:marLeft w:val="0"/>
      <w:marRight w:val="0"/>
      <w:marTop w:val="0"/>
      <w:marBottom w:val="0"/>
      <w:divBdr>
        <w:top w:val="none" w:sz="0" w:space="0" w:color="auto"/>
        <w:left w:val="none" w:sz="0" w:space="0" w:color="auto"/>
        <w:bottom w:val="none" w:sz="0" w:space="0" w:color="auto"/>
        <w:right w:val="none" w:sz="0" w:space="0" w:color="auto"/>
      </w:divBdr>
    </w:div>
    <w:div w:id="834687471">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074938244">
      <w:bodyDiv w:val="1"/>
      <w:marLeft w:val="0"/>
      <w:marRight w:val="0"/>
      <w:marTop w:val="0"/>
      <w:marBottom w:val="0"/>
      <w:divBdr>
        <w:top w:val="none" w:sz="0" w:space="0" w:color="auto"/>
        <w:left w:val="none" w:sz="0" w:space="0" w:color="auto"/>
        <w:bottom w:val="none" w:sz="0" w:space="0" w:color="auto"/>
        <w:right w:val="none" w:sz="0" w:space="0" w:color="auto"/>
      </w:divBdr>
    </w:div>
    <w:div w:id="1499924711">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62604371">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 w:id="1900824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corps.org/tenders"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ityhotline@mercycorp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ke-pr@mercycorp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D557-7A88-4644-BA79-53A59781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5848</Words>
  <Characters>33334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Mercycorps</dc:creator>
  <cp:keywords/>
  <dc:description/>
  <cp:lastModifiedBy>Erick Otieno Muga</cp:lastModifiedBy>
  <cp:revision>2</cp:revision>
  <cp:lastPrinted>2019-11-07T12:44:00Z</cp:lastPrinted>
  <dcterms:created xsi:type="dcterms:W3CDTF">2021-11-16T13:54:00Z</dcterms:created>
  <dcterms:modified xsi:type="dcterms:W3CDTF">2021-11-16T13:54:00Z</dcterms:modified>
</cp:coreProperties>
</file>