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Pr="00A73C44" w:rsidRDefault="00A5720B">
      <w:pPr>
        <w:pStyle w:val="Heading1"/>
        <w:numPr>
          <w:ilvl w:val="0"/>
          <w:numId w:val="1"/>
        </w:numPr>
        <w:contextualSpacing/>
        <w:rPr>
          <w:color w:val="auto"/>
          <w:sz w:val="28"/>
          <w:szCs w:val="28"/>
        </w:rPr>
      </w:pPr>
      <w:bookmarkStart w:id="0" w:name="_7eko126f27vr" w:colFirst="0" w:colLast="0"/>
      <w:bookmarkEnd w:id="0"/>
      <w:r w:rsidRPr="00A73C44">
        <w:rPr>
          <w:color w:val="auto"/>
          <w:sz w:val="28"/>
          <w:szCs w:val="28"/>
        </w:rPr>
        <w:t>Invitation to Tender</w:t>
      </w:r>
    </w:p>
    <w:p w:rsidR="009F0B9B" w:rsidRPr="00A73C44" w:rsidRDefault="009F0B9B">
      <w:pPr>
        <w:spacing w:after="0"/>
        <w:jc w:val="center"/>
        <w:rPr>
          <w:b/>
          <w:color w:val="auto"/>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A73C44" w:rsidRPr="00A73C44">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9F0B9B" w:rsidRPr="00A73C44" w:rsidRDefault="00A5720B" w:rsidP="00985291">
            <w:pPr>
              <w:widowControl w:val="0"/>
              <w:spacing w:after="0" w:line="240" w:lineRule="auto"/>
              <w:rPr>
                <w:b/>
                <w:color w:val="auto"/>
              </w:rPr>
            </w:pPr>
            <w:r w:rsidRPr="00A73C44">
              <w:rPr>
                <w:b/>
                <w:color w:val="auto"/>
              </w:rPr>
              <w:t xml:space="preserve">Tender Name: </w:t>
            </w:r>
            <w:r w:rsidR="00985291" w:rsidRPr="00985291">
              <w:rPr>
                <w:color w:val="auto"/>
              </w:rPr>
              <w:t>Labor Market</w:t>
            </w:r>
            <w:r w:rsidR="001E70E2">
              <w:rPr>
                <w:color w:val="auto"/>
              </w:rPr>
              <w:t xml:space="preserve"> Systems</w:t>
            </w:r>
            <w:r w:rsidR="00985291" w:rsidRPr="00985291">
              <w:rPr>
                <w:color w:val="auto"/>
              </w:rPr>
              <w:t xml:space="preserve"> Assessment</w:t>
            </w:r>
            <w:r w:rsidR="00985291">
              <w:rPr>
                <w:b/>
                <w:color w:val="auto"/>
              </w:rPr>
              <w:t xml:space="preserve"> </w:t>
            </w:r>
            <w:r w:rsidR="007D058C" w:rsidRPr="00A73C44">
              <w:rPr>
                <w:rFonts w:ascii="Times New Roman" w:hAnsi="Times New Roman" w:cs="Times New Roman"/>
                <w:color w:val="auto"/>
                <w:sz w:val="22"/>
                <w:szCs w:val="22"/>
              </w:rPr>
              <w:t xml:space="preserve">for the </w:t>
            </w:r>
            <w:r w:rsidR="00E83B48">
              <w:rPr>
                <w:rFonts w:ascii="Times New Roman" w:hAnsi="Times New Roman" w:cs="Times New Roman"/>
                <w:color w:val="auto"/>
                <w:sz w:val="22"/>
                <w:szCs w:val="22"/>
              </w:rPr>
              <w:t xml:space="preserve">USAID </w:t>
            </w:r>
            <w:r w:rsidR="007D058C" w:rsidRPr="00A73C44">
              <w:rPr>
                <w:rFonts w:ascii="Times New Roman" w:hAnsi="Times New Roman" w:cs="Times New Roman"/>
                <w:color w:val="auto"/>
                <w:sz w:val="22"/>
                <w:szCs w:val="22"/>
              </w:rPr>
              <w:t>NAWIRI Program in Samburu and Turkana Counties</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9F0B9B" w:rsidRPr="00A73C44" w:rsidRDefault="00A5720B" w:rsidP="00BA1C43">
            <w:pPr>
              <w:widowControl w:val="0"/>
              <w:spacing w:after="0" w:line="240" w:lineRule="auto"/>
              <w:rPr>
                <w:b/>
                <w:color w:val="auto"/>
              </w:rPr>
            </w:pPr>
            <w:r w:rsidRPr="00A73C44">
              <w:rPr>
                <w:b/>
                <w:color w:val="auto"/>
              </w:rPr>
              <w:t>Tender No:</w:t>
            </w:r>
            <w:r w:rsidR="00E57317" w:rsidRPr="00A73C44">
              <w:rPr>
                <w:color w:val="auto"/>
              </w:rPr>
              <w:t xml:space="preserve"> </w:t>
            </w:r>
            <w:r w:rsidR="00257ABB">
              <w:rPr>
                <w:color w:val="auto"/>
              </w:rPr>
              <w:t>MCK-NBO-002</w:t>
            </w:r>
            <w:r w:rsidR="00BA1C43">
              <w:rPr>
                <w:color w:val="auto"/>
              </w:rPr>
              <w:t>-2021</w:t>
            </w:r>
          </w:p>
        </w:tc>
      </w:tr>
      <w:tr w:rsidR="00A73C44" w:rsidRPr="00A73C44">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9F0B9B" w:rsidRPr="00A73C44" w:rsidRDefault="00A5720B" w:rsidP="00BC6633">
            <w:pPr>
              <w:widowControl w:val="0"/>
              <w:spacing w:after="0" w:line="240" w:lineRule="auto"/>
              <w:rPr>
                <w:color w:val="auto"/>
              </w:rPr>
            </w:pPr>
            <w:r w:rsidRPr="00A73C44">
              <w:rPr>
                <w:color w:val="auto"/>
              </w:rPr>
              <w:t xml:space="preserve">Location: </w:t>
            </w:r>
            <w:r w:rsidR="00BC6633" w:rsidRPr="00A73C44">
              <w:rPr>
                <w:color w:val="auto"/>
              </w:rPr>
              <w:t>Samburu &amp; Turkana counties in Kenya</w:t>
            </w:r>
          </w:p>
        </w:tc>
        <w:tc>
          <w:tcPr>
            <w:tcW w:w="519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Correspondence Language(s):</w:t>
            </w:r>
            <w:r w:rsidR="007D058C" w:rsidRPr="00A73C44">
              <w:rPr>
                <w:color w:val="auto"/>
              </w:rPr>
              <w:t xml:space="preserve"> English</w:t>
            </w:r>
          </w:p>
        </w:tc>
      </w:tr>
      <w:tr w:rsidR="009F0B9B" w:rsidRPr="00A73C44">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Brief Summary Description of Project: </w:t>
            </w:r>
          </w:p>
          <w:p w:rsidR="00BC6633" w:rsidRPr="00A73C44" w:rsidRDefault="00BC6633">
            <w:pPr>
              <w:widowControl w:val="0"/>
              <w:spacing w:after="0" w:line="240" w:lineRule="auto"/>
              <w:rPr>
                <w:color w:val="auto"/>
              </w:rPr>
            </w:pPr>
            <w:r w:rsidRPr="00A73C44">
              <w:rPr>
                <w:rFonts w:ascii="Times New Roman" w:hAnsi="Times New Roman" w:cs="Times New Roman"/>
                <w:color w:val="auto"/>
                <w:sz w:val="22"/>
                <w:szCs w:val="22"/>
              </w:rPr>
              <w:t xml:space="preserve">USAID NAWIRI is a Food for Peace-funded program designed to reduce persistent acute malnutrition in four counties of northern Kenya: Turkana, Samburu, </w:t>
            </w:r>
            <w:proofErr w:type="spellStart"/>
            <w:r w:rsidRPr="00A73C44">
              <w:rPr>
                <w:rFonts w:ascii="Times New Roman" w:hAnsi="Times New Roman" w:cs="Times New Roman"/>
                <w:color w:val="auto"/>
                <w:sz w:val="22"/>
                <w:szCs w:val="22"/>
              </w:rPr>
              <w:t>Marsabit</w:t>
            </w:r>
            <w:proofErr w:type="spellEnd"/>
            <w:r w:rsidRPr="00A73C44">
              <w:rPr>
                <w:rFonts w:ascii="Times New Roman" w:hAnsi="Times New Roman" w:cs="Times New Roman"/>
                <w:color w:val="auto"/>
                <w:sz w:val="22"/>
                <w:szCs w:val="22"/>
              </w:rPr>
              <w:t xml:space="preserve"> and </w:t>
            </w:r>
            <w:proofErr w:type="spellStart"/>
            <w:r w:rsidRPr="00A73C44">
              <w:rPr>
                <w:rFonts w:ascii="Times New Roman" w:hAnsi="Times New Roman" w:cs="Times New Roman"/>
                <w:color w:val="auto"/>
                <w:sz w:val="22"/>
                <w:szCs w:val="22"/>
              </w:rPr>
              <w:t>Isiolo</w:t>
            </w:r>
            <w:proofErr w:type="spellEnd"/>
            <w:r w:rsidRPr="00A73C44">
              <w:rPr>
                <w:rFonts w:ascii="Times New Roman" w:hAnsi="Times New Roman" w:cs="Times New Roman"/>
                <w:color w:val="auto"/>
                <w:sz w:val="22"/>
                <w:szCs w:val="22"/>
              </w:rPr>
              <w:t xml:space="preserve">. Mercy Corps’ consortium—comprised of Save the Children, Research Triangle Institute (RTI), Centre for Humanitarian Change (CHC), the BOMA Project, African Population and Health Research Center (APHRC), Caritas </w:t>
            </w:r>
            <w:proofErr w:type="spellStart"/>
            <w:r w:rsidRPr="00A73C44">
              <w:rPr>
                <w:rFonts w:ascii="Times New Roman" w:hAnsi="Times New Roman" w:cs="Times New Roman"/>
                <w:color w:val="auto"/>
                <w:sz w:val="22"/>
                <w:szCs w:val="22"/>
              </w:rPr>
              <w:t>Lodwar</w:t>
            </w:r>
            <w:proofErr w:type="spellEnd"/>
            <w:r w:rsidRPr="00A73C44">
              <w:rPr>
                <w:rFonts w:ascii="Times New Roman" w:hAnsi="Times New Roman" w:cs="Times New Roman"/>
                <w:color w:val="auto"/>
                <w:sz w:val="22"/>
                <w:szCs w:val="22"/>
              </w:rPr>
              <w:t xml:space="preserve">, and Caritas Maralal—will implement USAID NAWIRI in Turkana and Samburu counties. CRS and its consortium will implement USAID NAWIRI in </w:t>
            </w:r>
            <w:proofErr w:type="spellStart"/>
            <w:r w:rsidRPr="00A73C44">
              <w:rPr>
                <w:rFonts w:ascii="Times New Roman" w:hAnsi="Times New Roman" w:cs="Times New Roman"/>
                <w:color w:val="auto"/>
                <w:sz w:val="22"/>
                <w:szCs w:val="22"/>
              </w:rPr>
              <w:t>Marsabit</w:t>
            </w:r>
            <w:proofErr w:type="spellEnd"/>
            <w:r w:rsidRPr="00A73C44">
              <w:rPr>
                <w:rFonts w:ascii="Times New Roman" w:hAnsi="Times New Roman" w:cs="Times New Roman"/>
                <w:color w:val="auto"/>
                <w:sz w:val="22"/>
                <w:szCs w:val="22"/>
              </w:rPr>
              <w:t xml:space="preserve"> and </w:t>
            </w:r>
            <w:proofErr w:type="spellStart"/>
            <w:r w:rsidRPr="00A73C44">
              <w:rPr>
                <w:rFonts w:ascii="Times New Roman" w:hAnsi="Times New Roman" w:cs="Times New Roman"/>
                <w:color w:val="auto"/>
                <w:sz w:val="22"/>
                <w:szCs w:val="22"/>
              </w:rPr>
              <w:t>Isiolo</w:t>
            </w:r>
            <w:proofErr w:type="spellEnd"/>
            <w:r w:rsidRPr="00A73C44">
              <w:rPr>
                <w:rFonts w:ascii="Times New Roman" w:hAnsi="Times New Roman" w:cs="Times New Roman"/>
                <w:color w:val="auto"/>
                <w:sz w:val="22"/>
                <w:szCs w:val="22"/>
              </w:rPr>
              <w:t xml:space="preserve"> counties.</w:t>
            </w:r>
          </w:p>
          <w:p w:rsidR="009F0B9B" w:rsidRPr="00A73C44" w:rsidRDefault="009F0B9B">
            <w:pPr>
              <w:widowControl w:val="0"/>
              <w:spacing w:after="0" w:line="240" w:lineRule="auto"/>
              <w:rPr>
                <w:color w:val="auto"/>
              </w:rPr>
            </w:pPr>
          </w:p>
        </w:tc>
      </w:tr>
    </w:tbl>
    <w:p w:rsidR="009F0B9B" w:rsidRPr="00A73C44" w:rsidRDefault="009F0B9B">
      <w:pPr>
        <w:spacing w:after="0" w:line="240" w:lineRule="auto"/>
        <w:rPr>
          <w:color w:val="auto"/>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A73C44" w:rsidRPr="00A73C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Tender Package Available from:</w:t>
            </w:r>
          </w:p>
          <w:p w:rsidR="009F0B9B" w:rsidRPr="00A73C44" w:rsidRDefault="00C16A2F" w:rsidP="00C16A2F">
            <w:pPr>
              <w:widowControl w:val="0"/>
              <w:spacing w:after="0" w:line="240" w:lineRule="auto"/>
              <w:rPr>
                <w:b/>
                <w:color w:val="auto"/>
              </w:rPr>
            </w:pPr>
            <w:r>
              <w:rPr>
                <w:b/>
                <w:color w:val="auto"/>
              </w:rPr>
              <w:t>2</w:t>
            </w:r>
            <w:r w:rsidR="00BA1C43">
              <w:rPr>
                <w:b/>
                <w:color w:val="auto"/>
              </w:rPr>
              <w:t>9</w:t>
            </w:r>
            <w:r w:rsidR="00C656C8" w:rsidRPr="00A73C44">
              <w:rPr>
                <w:b/>
                <w:color w:val="auto"/>
                <w:vertAlign w:val="superscript"/>
              </w:rPr>
              <w:t>th</w:t>
            </w:r>
            <w:r w:rsidR="00C656C8" w:rsidRPr="00A73C44">
              <w:rPr>
                <w:b/>
                <w:color w:val="auto"/>
              </w:rPr>
              <w:t xml:space="preserve"> J</w:t>
            </w:r>
            <w:r>
              <w:rPr>
                <w:b/>
                <w:color w:val="auto"/>
              </w:rPr>
              <w:t>anuary 2021</w:t>
            </w:r>
            <w:r w:rsidR="00A5720B" w:rsidRPr="00A73C44">
              <w:rPr>
                <w:b/>
                <w:color w:val="auto"/>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Tender Package Pickup Location: </w:t>
            </w:r>
          </w:p>
          <w:p w:rsidR="00BC6633" w:rsidRPr="00A73C44" w:rsidRDefault="00BC6633" w:rsidP="00BC6633">
            <w:pPr>
              <w:widowControl w:val="0"/>
              <w:numPr>
                <w:ilvl w:val="0"/>
                <w:numId w:val="19"/>
              </w:numPr>
              <w:spacing w:after="0" w:line="240" w:lineRule="auto"/>
              <w:contextualSpacing/>
              <w:rPr>
                <w:rFonts w:ascii="Times New Roman" w:hAnsi="Times New Roman" w:cs="Times New Roman"/>
                <w:color w:val="auto"/>
                <w:sz w:val="22"/>
                <w:szCs w:val="22"/>
              </w:rPr>
            </w:pPr>
            <w:r w:rsidRPr="00A73C44">
              <w:rPr>
                <w:rFonts w:ascii="Times New Roman" w:hAnsi="Times New Roman" w:cs="Times New Roman"/>
                <w:color w:val="auto"/>
                <w:sz w:val="22"/>
                <w:szCs w:val="22"/>
              </w:rPr>
              <w:t>Online: Mercy Corps Website</w:t>
            </w:r>
          </w:p>
          <w:p w:rsidR="009F0B9B" w:rsidRPr="00A73C44" w:rsidRDefault="009F0B9B">
            <w:pPr>
              <w:widowControl w:val="0"/>
              <w:spacing w:after="0" w:line="240" w:lineRule="auto"/>
              <w:rPr>
                <w:b/>
                <w:color w:val="auto"/>
              </w:rPr>
            </w:pPr>
          </w:p>
        </w:tc>
      </w:tr>
      <w:tr w:rsidR="00A73C44" w:rsidRPr="00A73C4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 xml:space="preserve">Deadline for Offer Submission: </w:t>
            </w:r>
          </w:p>
          <w:p w:rsidR="009F0B9B" w:rsidRPr="00A73C44" w:rsidRDefault="00396FC2" w:rsidP="00C16A2F">
            <w:pPr>
              <w:widowControl w:val="0"/>
              <w:spacing w:after="0" w:line="240" w:lineRule="auto"/>
              <w:rPr>
                <w:b/>
                <w:color w:val="auto"/>
              </w:rPr>
            </w:pPr>
            <w:r>
              <w:rPr>
                <w:b/>
                <w:color w:val="auto"/>
              </w:rPr>
              <w:t>12</w:t>
            </w:r>
            <w:r w:rsidR="00BA1C43">
              <w:rPr>
                <w:b/>
                <w:color w:val="auto"/>
                <w:vertAlign w:val="superscript"/>
              </w:rPr>
              <w:t>th</w:t>
            </w:r>
            <w:r w:rsidR="00C16A2F">
              <w:rPr>
                <w:b/>
                <w:color w:val="auto"/>
              </w:rPr>
              <w:t xml:space="preserve"> February </w:t>
            </w:r>
            <w:r w:rsidR="00C656C8" w:rsidRPr="00A73C44">
              <w:rPr>
                <w:b/>
                <w:color w:val="auto"/>
              </w:rPr>
              <w:t>202</w:t>
            </w:r>
            <w:r w:rsidR="00C16A2F">
              <w:rPr>
                <w:b/>
                <w:color w:val="auto"/>
              </w:rPr>
              <w:t>1</w:t>
            </w:r>
            <w:r w:rsidR="00C656C8" w:rsidRPr="00A73C44">
              <w:rPr>
                <w:b/>
                <w:color w:val="auto"/>
              </w:rPr>
              <w:t xml:space="preserve"> : </w:t>
            </w:r>
            <w:r w:rsidR="009735EA" w:rsidRPr="00A73C44">
              <w:rPr>
                <w:b/>
                <w:color w:val="auto"/>
              </w:rPr>
              <w:t>1700hrs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b/>
                <w:color w:val="auto"/>
              </w:rPr>
            </w:pPr>
            <w:r w:rsidRPr="00A73C44">
              <w:rPr>
                <w:b/>
                <w:color w:val="auto"/>
              </w:rPr>
              <w:t>Submit Offers to:</w:t>
            </w:r>
          </w:p>
          <w:p w:rsidR="009F0B9B" w:rsidRPr="00A73C44" w:rsidRDefault="001B2BA3">
            <w:pPr>
              <w:widowControl w:val="0"/>
              <w:spacing w:after="0" w:line="240" w:lineRule="auto"/>
              <w:rPr>
                <w:b/>
                <w:color w:val="auto"/>
              </w:rPr>
            </w:pPr>
            <w:hyperlink r:id="rId8" w:history="1">
              <w:r w:rsidR="001E70E2" w:rsidRPr="00ED0008">
                <w:rPr>
                  <w:rStyle w:val="Hyperlink"/>
                  <w:b/>
                </w:rPr>
                <w:t>tenders@mercycorps.org</w:t>
              </w:r>
            </w:hyperlink>
            <w:r w:rsidR="001E70E2">
              <w:rPr>
                <w:b/>
                <w:color w:val="auto"/>
              </w:rPr>
              <w:t xml:space="preserve"> </w:t>
            </w:r>
          </w:p>
          <w:p w:rsidR="00C656C8" w:rsidRPr="00A73C44" w:rsidRDefault="00C656C8" w:rsidP="00BA1C43">
            <w:pPr>
              <w:widowControl w:val="0"/>
              <w:spacing w:after="0" w:line="240" w:lineRule="auto"/>
              <w:rPr>
                <w:b/>
                <w:color w:val="auto"/>
              </w:rPr>
            </w:pPr>
            <w:r w:rsidRPr="00A73C44">
              <w:rPr>
                <w:b/>
                <w:color w:val="auto"/>
              </w:rPr>
              <w:t xml:space="preserve">Clearly state </w:t>
            </w:r>
            <w:r w:rsidR="003D59D6" w:rsidRPr="00A73C44">
              <w:rPr>
                <w:b/>
                <w:color w:val="auto"/>
              </w:rPr>
              <w:t xml:space="preserve">Tender number </w:t>
            </w:r>
            <w:r w:rsidR="003D59D6" w:rsidRPr="00C16A2F">
              <w:rPr>
                <w:color w:val="auto"/>
                <w:highlight w:val="yellow"/>
                <w:u w:val="single"/>
              </w:rPr>
              <w:t>“</w:t>
            </w:r>
            <w:r w:rsidR="00BA1C43" w:rsidRPr="00BA1C43">
              <w:rPr>
                <w:color w:val="auto"/>
                <w:highlight w:val="yellow"/>
              </w:rPr>
              <w:t>MCK-NBO-0</w:t>
            </w:r>
            <w:r w:rsidR="00257ABB">
              <w:rPr>
                <w:color w:val="auto"/>
                <w:highlight w:val="yellow"/>
              </w:rPr>
              <w:t>02</w:t>
            </w:r>
            <w:r w:rsidR="00BA1C43" w:rsidRPr="00BA1C43">
              <w:rPr>
                <w:color w:val="auto"/>
                <w:highlight w:val="yellow"/>
              </w:rPr>
              <w:t>-2021</w:t>
            </w:r>
            <w:r w:rsidR="003D59D6" w:rsidRPr="00C16A2F">
              <w:rPr>
                <w:color w:val="auto"/>
                <w:highlight w:val="yellow"/>
                <w:u w:val="single"/>
              </w:rPr>
              <w:t>”</w:t>
            </w:r>
            <w:r w:rsidR="003D59D6" w:rsidRPr="00C16A2F">
              <w:rPr>
                <w:color w:val="auto"/>
                <w:highlight w:val="yellow"/>
              </w:rPr>
              <w:t xml:space="preserve"> on the subject line of the email.</w:t>
            </w:r>
            <w:r w:rsidR="003D59D6" w:rsidRPr="00A73C44">
              <w:rPr>
                <w:color w:val="auto"/>
              </w:rPr>
              <w:t xml:space="preserve"> </w:t>
            </w:r>
          </w:p>
        </w:tc>
      </w:tr>
    </w:tbl>
    <w:p w:rsidR="009F0B9B" w:rsidRPr="00A73C44" w:rsidRDefault="00A5720B">
      <w:pPr>
        <w:spacing w:after="0"/>
        <w:jc w:val="center"/>
        <w:rPr>
          <w:i/>
          <w:color w:val="auto"/>
        </w:rPr>
      </w:pPr>
      <w:r w:rsidRPr="00A73C44">
        <w:rPr>
          <w:i/>
          <w:color w:val="auto"/>
        </w:rPr>
        <w:t>Mercy Corps reserves the right to accept or reject any late offers</w:t>
      </w:r>
    </w:p>
    <w:p w:rsidR="009F0B9B" w:rsidRPr="00A73C44" w:rsidRDefault="009F0B9B">
      <w:pPr>
        <w:spacing w:after="0"/>
        <w:rPr>
          <w:color w:val="auto"/>
        </w:rPr>
      </w:pPr>
    </w:p>
    <w:tbl>
      <w:tblPr>
        <w:tblStyle w:val="a1"/>
        <w:tblW w:w="10785" w:type="dxa"/>
        <w:tblInd w:w="100" w:type="dxa"/>
        <w:tblLayout w:type="fixed"/>
        <w:tblLook w:val="0600" w:firstRow="0" w:lastRow="0" w:firstColumn="0" w:lastColumn="0" w:noHBand="1" w:noVBand="1"/>
      </w:tblPr>
      <w:tblGrid>
        <w:gridCol w:w="5220"/>
        <w:gridCol w:w="5565"/>
      </w:tblGrid>
      <w:tr w:rsidR="00A73C44" w:rsidRPr="00A73C44">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B9B" w:rsidRPr="00A73C44" w:rsidRDefault="00A5720B">
            <w:pPr>
              <w:spacing w:after="0" w:line="288" w:lineRule="auto"/>
              <w:jc w:val="center"/>
              <w:rPr>
                <w:b/>
                <w:color w:val="auto"/>
              </w:rPr>
            </w:pPr>
            <w:r w:rsidRPr="00A73C44">
              <w:rPr>
                <w:b/>
                <w:color w:val="auto"/>
              </w:rPr>
              <w:t>Questions and Answers (Q&amp;A)</w:t>
            </w:r>
          </w:p>
        </w:tc>
      </w:tr>
      <w:tr w:rsidR="00A73C44" w:rsidRPr="00A73C44">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 xml:space="preserve">If any, Submit Questions in writing to: </w:t>
            </w:r>
            <w:hyperlink r:id="rId9" w:history="1">
              <w:r w:rsidR="00396FC2" w:rsidRPr="0044072A">
                <w:rPr>
                  <w:rStyle w:val="Hyperlink"/>
                </w:rPr>
                <w:t>ke-pr@mercycorps.org</w:t>
              </w:r>
            </w:hyperlink>
            <w:r w:rsidR="001E70E2">
              <w:rPr>
                <w:color w:val="auto"/>
              </w:rPr>
              <w:t xml:space="preserve"> </w:t>
            </w:r>
            <w:r w:rsidR="00C84B3A" w:rsidRPr="00A73C44">
              <w:rPr>
                <w:color w:val="auto"/>
              </w:rPr>
              <w:t xml:space="preserve"> </w:t>
            </w:r>
          </w:p>
        </w:tc>
      </w:tr>
      <w:tr w:rsidR="00A73C44" w:rsidRPr="00A73C44">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rsidP="00257ABB">
            <w:pPr>
              <w:tabs>
                <w:tab w:val="left" w:pos="4280"/>
              </w:tabs>
              <w:spacing w:after="0" w:line="288" w:lineRule="auto"/>
              <w:rPr>
                <w:color w:val="auto"/>
              </w:rPr>
            </w:pPr>
            <w:r w:rsidRPr="00A73C44">
              <w:rPr>
                <w:color w:val="auto"/>
              </w:rPr>
              <w:t>Last Day for Questions:</w:t>
            </w:r>
            <w:r w:rsidR="00257ABB">
              <w:rPr>
                <w:color w:val="auto"/>
              </w:rPr>
              <w:tab/>
            </w:r>
            <w:bookmarkStart w:id="1" w:name="_GoBack"/>
            <w:bookmarkEnd w:id="1"/>
          </w:p>
          <w:p w:rsidR="009F0B9B" w:rsidRPr="00A73C44" w:rsidRDefault="00396FC2" w:rsidP="00C16A2F">
            <w:pPr>
              <w:spacing w:after="0" w:line="288" w:lineRule="auto"/>
              <w:rPr>
                <w:color w:val="auto"/>
              </w:rPr>
            </w:pPr>
            <w:r>
              <w:rPr>
                <w:color w:val="auto"/>
              </w:rPr>
              <w:t>4</w:t>
            </w:r>
            <w:r>
              <w:rPr>
                <w:color w:val="auto"/>
                <w:vertAlign w:val="superscript"/>
              </w:rPr>
              <w:t>th</w:t>
            </w:r>
            <w:r w:rsidR="00C16A2F">
              <w:rPr>
                <w:color w:val="auto"/>
              </w:rPr>
              <w:t xml:space="preserve"> February </w:t>
            </w:r>
            <w:r w:rsidR="00521512">
              <w:rPr>
                <w:color w:val="auto"/>
              </w:rPr>
              <w:t>2021</w:t>
            </w:r>
            <w:r w:rsidR="005723CF" w:rsidRPr="00A73C44">
              <w:rPr>
                <w:color w:val="auto"/>
              </w:rPr>
              <w:t xml:space="preserve">; </w:t>
            </w:r>
            <w:r w:rsidR="009735EA" w:rsidRPr="00A73C44">
              <w:rPr>
                <w:b/>
                <w:color w:val="auto"/>
              </w:rPr>
              <w:t>1700hrs</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88" w:lineRule="auto"/>
              <w:rPr>
                <w:color w:val="auto"/>
              </w:rPr>
            </w:pPr>
            <w:r w:rsidRPr="00A73C44">
              <w:rPr>
                <w:color w:val="auto"/>
              </w:rPr>
              <w:t>Questions will be answered by:</w:t>
            </w:r>
          </w:p>
          <w:p w:rsidR="009F0B9B" w:rsidRPr="00A73C44" w:rsidRDefault="00396FC2" w:rsidP="00521512">
            <w:pPr>
              <w:spacing w:after="0" w:line="288" w:lineRule="auto"/>
              <w:rPr>
                <w:color w:val="auto"/>
              </w:rPr>
            </w:pPr>
            <w:r>
              <w:rPr>
                <w:color w:val="auto"/>
              </w:rPr>
              <w:t>9</w:t>
            </w:r>
            <w:r w:rsidR="00521512" w:rsidRPr="00521512">
              <w:rPr>
                <w:color w:val="auto"/>
                <w:vertAlign w:val="superscript"/>
              </w:rPr>
              <w:t>th</w:t>
            </w:r>
            <w:r w:rsidR="00BA1C43">
              <w:rPr>
                <w:color w:val="auto"/>
              </w:rPr>
              <w:t xml:space="preserve"> February</w:t>
            </w:r>
            <w:r w:rsidR="00521512">
              <w:rPr>
                <w:color w:val="auto"/>
              </w:rPr>
              <w:t xml:space="preserve"> 2021</w:t>
            </w:r>
            <w:r w:rsidR="005822E5" w:rsidRPr="00A73C44">
              <w:rPr>
                <w:color w:val="auto"/>
              </w:rPr>
              <w:t xml:space="preserve">; </w:t>
            </w:r>
            <w:r w:rsidR="009735EA" w:rsidRPr="00A73C44">
              <w:rPr>
                <w:b/>
                <w:color w:val="auto"/>
              </w:rPr>
              <w:t>1700hrs</w:t>
            </w:r>
            <w:r w:rsidR="005822E5" w:rsidRPr="00A73C44">
              <w:rPr>
                <w:color w:val="auto"/>
              </w:rPr>
              <w:t xml:space="preserve"> </w:t>
            </w:r>
          </w:p>
        </w:tc>
      </w:tr>
      <w:tr w:rsidR="009F0B9B" w:rsidRPr="00A73C44">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A73C44" w:rsidRDefault="00A5720B">
            <w:pPr>
              <w:spacing w:after="0" w:line="240" w:lineRule="auto"/>
              <w:rPr>
                <w:color w:val="auto"/>
              </w:rPr>
            </w:pPr>
            <w:r w:rsidRPr="00A73C44">
              <w:rPr>
                <w:color w:val="auto"/>
              </w:rPr>
              <w:t xml:space="preserve">Questions will be answered through: </w:t>
            </w:r>
            <w:hyperlink r:id="rId10" w:history="1">
              <w:r w:rsidR="00396FC2" w:rsidRPr="00396FC2">
                <w:rPr>
                  <w:rStyle w:val="Hyperlink"/>
                </w:rPr>
                <w:t>tenders@mercycorps.org</w:t>
              </w:r>
            </w:hyperlink>
            <w:r w:rsidR="001E70E2">
              <w:rPr>
                <w:color w:val="auto"/>
              </w:rPr>
              <w:t xml:space="preserve"> </w:t>
            </w:r>
            <w:r w:rsidR="00C84B3A" w:rsidRPr="00A73C44">
              <w:rPr>
                <w:color w:val="auto"/>
              </w:rPr>
              <w:t xml:space="preserve"> </w:t>
            </w:r>
          </w:p>
        </w:tc>
      </w:tr>
    </w:tbl>
    <w:p w:rsidR="009F0B9B" w:rsidRPr="00A73C44" w:rsidRDefault="009F0B9B">
      <w:pPr>
        <w:spacing w:after="0"/>
        <w:rPr>
          <w:color w:val="auto"/>
        </w:rPr>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A73C44" w:rsidRPr="00A73C44">
        <w:trPr>
          <w:trHeight w:val="400"/>
        </w:trPr>
        <w:tc>
          <w:tcPr>
            <w:tcW w:w="1080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jc w:val="center"/>
              <w:rPr>
                <w:b/>
                <w:color w:val="auto"/>
              </w:rPr>
            </w:pPr>
            <w:r w:rsidRPr="00A73C44">
              <w:rPr>
                <w:b/>
                <w:color w:val="auto"/>
              </w:rPr>
              <w:t>Q&amp;A Session</w:t>
            </w:r>
          </w:p>
          <w:p w:rsidR="009F0B9B" w:rsidRPr="00A73C44" w:rsidRDefault="009F0B9B">
            <w:pPr>
              <w:widowControl w:val="0"/>
              <w:spacing w:after="0" w:line="240" w:lineRule="auto"/>
              <w:jc w:val="center"/>
              <w:rPr>
                <w:color w:val="auto"/>
                <w:highlight w:val="yellow"/>
              </w:rPr>
            </w:pPr>
          </w:p>
        </w:tc>
      </w:tr>
      <w:tr w:rsidR="00A73C44" w:rsidRPr="00A73C44">
        <w:tc>
          <w:tcPr>
            <w:tcW w:w="5130" w:type="dxa"/>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Date / Time: </w:t>
            </w:r>
            <w:r w:rsidR="00C84B3A" w:rsidRPr="00A73C44">
              <w:rPr>
                <w:color w:val="auto"/>
              </w:rPr>
              <w:t>(N/A</w:t>
            </w:r>
            <w:r w:rsidRPr="00A73C44">
              <w:rPr>
                <w:color w:val="auto"/>
              </w:rPr>
              <w:t>)</w:t>
            </w:r>
          </w:p>
        </w:tc>
        <w:tc>
          <w:tcPr>
            <w:tcW w:w="5670" w:type="dxa"/>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Location: </w:t>
            </w:r>
            <w:r w:rsidR="00C84B3A" w:rsidRPr="00A73C44">
              <w:rPr>
                <w:color w:val="auto"/>
              </w:rPr>
              <w:t>(N/A)</w:t>
            </w:r>
          </w:p>
        </w:tc>
      </w:tr>
      <w:tr w:rsidR="009F0B9B" w:rsidRPr="00A73C44">
        <w:trPr>
          <w:trHeight w:val="400"/>
        </w:trPr>
        <w:tc>
          <w:tcPr>
            <w:tcW w:w="10800" w:type="dxa"/>
            <w:gridSpan w:val="2"/>
            <w:shd w:val="clear" w:color="auto" w:fill="auto"/>
            <w:tcMar>
              <w:top w:w="100" w:type="dxa"/>
              <w:left w:w="100" w:type="dxa"/>
              <w:bottom w:w="100" w:type="dxa"/>
              <w:right w:w="100" w:type="dxa"/>
            </w:tcMar>
          </w:tcPr>
          <w:p w:rsidR="00E57317" w:rsidRPr="00A73C44" w:rsidRDefault="00A5720B" w:rsidP="00607056">
            <w:pPr>
              <w:widowControl w:val="0"/>
              <w:tabs>
                <w:tab w:val="left" w:pos="2763"/>
              </w:tabs>
              <w:spacing w:after="0" w:line="240" w:lineRule="auto"/>
              <w:rPr>
                <w:color w:val="auto"/>
              </w:rPr>
            </w:pPr>
            <w:r w:rsidRPr="00A73C44">
              <w:rPr>
                <w:color w:val="auto"/>
              </w:rPr>
              <w:t xml:space="preserve">Point of Contact: </w:t>
            </w:r>
            <w:r w:rsidR="00C84B3A" w:rsidRPr="00A73C44">
              <w:rPr>
                <w:color w:val="auto"/>
              </w:rPr>
              <w:t>(N/A)</w:t>
            </w:r>
            <w:r w:rsidR="00607056" w:rsidRPr="00A73C44">
              <w:rPr>
                <w:color w:val="auto"/>
              </w:rPr>
              <w:tab/>
            </w:r>
            <w:r w:rsidR="00BA1C43">
              <w:rPr>
                <w:color w:val="auto"/>
              </w:rPr>
              <w:t>David Rotich</w:t>
            </w:r>
          </w:p>
          <w:p w:rsidR="009F0B9B" w:rsidRPr="00A73C44" w:rsidRDefault="00E57317" w:rsidP="00E57317">
            <w:pPr>
              <w:tabs>
                <w:tab w:val="left" w:pos="1670"/>
              </w:tabs>
              <w:rPr>
                <w:color w:val="auto"/>
              </w:rPr>
            </w:pPr>
            <w:r w:rsidRPr="00A73C44">
              <w:rPr>
                <w:color w:val="auto"/>
              </w:rPr>
              <w:lastRenderedPageBreak/>
              <w:tab/>
            </w:r>
          </w:p>
        </w:tc>
      </w:tr>
    </w:tbl>
    <w:p w:rsidR="009F0B9B" w:rsidRPr="00A73C44" w:rsidRDefault="009F0B9B">
      <w:pPr>
        <w:pStyle w:val="Heading1"/>
        <w:spacing w:before="0" w:after="0"/>
        <w:rPr>
          <w:color w:val="auto"/>
          <w:sz w:val="28"/>
          <w:szCs w:val="28"/>
        </w:rPr>
      </w:pPr>
      <w:bookmarkStart w:id="2" w:name="_6ccte654ttk6" w:colFirst="0" w:colLast="0"/>
      <w:bookmarkEnd w:id="2"/>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A73C44" w:rsidRPr="00A73C44">
        <w:trPr>
          <w:trHeight w:val="400"/>
        </w:trPr>
        <w:tc>
          <w:tcPr>
            <w:tcW w:w="10800" w:type="dxa"/>
            <w:gridSpan w:val="2"/>
            <w:shd w:val="clear" w:color="auto" w:fill="auto"/>
            <w:tcMar>
              <w:top w:w="100" w:type="dxa"/>
              <w:left w:w="100" w:type="dxa"/>
              <w:bottom w:w="100" w:type="dxa"/>
              <w:right w:w="100" w:type="dxa"/>
            </w:tcMar>
          </w:tcPr>
          <w:p w:rsidR="009F0B9B" w:rsidRPr="00A73C44" w:rsidRDefault="00A5720B">
            <w:pPr>
              <w:widowControl w:val="0"/>
              <w:spacing w:after="0" w:line="240" w:lineRule="auto"/>
              <w:jc w:val="center"/>
              <w:rPr>
                <w:color w:val="auto"/>
              </w:rPr>
            </w:pPr>
            <w:r w:rsidRPr="00A73C44">
              <w:rPr>
                <w:b/>
                <w:color w:val="auto"/>
              </w:rPr>
              <w:t>Documentation Checklist</w:t>
            </w:r>
          </w:p>
        </w:tc>
      </w:tr>
      <w:tr w:rsidR="009F0B9B" w:rsidRPr="00A73C44">
        <w:tc>
          <w:tcPr>
            <w:tcW w:w="4530" w:type="dxa"/>
            <w:tcBorders>
              <w:right w:val="single" w:sz="8" w:space="0" w:color="FFFFFF"/>
            </w:tcBorders>
            <w:shd w:val="clear" w:color="auto" w:fill="auto"/>
            <w:tcMar>
              <w:top w:w="100" w:type="dxa"/>
              <w:left w:w="100" w:type="dxa"/>
              <w:bottom w:w="100" w:type="dxa"/>
              <w:right w:w="100" w:type="dxa"/>
            </w:tcMar>
          </w:tcPr>
          <w:p w:rsidR="009F0B9B" w:rsidRPr="00A73C44" w:rsidRDefault="00A5720B">
            <w:pPr>
              <w:widowControl w:val="0"/>
              <w:spacing w:after="0" w:line="240" w:lineRule="auto"/>
              <w:rPr>
                <w:color w:val="auto"/>
              </w:rPr>
            </w:pPr>
            <w:r w:rsidRPr="00A73C44">
              <w:rPr>
                <w:color w:val="auto"/>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9F0B9B" w:rsidRPr="00A73C44" w:rsidRDefault="00A5720B">
            <w:pPr>
              <w:numPr>
                <w:ilvl w:val="0"/>
                <w:numId w:val="8"/>
              </w:numPr>
              <w:spacing w:after="0" w:line="240" w:lineRule="auto"/>
              <w:rPr>
                <w:color w:val="auto"/>
              </w:rPr>
            </w:pPr>
            <w:r w:rsidRPr="00A73C44">
              <w:rPr>
                <w:color w:val="auto"/>
              </w:rPr>
              <w:t>Invitation to Tender</w:t>
            </w:r>
          </w:p>
          <w:p w:rsidR="009F0B9B" w:rsidRPr="00A73C44" w:rsidRDefault="00A5720B">
            <w:pPr>
              <w:numPr>
                <w:ilvl w:val="0"/>
                <w:numId w:val="8"/>
              </w:numPr>
              <w:spacing w:after="0" w:line="240" w:lineRule="auto"/>
              <w:rPr>
                <w:color w:val="auto"/>
              </w:rPr>
            </w:pPr>
            <w:r w:rsidRPr="00A73C44">
              <w:rPr>
                <w:color w:val="auto"/>
              </w:rPr>
              <w:t>General Conditions for Tender</w:t>
            </w:r>
          </w:p>
          <w:p w:rsidR="009F0B9B" w:rsidRPr="00A73C44" w:rsidRDefault="00A5720B">
            <w:pPr>
              <w:numPr>
                <w:ilvl w:val="0"/>
                <w:numId w:val="8"/>
              </w:numPr>
              <w:spacing w:after="0" w:line="240" w:lineRule="auto"/>
              <w:rPr>
                <w:color w:val="auto"/>
              </w:rPr>
            </w:pPr>
            <w:r w:rsidRPr="00A73C44">
              <w:rPr>
                <w:color w:val="auto"/>
              </w:rPr>
              <w:t>Criteria and Submittals</w:t>
            </w:r>
          </w:p>
          <w:p w:rsidR="009F0B9B" w:rsidRPr="00A73C44" w:rsidRDefault="00A5720B">
            <w:pPr>
              <w:numPr>
                <w:ilvl w:val="0"/>
                <w:numId w:val="6"/>
              </w:numPr>
              <w:spacing w:after="0" w:line="240" w:lineRule="auto"/>
              <w:contextualSpacing/>
              <w:rPr>
                <w:color w:val="auto"/>
              </w:rPr>
            </w:pPr>
            <w:r w:rsidRPr="00A73C44">
              <w:rPr>
                <w:color w:val="auto"/>
              </w:rPr>
              <w:t>Price Offer Sheet</w:t>
            </w:r>
          </w:p>
          <w:p w:rsidR="009F0B9B" w:rsidRPr="00A73C44" w:rsidRDefault="00A5720B">
            <w:pPr>
              <w:numPr>
                <w:ilvl w:val="0"/>
                <w:numId w:val="6"/>
              </w:numPr>
              <w:spacing w:after="0" w:line="240" w:lineRule="auto"/>
              <w:contextualSpacing/>
              <w:rPr>
                <w:color w:val="auto"/>
              </w:rPr>
            </w:pPr>
            <w:r w:rsidRPr="00A73C44">
              <w:rPr>
                <w:color w:val="auto"/>
              </w:rPr>
              <w:t>Supplier Information Form</w:t>
            </w:r>
          </w:p>
          <w:p w:rsidR="009F0B9B" w:rsidRPr="00A73C44" w:rsidRDefault="00A5720B">
            <w:pPr>
              <w:numPr>
                <w:ilvl w:val="0"/>
                <w:numId w:val="6"/>
              </w:numPr>
              <w:spacing w:after="0" w:line="240" w:lineRule="auto"/>
              <w:rPr>
                <w:color w:val="auto"/>
              </w:rPr>
            </w:pPr>
            <w:r w:rsidRPr="00A73C44">
              <w:rPr>
                <w:color w:val="auto"/>
              </w:rPr>
              <w:t>Scope of Work/Technical Specifications/</w:t>
            </w:r>
            <w:proofErr w:type="spellStart"/>
            <w:r w:rsidRPr="00A73C44">
              <w:rPr>
                <w:color w:val="auto"/>
              </w:rPr>
              <w:t>BoQ</w:t>
            </w:r>
            <w:proofErr w:type="spellEnd"/>
          </w:p>
          <w:p w:rsidR="009F0B9B" w:rsidRPr="00A73C44" w:rsidRDefault="00A5720B">
            <w:pPr>
              <w:numPr>
                <w:ilvl w:val="0"/>
                <w:numId w:val="7"/>
              </w:numPr>
              <w:spacing w:after="0" w:line="240" w:lineRule="auto"/>
              <w:rPr>
                <w:color w:val="auto"/>
              </w:rPr>
            </w:pPr>
            <w:r w:rsidRPr="00A73C44">
              <w:rPr>
                <w:color w:val="auto"/>
              </w:rPr>
              <w:t>Sample Contract</w:t>
            </w:r>
          </w:p>
        </w:tc>
      </w:tr>
    </w:tbl>
    <w:p w:rsidR="009F0B9B" w:rsidRPr="00A73C44" w:rsidRDefault="009F0B9B">
      <w:pPr>
        <w:pStyle w:val="Heading1"/>
        <w:spacing w:before="0" w:after="0"/>
        <w:rPr>
          <w:color w:val="auto"/>
          <w:sz w:val="28"/>
          <w:szCs w:val="28"/>
        </w:rPr>
      </w:pPr>
      <w:bookmarkStart w:id="3" w:name="_hqsrjp8vlgzv" w:colFirst="0" w:colLast="0"/>
      <w:bookmarkEnd w:id="3"/>
    </w:p>
    <w:p w:rsidR="009F0B9B" w:rsidRPr="00A73C44" w:rsidRDefault="00A5720B">
      <w:pPr>
        <w:pStyle w:val="Heading1"/>
        <w:numPr>
          <w:ilvl w:val="0"/>
          <w:numId w:val="2"/>
        </w:numPr>
        <w:contextualSpacing/>
        <w:rPr>
          <w:color w:val="auto"/>
          <w:sz w:val="28"/>
          <w:szCs w:val="28"/>
        </w:rPr>
      </w:pPr>
      <w:bookmarkStart w:id="4" w:name="_fqj5yi94yqwa" w:colFirst="0" w:colLast="0"/>
      <w:bookmarkEnd w:id="4"/>
      <w:r w:rsidRPr="00A73C44">
        <w:rPr>
          <w:color w:val="auto"/>
          <w:sz w:val="28"/>
          <w:szCs w:val="28"/>
        </w:rPr>
        <w:t>General Conditions for Tender</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9F0B9B" w:rsidRPr="00A73C44" w:rsidRDefault="009F0B9B">
      <w:pPr>
        <w:widowControl w:val="0"/>
        <w:spacing w:after="0" w:line="240" w:lineRule="auto"/>
        <w:rPr>
          <w:rFonts w:ascii="Times New Roman" w:eastAsia="Times New Roman" w:hAnsi="Times New Roman" w:cs="Times New Roman"/>
          <w:color w:val="auto"/>
          <w:sz w:val="22"/>
          <w:szCs w:val="22"/>
        </w:rPr>
      </w:pP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2.1</w:t>
      </w:r>
      <w:r w:rsidRPr="00A73C44">
        <w:rPr>
          <w:rFonts w:ascii="Times New Roman" w:eastAsia="Times New Roman" w:hAnsi="Times New Roman" w:cs="Times New Roman"/>
          <w:b/>
          <w:color w:val="auto"/>
          <w:sz w:val="22"/>
          <w:szCs w:val="22"/>
        </w:rPr>
        <w:tab/>
        <w:t>Mercy Corps’ Anti-Bribery and Anti-Corruption Statement</w:t>
      </w:r>
    </w:p>
    <w:p w:rsidR="009F0B9B" w:rsidRPr="00A73C44" w:rsidRDefault="00A5720B">
      <w:pPr>
        <w:widowControl w:val="0"/>
        <w:spacing w:after="20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b/>
          <w:color w:val="auto"/>
          <w:sz w:val="22"/>
          <w:szCs w:val="22"/>
        </w:rPr>
        <w:t>Mercy Corps strictly prohibits</w:t>
      </w:r>
      <w:r w:rsidRPr="00A73C44">
        <w:rPr>
          <w:rFonts w:ascii="Times New Roman" w:eastAsia="Times New Roman" w:hAnsi="Times New Roman" w:cs="Times New Roman"/>
          <w:color w:val="auto"/>
          <w:sz w:val="22"/>
          <w:szCs w:val="22"/>
        </w:rPr>
        <w:t>:</w:t>
      </w:r>
    </w:p>
    <w:p w:rsidR="009F0B9B" w:rsidRPr="00A73C44" w:rsidRDefault="00A5720B">
      <w:pPr>
        <w:widowControl w:val="0"/>
        <w:numPr>
          <w:ilvl w:val="0"/>
          <w:numId w:val="10"/>
        </w:numPr>
        <w:spacing w:after="0" w:line="240" w:lineRule="auto"/>
        <w:contextualSpacing/>
        <w:rPr>
          <w:color w:val="auto"/>
          <w:sz w:val="22"/>
          <w:szCs w:val="22"/>
        </w:rPr>
      </w:pPr>
      <w:r w:rsidRPr="00A73C44">
        <w:rPr>
          <w:rFonts w:ascii="Times New Roman" w:eastAsia="Times New Roman" w:hAnsi="Times New Roman" w:cs="Times New Roman"/>
          <w:i/>
          <w:color w:val="auto"/>
          <w:sz w:val="22"/>
          <w:szCs w:val="22"/>
          <w:u w:val="single"/>
        </w:rPr>
        <w:t>Any form of bribe or kickback in relation to its activities</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This prohibition includes any </w:t>
      </w:r>
      <w:r w:rsidRPr="00A73C44">
        <w:rPr>
          <w:rFonts w:ascii="Times New Roman" w:eastAsia="Times New Roman" w:hAnsi="Times New Roman" w:cs="Times New Roman"/>
          <w:i/>
          <w:color w:val="auto"/>
          <w:sz w:val="22"/>
          <w:szCs w:val="22"/>
        </w:rPr>
        <w:t>request</w:t>
      </w:r>
      <w:r w:rsidRPr="00A73C44">
        <w:rPr>
          <w:rFonts w:ascii="Times New Roman" w:eastAsia="Times New Roman" w:hAnsi="Times New Roman" w:cs="Times New Roman"/>
          <w:color w:val="auto"/>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A73C44">
        <w:rPr>
          <w:rFonts w:ascii="Times New Roman" w:eastAsia="Times New Roman" w:hAnsi="Times New Roman" w:cs="Times New Roman"/>
          <w:i/>
          <w:color w:val="auto"/>
          <w:sz w:val="22"/>
          <w:szCs w:val="22"/>
        </w:rPr>
        <w:t>offer</w:t>
      </w:r>
      <w:r w:rsidRPr="00A73C44">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9F0B9B" w:rsidRPr="00A73C44" w:rsidRDefault="00A5720B">
      <w:pPr>
        <w:widowControl w:val="0"/>
        <w:spacing w:after="0" w:line="240" w:lineRule="auto"/>
        <w:ind w:left="720"/>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Conflicts of interests in the awarding or management of contracts </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The sharing or obtaining of confidential information</w:t>
      </w:r>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Mercy Corps prohibits its employees from sharing, and any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from obtaining, confidential information related to this solicitation, including information regarding Mercy Corps’ price estimates, competing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or competing offers, etc.  Any information provided to one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must be provided to all other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numPr>
          <w:ilvl w:val="0"/>
          <w:numId w:val="10"/>
        </w:numPr>
        <w:spacing w:after="0" w:line="240" w:lineRule="auto"/>
        <w:contextualSpacing/>
        <w:rPr>
          <w:i/>
          <w:color w:val="auto"/>
          <w:sz w:val="22"/>
          <w:szCs w:val="22"/>
        </w:rPr>
      </w:pPr>
      <w:r w:rsidRPr="00A73C44">
        <w:rPr>
          <w:rFonts w:ascii="Times New Roman" w:eastAsia="Times New Roman" w:hAnsi="Times New Roman" w:cs="Times New Roman"/>
          <w:i/>
          <w:color w:val="auto"/>
          <w:sz w:val="22"/>
          <w:szCs w:val="22"/>
          <w:u w:val="single"/>
        </w:rPr>
        <w:t xml:space="preserve">Collusion between/among </w:t>
      </w:r>
      <w:proofErr w:type="spellStart"/>
      <w:r w:rsidRPr="00A73C44">
        <w:rPr>
          <w:rFonts w:ascii="Times New Roman" w:eastAsia="Times New Roman" w:hAnsi="Times New Roman" w:cs="Times New Roman"/>
          <w:i/>
          <w:color w:val="auto"/>
          <w:sz w:val="22"/>
          <w:szCs w:val="22"/>
          <w:u w:val="single"/>
        </w:rPr>
        <w:t>offerors</w:t>
      </w:r>
      <w:proofErr w:type="spellEnd"/>
    </w:p>
    <w:p w:rsidR="009F0B9B" w:rsidRPr="00A73C44" w:rsidRDefault="00A5720B">
      <w:pPr>
        <w:widowControl w:val="0"/>
        <w:spacing w:after="0" w:line="240" w:lineRule="auto"/>
        <w:ind w:left="72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Violations of these prohibitions, along with all evidence of such violations, should be reported to: </w:t>
      </w:r>
    </w:p>
    <w:p w:rsidR="009F0B9B" w:rsidRPr="00A73C44" w:rsidRDefault="001B2BA3">
      <w:pPr>
        <w:widowControl w:val="0"/>
        <w:spacing w:after="0" w:line="240" w:lineRule="auto"/>
        <w:jc w:val="center"/>
        <w:rPr>
          <w:rFonts w:ascii="Times New Roman" w:eastAsia="Times New Roman" w:hAnsi="Times New Roman" w:cs="Times New Roman"/>
          <w:b/>
          <w:color w:val="auto"/>
          <w:sz w:val="22"/>
          <w:szCs w:val="22"/>
        </w:rPr>
      </w:pPr>
      <w:hyperlink r:id="rId11" w:history="1">
        <w:r w:rsidR="00096B58" w:rsidRPr="00A73C44">
          <w:rPr>
            <w:rStyle w:val="Hyperlink"/>
            <w:rFonts w:ascii="Times New Roman" w:eastAsia="Times New Roman" w:hAnsi="Times New Roman" w:cs="Times New Roman"/>
            <w:b/>
            <w:color w:val="auto"/>
            <w:sz w:val="22"/>
            <w:szCs w:val="22"/>
          </w:rPr>
          <w:t>http://mercycorps.org/integrityhotline</w:t>
        </w:r>
      </w:hyperlink>
    </w:p>
    <w:p w:rsidR="00096B58" w:rsidRPr="00A73C44" w:rsidRDefault="00096B58">
      <w:pPr>
        <w:widowControl w:val="0"/>
        <w:spacing w:after="0" w:line="240" w:lineRule="auto"/>
        <w:jc w:val="center"/>
        <w:rPr>
          <w:rFonts w:ascii="Times New Roman" w:eastAsia="Times New Roman" w:hAnsi="Times New Roman" w:cs="Times New Roman"/>
          <w:b/>
          <w:color w:val="auto"/>
          <w:sz w:val="22"/>
          <w:szCs w:val="22"/>
        </w:rPr>
      </w:pPr>
    </w:p>
    <w:p w:rsidR="009F0B9B" w:rsidRPr="00A73C44" w:rsidRDefault="00A5720B">
      <w:pPr>
        <w:widowControl w:val="0"/>
        <w:spacing w:after="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9F0B9B" w:rsidRPr="00A73C44" w:rsidRDefault="009F0B9B">
      <w:pPr>
        <w:widowControl w:val="0"/>
        <w:spacing w:after="0" w:line="240" w:lineRule="auto"/>
        <w:rPr>
          <w:rFonts w:ascii="Times New Roman" w:eastAsia="Times New Roman" w:hAnsi="Times New Roman" w:cs="Times New Roman"/>
          <w:color w:val="auto"/>
          <w:sz w:val="22"/>
          <w:szCs w:val="22"/>
        </w:rPr>
      </w:pPr>
    </w:p>
    <w:p w:rsidR="009F0B9B" w:rsidRPr="00A73C44" w:rsidRDefault="00A5720B">
      <w:pPr>
        <w:widowControl w:val="0"/>
        <w:spacing w:after="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2.2 </w:t>
      </w:r>
      <w:r w:rsidRPr="00A73C44">
        <w:rPr>
          <w:rFonts w:ascii="Times New Roman" w:eastAsia="Times New Roman" w:hAnsi="Times New Roman" w:cs="Times New Roman"/>
          <w:b/>
          <w:color w:val="auto"/>
          <w:sz w:val="22"/>
          <w:szCs w:val="22"/>
        </w:rPr>
        <w:tab/>
        <w:t xml:space="preserve">Tender Basis: </w:t>
      </w:r>
    </w:p>
    <w:p w:rsidR="009F0B9B" w:rsidRPr="00A73C44" w:rsidRDefault="00A5720B">
      <w:pPr>
        <w:widowControl w:val="0"/>
        <w:numPr>
          <w:ilvl w:val="0"/>
          <w:numId w:val="3"/>
        </w:numPr>
        <w:spacing w:after="160" w:line="240" w:lineRule="auto"/>
        <w:jc w:val="both"/>
        <w:rPr>
          <w:color w:val="auto"/>
          <w:sz w:val="22"/>
          <w:szCs w:val="22"/>
        </w:rPr>
      </w:pPr>
      <w:r w:rsidRPr="00A73C44">
        <w:rPr>
          <w:rFonts w:ascii="Times New Roman" w:eastAsia="Times New Roman" w:hAnsi="Times New Roman" w:cs="Times New Roman"/>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No respondent should add, omit or change any item, term or condition herein.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If suppliers have any additional requests and conditions, these shall be stipulated in an exception sheet.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Each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may make one response only.</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Each offer shall be valid for the period of [180 days] from its date of submission.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rsidR="009F0B9B" w:rsidRPr="00A73C44" w:rsidRDefault="00A5720B">
      <w:pPr>
        <w:numPr>
          <w:ilvl w:val="0"/>
          <w:numId w:val="3"/>
        </w:numPr>
        <w:spacing w:after="0"/>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9F0B9B" w:rsidRPr="00A73C44" w:rsidRDefault="00A5720B">
      <w:pPr>
        <w:widowControl w:val="0"/>
        <w:numPr>
          <w:ilvl w:val="0"/>
          <w:numId w:val="3"/>
        </w:numPr>
        <w:spacing w:after="160" w:line="240" w:lineRule="auto"/>
        <w:jc w:val="both"/>
        <w:rPr>
          <w:color w:val="auto"/>
          <w:sz w:val="22"/>
          <w:szCs w:val="22"/>
        </w:rPr>
      </w:pPr>
      <w:r w:rsidRPr="00A73C44">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will be issued to that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In some </w:t>
      </w:r>
      <w:proofErr w:type="gramStart"/>
      <w:r w:rsidRPr="00A73C44">
        <w:rPr>
          <w:rFonts w:ascii="Times New Roman" w:eastAsia="Times New Roman" w:hAnsi="Times New Roman" w:cs="Times New Roman"/>
          <w:color w:val="auto"/>
          <w:sz w:val="22"/>
          <w:szCs w:val="22"/>
        </w:rPr>
        <w:t>cases</w:t>
      </w:r>
      <w:proofErr w:type="gramEnd"/>
      <w:r w:rsidRPr="00A73C44">
        <w:rPr>
          <w:rFonts w:ascii="Times New Roman" w:eastAsia="Times New Roman" w:hAnsi="Times New Roman" w:cs="Times New Roman"/>
          <w:color w:val="auto"/>
          <w:sz w:val="22"/>
          <w:szCs w:val="22"/>
        </w:rPr>
        <w:t xml:space="preserve"> Mercy Corps may choose to issue clarifications to all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rsidR="009F0B9B" w:rsidRPr="00A73C44" w:rsidRDefault="00A5720B">
      <w:pPr>
        <w:widowControl w:val="0"/>
        <w:numPr>
          <w:ilvl w:val="0"/>
          <w:numId w:val="3"/>
        </w:numPr>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2.3 </w:t>
      </w:r>
      <w:r w:rsidRPr="00A73C44">
        <w:rPr>
          <w:rFonts w:ascii="Times New Roman" w:eastAsia="Times New Roman" w:hAnsi="Times New Roman" w:cs="Times New Roman"/>
          <w:b/>
          <w:color w:val="auto"/>
          <w:sz w:val="22"/>
          <w:szCs w:val="22"/>
        </w:rPr>
        <w:tab/>
        <w:t>Supplier Eligibility</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 xml:space="preserve">Suppliers may not apply, and will be rejected as ineligible, if </w:t>
      </w:r>
      <w:r w:rsidR="00DC71AE" w:rsidRPr="00A73C44">
        <w:rPr>
          <w:rFonts w:ascii="Times New Roman" w:eastAsia="Times New Roman" w:hAnsi="Times New Roman" w:cs="Times New Roman"/>
          <w:color w:val="auto"/>
          <w:sz w:val="22"/>
          <w:szCs w:val="22"/>
        </w:rPr>
        <w:t>they:</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not registered companies</w:t>
      </w:r>
      <w:r w:rsidR="0065331D" w:rsidRPr="00A73C44">
        <w:rPr>
          <w:rFonts w:ascii="Times New Roman" w:eastAsia="Times New Roman" w:hAnsi="Times New Roman" w:cs="Times New Roman"/>
          <w:color w:val="auto"/>
          <w:sz w:val="22"/>
          <w:szCs w:val="22"/>
        </w:rPr>
        <w:t xml:space="preserve"> (For companies)</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bankrupt or in the process of going bankrupt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Have </w:t>
      </w:r>
      <w:r w:rsidR="00C656C8" w:rsidRPr="00A73C44">
        <w:rPr>
          <w:rFonts w:ascii="Times New Roman" w:eastAsia="Times New Roman" w:hAnsi="Times New Roman" w:cs="Times New Roman"/>
          <w:color w:val="auto"/>
          <w:sz w:val="22"/>
          <w:szCs w:val="22"/>
        </w:rPr>
        <w:t>been convicted</w:t>
      </w:r>
      <w:r w:rsidRPr="00A73C44">
        <w:rPr>
          <w:rFonts w:ascii="Times New Roman" w:eastAsia="Times New Roman" w:hAnsi="Times New Roman" w:cs="Times New Roman"/>
          <w:color w:val="auto"/>
          <w:sz w:val="22"/>
          <w:szCs w:val="22"/>
        </w:rPr>
        <w:t xml:space="preserve"> of illegal/corrupt activities, and/or unprofessional conduct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Have been guilty of grave professional misconduct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Have not fulfilled obligations related to payment of social security and taxes</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Are guilty of serious misinterpretation in supplying information</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lastRenderedPageBreak/>
        <w:t xml:space="preserve">Are in violation of the policies outlined in Mercy Corps Anti Bribery or </w:t>
      </w:r>
      <w:proofErr w:type="spellStart"/>
      <w:r w:rsidRPr="00A73C44">
        <w:rPr>
          <w:rFonts w:ascii="Times New Roman" w:eastAsia="Times New Roman" w:hAnsi="Times New Roman" w:cs="Times New Roman"/>
          <w:color w:val="auto"/>
          <w:sz w:val="22"/>
          <w:szCs w:val="22"/>
        </w:rPr>
        <w:t>Anti Corruption</w:t>
      </w:r>
      <w:proofErr w:type="spellEnd"/>
      <w:r w:rsidRPr="00A73C44">
        <w:rPr>
          <w:rFonts w:ascii="Times New Roman" w:eastAsia="Times New Roman" w:hAnsi="Times New Roman" w:cs="Times New Roman"/>
          <w:color w:val="auto"/>
          <w:sz w:val="22"/>
          <w:szCs w:val="22"/>
        </w:rPr>
        <w:t xml:space="preserve"> Statement</w:t>
      </w:r>
    </w:p>
    <w:p w:rsidR="009F0B9B" w:rsidRPr="00A73C44" w:rsidRDefault="00A5720B">
      <w:pPr>
        <w:widowControl w:val="0"/>
        <w:numPr>
          <w:ilvl w:val="0"/>
          <w:numId w:val="3"/>
        </w:numPr>
        <w:spacing w:after="160" w:line="240" w:lineRule="auto"/>
        <w:rPr>
          <w:color w:val="auto"/>
          <w:sz w:val="22"/>
          <w:szCs w:val="22"/>
        </w:rPr>
      </w:pPr>
      <w:r w:rsidRPr="00A73C44">
        <w:rPr>
          <w:rFonts w:ascii="Times New Roman" w:eastAsia="Times New Roman" w:hAnsi="Times New Roman" w:cs="Times New Roman"/>
          <w:color w:val="auto"/>
          <w:sz w:val="22"/>
          <w:szCs w:val="22"/>
        </w:rPr>
        <w:t xml:space="preserve">Supplier (or supplier’s principals) are on any list of sanctioned parties issued by; or are presently excluded or disqualified from participation in this transaction by: </w:t>
      </w:r>
      <w:proofErr w:type="gramStart"/>
      <w:r w:rsidRPr="00A73C44">
        <w:rPr>
          <w:rFonts w:ascii="Times New Roman" w:eastAsia="Times New Roman" w:hAnsi="Times New Roman" w:cs="Times New Roman"/>
          <w:color w:val="auto"/>
          <w:sz w:val="22"/>
          <w:szCs w:val="22"/>
        </w:rPr>
        <w:t>the</w:t>
      </w:r>
      <w:proofErr w:type="gramEnd"/>
      <w:r w:rsidRPr="00A73C44">
        <w:rPr>
          <w:rFonts w:ascii="Times New Roman" w:eastAsia="Times New Roman" w:hAnsi="Times New Roman" w:cs="Times New Roman"/>
          <w:color w:val="auto"/>
          <w:sz w:val="22"/>
          <w:szCs w:val="22"/>
        </w:rPr>
        <w:t xml:space="preserve"> United States Government or United Nations by the United States Government, the United Kingdom, the European Union, the United Nations, other national governments, or public international organizations.</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Additional eligibility criteria, if applicable, are stated in section 3.2 of this tender package.</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2.4   </w:t>
      </w:r>
      <w:r w:rsidRPr="00A73C44">
        <w:rPr>
          <w:rFonts w:ascii="Times New Roman" w:eastAsia="Times New Roman" w:hAnsi="Times New Roman" w:cs="Times New Roman"/>
          <w:b/>
          <w:color w:val="auto"/>
          <w:sz w:val="22"/>
          <w:szCs w:val="22"/>
        </w:rPr>
        <w:tab/>
        <w:t>Response Documents</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can either utilize the response documents contained in this tender package to submit their offer or they can submit an offer in their own format as long as it contains all the required documents and information specified by this tender.</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2.5</w:t>
      </w:r>
      <w:r w:rsidRPr="00A73C44">
        <w:rPr>
          <w:rFonts w:ascii="Times New Roman" w:eastAsia="Times New Roman" w:hAnsi="Times New Roman" w:cs="Times New Roman"/>
          <w:b/>
          <w:color w:val="auto"/>
          <w:sz w:val="22"/>
          <w:szCs w:val="22"/>
        </w:rPr>
        <w:tab/>
        <w:t>Acceptance of Successful Response</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Documentation submitted by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will be verified by Mercy Corps. The winning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will be required to sign a contract for the stated, agreed upon amount.</w:t>
      </w:r>
    </w:p>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2.6</w:t>
      </w:r>
      <w:r w:rsidRPr="00A73C44">
        <w:rPr>
          <w:rFonts w:ascii="Times New Roman" w:eastAsia="Times New Roman" w:hAnsi="Times New Roman" w:cs="Times New Roman"/>
          <w:b/>
          <w:color w:val="auto"/>
          <w:sz w:val="22"/>
          <w:szCs w:val="22"/>
        </w:rPr>
        <w:tab/>
        <w:t>Certification Regarding Terrorism</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9F0B9B">
      <w:pPr>
        <w:widowControl w:val="0"/>
        <w:spacing w:after="160" w:line="240" w:lineRule="auto"/>
        <w:rPr>
          <w:rFonts w:ascii="Times New Roman" w:eastAsia="Times New Roman" w:hAnsi="Times New Roman" w:cs="Times New Roman"/>
          <w:color w:val="auto"/>
          <w:sz w:val="22"/>
          <w:szCs w:val="22"/>
        </w:rPr>
      </w:pPr>
    </w:p>
    <w:p w:rsidR="009F0B9B" w:rsidRPr="00A73C44" w:rsidRDefault="00A5720B">
      <w:pPr>
        <w:pStyle w:val="Heading1"/>
        <w:numPr>
          <w:ilvl w:val="0"/>
          <w:numId w:val="12"/>
        </w:numPr>
        <w:contextualSpacing/>
        <w:rPr>
          <w:color w:val="auto"/>
          <w:sz w:val="28"/>
          <w:szCs w:val="28"/>
        </w:rPr>
      </w:pPr>
      <w:bookmarkStart w:id="5" w:name="_6wwf7wss0sbh" w:colFirst="0" w:colLast="0"/>
      <w:bookmarkEnd w:id="5"/>
      <w:r w:rsidRPr="00A73C44">
        <w:rPr>
          <w:color w:val="auto"/>
          <w:sz w:val="28"/>
          <w:szCs w:val="28"/>
        </w:rPr>
        <w:lastRenderedPageBreak/>
        <w:t>Criteria &amp; Submittals</w:t>
      </w:r>
    </w:p>
    <w:p w:rsidR="009F0B9B" w:rsidRPr="00A73C44" w:rsidRDefault="009F0B9B">
      <w:pPr>
        <w:widowControl w:val="0"/>
        <w:spacing w:after="0" w:line="240" w:lineRule="auto"/>
        <w:rPr>
          <w:rFonts w:ascii="Times New Roman" w:eastAsia="Times New Roman" w:hAnsi="Times New Roman" w:cs="Times New Roman"/>
          <w:b/>
          <w:color w:val="auto"/>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3.1       Contract Terms </w:t>
            </w:r>
          </w:p>
          <w:p w:rsidR="009F0B9B" w:rsidRPr="00A73C44" w:rsidRDefault="00A5720B" w:rsidP="000860A9">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Mercy Corps intends to issue a</w:t>
            </w:r>
            <w:r w:rsidRPr="00A73C44">
              <w:rPr>
                <w:rFonts w:ascii="Times New Roman" w:eastAsia="Times New Roman" w:hAnsi="Times New Roman" w:cs="Times New Roman"/>
                <w:b/>
                <w:color w:val="auto"/>
                <w:sz w:val="22"/>
                <w:szCs w:val="22"/>
              </w:rPr>
              <w:t xml:space="preserve"> Fixed Price</w:t>
            </w:r>
            <w:r w:rsidR="000860A9"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contract to one or several company(</w:t>
            </w:r>
            <w:proofErr w:type="spellStart"/>
            <w:r w:rsidRPr="00A73C44">
              <w:rPr>
                <w:rFonts w:ascii="Times New Roman" w:eastAsia="Times New Roman" w:hAnsi="Times New Roman" w:cs="Times New Roman"/>
                <w:color w:val="auto"/>
                <w:sz w:val="22"/>
                <w:szCs w:val="22"/>
              </w:rPr>
              <w:t>ies</w:t>
            </w:r>
            <w:proofErr w:type="spellEnd"/>
            <w:r w:rsidRPr="00A73C44">
              <w:rPr>
                <w:rFonts w:ascii="Times New Roman" w:eastAsia="Times New Roman" w:hAnsi="Times New Roman" w:cs="Times New Roman"/>
                <w:color w:val="auto"/>
                <w:sz w:val="22"/>
                <w:szCs w:val="22"/>
              </w:rPr>
              <w:t>) or organization(s)</w:t>
            </w:r>
            <w:r w:rsidR="001A7990">
              <w:rPr>
                <w:rFonts w:ascii="Times New Roman" w:eastAsia="Times New Roman" w:hAnsi="Times New Roman" w:cs="Times New Roman"/>
                <w:color w:val="auto"/>
                <w:sz w:val="22"/>
                <w:szCs w:val="22"/>
              </w:rPr>
              <w:t xml:space="preserve"> or individuals</w:t>
            </w:r>
            <w:r w:rsidRPr="00A73C44">
              <w:rPr>
                <w:rFonts w:ascii="Times New Roman" w:eastAsia="Times New Roman" w:hAnsi="Times New Roman" w:cs="Times New Roman"/>
                <w:color w:val="auto"/>
                <w:sz w:val="22"/>
                <w:szCs w:val="22"/>
              </w:rPr>
              <w:t xml:space="preserve">. The successful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(s) shall be required to adhere to the statement of work and terms and conditions of the resulting contract. The anticipated contract is incorporated in Section 6 herein. By submitting an offer,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certify that they understand and agree to all of the terms and clauses contained in Section 6.</w:t>
            </w: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88" w:lineRule="auto"/>
              <w:rPr>
                <w:rFonts w:ascii="Times New Roman" w:eastAsia="Times New Roman" w:hAnsi="Times New Roman" w:cs="Times New Roman"/>
                <w:color w:val="auto"/>
                <w:sz w:val="22"/>
                <w:szCs w:val="22"/>
                <w:highlight w:val="yellow"/>
              </w:rPr>
            </w:pPr>
            <w:r w:rsidRPr="00A73C44">
              <w:rPr>
                <w:rFonts w:ascii="Times New Roman" w:eastAsia="Times New Roman" w:hAnsi="Times New Roman" w:cs="Times New Roman"/>
                <w:b/>
                <w:color w:val="auto"/>
                <w:sz w:val="22"/>
                <w:szCs w:val="22"/>
              </w:rPr>
              <w:t>3.2</w:t>
            </w:r>
            <w:r w:rsidRPr="00A73C44">
              <w:rPr>
                <w:rFonts w:ascii="Times New Roman" w:eastAsia="Times New Roman" w:hAnsi="Times New Roman" w:cs="Times New Roman"/>
                <w:b/>
                <w:color w:val="auto"/>
                <w:sz w:val="22"/>
                <w:szCs w:val="22"/>
              </w:rPr>
              <w:tab/>
              <w:t>Specific Eligibility Criteria</w:t>
            </w:r>
            <w:r w:rsidRPr="00A73C44">
              <w:rPr>
                <w:rFonts w:ascii="Times New Roman" w:eastAsia="Times New Roman" w:hAnsi="Times New Roman" w:cs="Times New Roman"/>
                <w:color w:val="auto"/>
                <w:sz w:val="22"/>
                <w:szCs w:val="22"/>
              </w:rPr>
              <w:t xml:space="preserve"> </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Eligibility criteria must be met and the corresponding supporting documents listed below under “Tender Submittals” </w:t>
            </w:r>
            <w:r w:rsidRPr="00A73C44">
              <w:rPr>
                <w:rFonts w:ascii="Times New Roman" w:eastAsia="Times New Roman" w:hAnsi="Times New Roman" w:cs="Times New Roman"/>
                <w:b/>
                <w:color w:val="auto"/>
                <w:sz w:val="22"/>
                <w:szCs w:val="22"/>
                <w:u w:val="single"/>
              </w:rPr>
              <w:t>must</w:t>
            </w:r>
            <w:r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 xml:space="preserve">be submitted with offers.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who do not submit these documents may be </w:t>
            </w:r>
            <w:r w:rsidRPr="00A73C44">
              <w:rPr>
                <w:rFonts w:ascii="Times New Roman" w:eastAsia="Times New Roman" w:hAnsi="Times New Roman" w:cs="Times New Roman"/>
                <w:b/>
                <w:color w:val="auto"/>
                <w:sz w:val="22"/>
                <w:szCs w:val="22"/>
                <w:u w:val="single"/>
              </w:rPr>
              <w:t>disqualified</w:t>
            </w:r>
            <w:r w:rsidRPr="00A73C44">
              <w:rPr>
                <w:rFonts w:ascii="Times New Roman" w:eastAsia="Times New Roman" w:hAnsi="Times New Roman" w:cs="Times New Roman"/>
                <w:b/>
                <w:color w:val="auto"/>
                <w:sz w:val="22"/>
                <w:szCs w:val="22"/>
              </w:rPr>
              <w:t xml:space="preserve"> </w:t>
            </w:r>
            <w:r w:rsidRPr="00A73C44">
              <w:rPr>
                <w:rFonts w:ascii="Times New Roman" w:eastAsia="Times New Roman" w:hAnsi="Times New Roman" w:cs="Times New Roman"/>
                <w:color w:val="auto"/>
                <w:sz w:val="22"/>
                <w:szCs w:val="22"/>
              </w:rPr>
              <w:t>from any further technical or financial evaluation.</w:t>
            </w:r>
          </w:p>
          <w:p w:rsidR="009F0B9B" w:rsidRPr="00A73C44" w:rsidRDefault="00A5720B">
            <w:pPr>
              <w:widowControl w:val="0"/>
              <w:spacing w:after="160" w:line="331"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Eligibility Criteria:</w:t>
            </w:r>
          </w:p>
          <w:p w:rsidR="009F0B9B" w:rsidRPr="00A73C44" w:rsidRDefault="00A5720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must be legally registered</w:t>
            </w:r>
          </w:p>
          <w:p w:rsidR="009F0B9B" w:rsidRPr="00A73C44" w:rsidRDefault="00A5720B">
            <w:pPr>
              <w:widowControl w:val="0"/>
              <w:numPr>
                <w:ilvl w:val="0"/>
                <w:numId w:val="15"/>
              </w:numPr>
              <w:spacing w:after="0" w:line="288"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must be in good standing with its governing tax authority</w:t>
            </w:r>
          </w:p>
          <w:p w:rsidR="0010394E" w:rsidRPr="00A73C44" w:rsidRDefault="0010394E" w:rsidP="00235E18">
            <w:pPr>
              <w:widowControl w:val="0"/>
              <w:spacing w:after="200" w:line="288" w:lineRule="auto"/>
              <w:ind w:left="360"/>
              <w:contextualSpacing/>
              <w:rPr>
                <w:rFonts w:ascii="Times New Roman" w:eastAsia="Times New Roman" w:hAnsi="Times New Roman" w:cs="Times New Roman"/>
                <w:color w:val="auto"/>
                <w:sz w:val="22"/>
                <w:szCs w:val="22"/>
              </w:rPr>
            </w:pP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3.3</w:t>
            </w:r>
            <w:r w:rsidRPr="00A73C44">
              <w:rPr>
                <w:rFonts w:ascii="Times New Roman" w:eastAsia="Times New Roman" w:hAnsi="Times New Roman" w:cs="Times New Roman"/>
                <w:b/>
                <w:color w:val="auto"/>
                <w:sz w:val="22"/>
                <w:szCs w:val="22"/>
              </w:rPr>
              <w:tab/>
              <w:t>Tender Submittals</w:t>
            </w:r>
          </w:p>
          <w:p w:rsidR="009F0B9B" w:rsidRPr="00A73C44" w:rsidRDefault="00A5720B">
            <w:pPr>
              <w:widowControl w:val="0"/>
              <w:spacing w:after="16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1A7990" w:rsidRPr="000459CD" w:rsidRDefault="001A7990" w:rsidP="001A7990">
            <w:pPr>
              <w:widowControl w:val="0"/>
              <w:spacing w:after="160" w:line="288"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Documents supporting the Eligibility Criteria:</w:t>
            </w:r>
          </w:p>
          <w:p w:rsidR="001A7990" w:rsidRPr="001A7990" w:rsidRDefault="001A7990" w:rsidP="001A7990">
            <w:pPr>
              <w:widowControl w:val="0"/>
              <w:numPr>
                <w:ilvl w:val="0"/>
                <w:numId w:val="9"/>
              </w:numPr>
              <w:spacing w:after="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 xml:space="preserve">The </w:t>
            </w:r>
            <w:proofErr w:type="spellStart"/>
            <w:r w:rsidRPr="000459CD">
              <w:rPr>
                <w:rFonts w:ascii="Times New Roman" w:eastAsia="Times New Roman" w:hAnsi="Times New Roman" w:cs="Times New Roman"/>
                <w:color w:val="auto"/>
                <w:sz w:val="22"/>
                <w:szCs w:val="22"/>
              </w:rPr>
              <w:t>offeror</w:t>
            </w:r>
            <w:proofErr w:type="spellEnd"/>
            <w:r w:rsidRPr="000459CD">
              <w:rPr>
                <w:rFonts w:ascii="Times New Roman" w:eastAsia="Times New Roman" w:hAnsi="Times New Roman" w:cs="Times New Roman"/>
                <w:color w:val="auto"/>
                <w:sz w:val="22"/>
                <w:szCs w:val="22"/>
              </w:rPr>
              <w:t xml:space="preserve"> must submit the legal registration document/certificate of incorporation or registration (applicable for firms)</w:t>
            </w:r>
          </w:p>
          <w:p w:rsidR="001A7990" w:rsidRPr="000459CD" w:rsidRDefault="001A7990" w:rsidP="001A7990">
            <w:pPr>
              <w:widowControl w:val="0"/>
              <w:numPr>
                <w:ilvl w:val="0"/>
                <w:numId w:val="9"/>
              </w:numPr>
              <w:spacing w:after="200" w:line="240" w:lineRule="auto"/>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registration certificate (applicable to both firms and individuals)</w:t>
            </w:r>
          </w:p>
          <w:p w:rsidR="001A7990" w:rsidRPr="000459CD" w:rsidRDefault="001A7990" w:rsidP="001A7990">
            <w:pPr>
              <w:widowControl w:val="0"/>
              <w:numPr>
                <w:ilvl w:val="0"/>
                <w:numId w:val="9"/>
              </w:numPr>
              <w:spacing w:after="0" w:line="288" w:lineRule="auto"/>
              <w:contextualSpacing/>
              <w:rPr>
                <w:rFonts w:ascii="Times New Roman" w:eastAsia="Times New Roman" w:hAnsi="Times New Roman" w:cs="Times New Roman"/>
                <w:color w:val="auto"/>
                <w:sz w:val="22"/>
                <w:szCs w:val="22"/>
              </w:rPr>
            </w:pPr>
            <w:r w:rsidRPr="000459CD">
              <w:rPr>
                <w:rFonts w:ascii="Times New Roman" w:eastAsia="Times New Roman" w:hAnsi="Times New Roman" w:cs="Times New Roman"/>
                <w:color w:val="auto"/>
                <w:sz w:val="22"/>
                <w:szCs w:val="22"/>
              </w:rPr>
              <w:t>Tax compliance certificate (applicable to both firms and individuals)</w:t>
            </w:r>
          </w:p>
          <w:p w:rsidR="001A7990" w:rsidRPr="000459CD" w:rsidRDefault="001A7990" w:rsidP="001A7990">
            <w:pPr>
              <w:widowControl w:val="0"/>
              <w:spacing w:after="0" w:line="288" w:lineRule="auto"/>
              <w:rPr>
                <w:rFonts w:ascii="Times New Roman" w:eastAsia="Times New Roman" w:hAnsi="Times New Roman" w:cs="Times New Roman"/>
                <w:color w:val="auto"/>
                <w:sz w:val="22"/>
                <w:szCs w:val="22"/>
              </w:rPr>
            </w:pPr>
          </w:p>
          <w:p w:rsidR="001A7990" w:rsidRPr="000459CD" w:rsidRDefault="001A7990" w:rsidP="001A7990">
            <w:pPr>
              <w:widowControl w:val="0"/>
              <w:spacing w:after="160" w:line="240" w:lineRule="auto"/>
              <w:rPr>
                <w:rFonts w:ascii="Times New Roman" w:eastAsia="Times New Roman" w:hAnsi="Times New Roman" w:cs="Times New Roman"/>
                <w:b/>
                <w:color w:val="auto"/>
                <w:sz w:val="22"/>
                <w:szCs w:val="22"/>
              </w:rPr>
            </w:pPr>
            <w:r w:rsidRPr="000459CD">
              <w:rPr>
                <w:rFonts w:ascii="Times New Roman" w:eastAsia="Times New Roman" w:hAnsi="Times New Roman" w:cs="Times New Roman"/>
                <w:b/>
                <w:color w:val="auto"/>
                <w:sz w:val="22"/>
                <w:szCs w:val="22"/>
              </w:rPr>
              <w:t xml:space="preserve">Documents to conduct the Technical Evaluation and additional Due Diligence: </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 xml:space="preserve">Company Profile in case of firms interested in this consultancy, 2 </w:t>
            </w:r>
            <w:proofErr w:type="gramStart"/>
            <w:r w:rsidRPr="000459CD">
              <w:rPr>
                <w:rFonts w:ascii="Times New Roman" w:eastAsia="Times New Roman" w:hAnsi="Times New Roman" w:cs="Times New Roman"/>
                <w:color w:val="auto"/>
                <w:sz w:val="22"/>
                <w:szCs w:val="22"/>
              </w:rPr>
              <w:t>pages</w:t>
            </w:r>
            <w:proofErr w:type="gramEnd"/>
            <w:r w:rsidRPr="000459CD">
              <w:rPr>
                <w:rFonts w:ascii="Times New Roman" w:eastAsia="Times New Roman" w:hAnsi="Times New Roman" w:cs="Times New Roman"/>
                <w:color w:val="auto"/>
                <w:sz w:val="22"/>
                <w:szCs w:val="22"/>
              </w:rPr>
              <w:t xml:space="preserve"> max </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Cover letter for individual applicants</w:t>
            </w:r>
          </w:p>
          <w:p w:rsidR="001A7990" w:rsidRPr="000459CD" w:rsidRDefault="001A7990" w:rsidP="001A7990">
            <w:pPr>
              <w:pStyle w:val="ListParagraph"/>
              <w:widowControl w:val="0"/>
              <w:numPr>
                <w:ilvl w:val="0"/>
                <w:numId w:val="20"/>
              </w:numPr>
              <w:spacing w:after="160" w:line="240" w:lineRule="auto"/>
              <w:rPr>
                <w:color w:val="auto"/>
                <w:sz w:val="22"/>
                <w:szCs w:val="22"/>
              </w:rPr>
            </w:pPr>
            <w:r w:rsidRPr="000459CD">
              <w:rPr>
                <w:rFonts w:ascii="Times New Roman" w:eastAsia="Times New Roman" w:hAnsi="Times New Roman" w:cs="Times New Roman"/>
                <w:color w:val="auto"/>
                <w:sz w:val="22"/>
                <w:szCs w:val="22"/>
              </w:rPr>
              <w:t>References from previous work projects (including contact information). At Least five</w:t>
            </w:r>
          </w:p>
          <w:p w:rsidR="001A7990" w:rsidRPr="000459CD" w:rsidRDefault="001A7990" w:rsidP="001A7990">
            <w:pPr>
              <w:pStyle w:val="ListParagraph"/>
              <w:widowControl w:val="0"/>
              <w:numPr>
                <w:ilvl w:val="0"/>
                <w:numId w:val="20"/>
              </w:numPr>
              <w:spacing w:after="0" w:line="240" w:lineRule="auto"/>
              <w:rPr>
                <w:color w:val="auto"/>
                <w:sz w:val="22"/>
                <w:szCs w:val="22"/>
              </w:rPr>
            </w:pPr>
            <w:r w:rsidRPr="000459CD">
              <w:rPr>
                <w:rFonts w:ascii="Times New Roman" w:eastAsia="Times New Roman" w:hAnsi="Times New Roman" w:cs="Times New Roman"/>
                <w:color w:val="auto"/>
                <w:sz w:val="22"/>
                <w:szCs w:val="22"/>
              </w:rPr>
              <w:t>Key Personnel CVs, 3-page max per personnel</w:t>
            </w:r>
          </w:p>
          <w:p w:rsidR="009F0B9B" w:rsidRPr="00A73C44" w:rsidRDefault="00A5720B">
            <w:pPr>
              <w:widowControl w:val="0"/>
              <w:spacing w:before="200"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t xml:space="preserve">Price </w:t>
            </w:r>
            <w:r w:rsidR="00357036" w:rsidRPr="00A73C44">
              <w:rPr>
                <w:rFonts w:ascii="Times New Roman" w:eastAsia="Times New Roman" w:hAnsi="Times New Roman" w:cs="Times New Roman"/>
                <w:b/>
                <w:color w:val="auto"/>
                <w:sz w:val="22"/>
                <w:szCs w:val="22"/>
              </w:rPr>
              <w:t>Offer:</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must show unit prices, quantities, and total price, as displayed in the Offer Sheet in Section 4. All items must be clearly labeled and included in the total offered price.</w:t>
            </w:r>
            <w:r w:rsidR="00C16A2F">
              <w:rPr>
                <w:rFonts w:ascii="Times New Roman" w:eastAsia="Times New Roman" w:hAnsi="Times New Roman" w:cs="Times New Roman"/>
                <w:color w:val="auto"/>
                <w:sz w:val="22"/>
                <w:szCs w:val="22"/>
              </w:rPr>
              <w:t xml:space="preserve"> </w:t>
            </w:r>
            <w:r w:rsidR="00C16A2F" w:rsidRPr="00BA1C43">
              <w:rPr>
                <w:rFonts w:ascii="Times New Roman" w:eastAsia="Times New Roman" w:hAnsi="Times New Roman" w:cs="Times New Roman"/>
                <w:color w:val="auto"/>
                <w:sz w:val="22"/>
                <w:szCs w:val="22"/>
                <w:highlight w:val="yellow"/>
              </w:rPr>
              <w:t>Pr</w:t>
            </w:r>
            <w:r w:rsidR="00C16A2F" w:rsidRPr="00C16A2F">
              <w:rPr>
                <w:rFonts w:ascii="Times New Roman" w:eastAsia="Times New Roman" w:hAnsi="Times New Roman" w:cs="Times New Roman"/>
                <w:color w:val="auto"/>
                <w:sz w:val="22"/>
                <w:szCs w:val="22"/>
                <w:highlight w:val="yellow"/>
              </w:rPr>
              <w:t xml:space="preserve">ice offer will be for consultancy </w:t>
            </w:r>
            <w:r w:rsidR="00C16A2F" w:rsidRPr="00C16A2F">
              <w:rPr>
                <w:rFonts w:ascii="Times New Roman" w:eastAsia="Times New Roman" w:hAnsi="Times New Roman" w:cs="Times New Roman"/>
                <w:color w:val="auto"/>
                <w:sz w:val="22"/>
                <w:szCs w:val="22"/>
                <w:highlight w:val="yellow"/>
              </w:rPr>
              <w:lastRenderedPageBreak/>
              <w:t xml:space="preserve">fee only, Mercy Corps </w:t>
            </w:r>
            <w:proofErr w:type="spellStart"/>
            <w:r w:rsidR="00C16A2F" w:rsidRPr="00C16A2F">
              <w:rPr>
                <w:rFonts w:ascii="Times New Roman" w:eastAsia="Times New Roman" w:hAnsi="Times New Roman" w:cs="Times New Roman"/>
                <w:color w:val="auto"/>
                <w:sz w:val="22"/>
                <w:szCs w:val="22"/>
                <w:highlight w:val="yellow"/>
              </w:rPr>
              <w:t>Nawiri</w:t>
            </w:r>
            <w:proofErr w:type="spellEnd"/>
            <w:r w:rsidR="00C16A2F" w:rsidRPr="00C16A2F">
              <w:rPr>
                <w:rFonts w:ascii="Times New Roman" w:eastAsia="Times New Roman" w:hAnsi="Times New Roman" w:cs="Times New Roman"/>
                <w:color w:val="auto"/>
                <w:sz w:val="22"/>
                <w:szCs w:val="22"/>
                <w:highlight w:val="yellow"/>
              </w:rPr>
              <w:t xml:space="preserve"> will cover all field based expenses during the research ranging from the transport, accommodation, enumerators training and facilitation.</w:t>
            </w:r>
            <w:r w:rsidR="00C16A2F">
              <w:rPr>
                <w:rFonts w:ascii="Times New Roman" w:eastAsia="Times New Roman" w:hAnsi="Times New Roman" w:cs="Times New Roman"/>
                <w:color w:val="auto"/>
                <w:sz w:val="22"/>
                <w:szCs w:val="22"/>
              </w:rPr>
              <w:t xml:space="preserve"> </w:t>
            </w:r>
          </w:p>
          <w:p w:rsidR="009F0B9B" w:rsidRPr="00A73C44" w:rsidRDefault="00A5720B" w:rsidP="0093503C">
            <w:pPr>
              <w:widowControl w:val="0"/>
              <w:spacing w:after="160" w:line="240" w:lineRule="auto"/>
              <w:rPr>
                <w:rFonts w:ascii="Times New Roman" w:eastAsia="Times New Roman" w:hAnsi="Times New Roman" w:cs="Times New Roman"/>
                <w:color w:val="auto"/>
                <w:sz w:val="22"/>
                <w:szCs w:val="22"/>
              </w:rPr>
            </w:pP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must include VAT </w:t>
            </w:r>
            <w:r w:rsidR="0093503C" w:rsidRPr="00A73C44">
              <w:rPr>
                <w:rFonts w:ascii="Times New Roman" w:eastAsia="Times New Roman" w:hAnsi="Times New Roman" w:cs="Times New Roman"/>
                <w:color w:val="auto"/>
                <w:sz w:val="22"/>
                <w:szCs w:val="22"/>
              </w:rPr>
              <w:t>and all</w:t>
            </w:r>
            <w:r w:rsidR="006F53BE" w:rsidRPr="00A73C44">
              <w:rPr>
                <w:rFonts w:ascii="Times New Roman" w:eastAsia="Times New Roman" w:hAnsi="Times New Roman" w:cs="Times New Roman"/>
                <w:color w:val="auto"/>
                <w:sz w:val="22"/>
                <w:szCs w:val="22"/>
              </w:rPr>
              <w:t xml:space="preserve"> applicable</w:t>
            </w:r>
            <w:r w:rsidRPr="00A73C44">
              <w:rPr>
                <w:rFonts w:ascii="Times New Roman" w:eastAsia="Times New Roman" w:hAnsi="Times New Roman" w:cs="Times New Roman"/>
                <w:color w:val="auto"/>
                <w:sz w:val="22"/>
                <w:szCs w:val="22"/>
              </w:rPr>
              <w:t xml:space="preserve"> </w:t>
            </w:r>
            <w:r w:rsidR="0093503C" w:rsidRPr="00A73C44">
              <w:rPr>
                <w:rFonts w:ascii="Times New Roman" w:eastAsia="Times New Roman" w:hAnsi="Times New Roman" w:cs="Times New Roman"/>
                <w:color w:val="auto"/>
                <w:sz w:val="22"/>
                <w:szCs w:val="22"/>
              </w:rPr>
              <w:t xml:space="preserve">taxes </w:t>
            </w:r>
            <w:r w:rsidRPr="00A73C44">
              <w:rPr>
                <w:rFonts w:ascii="Times New Roman" w:eastAsia="Times New Roman" w:hAnsi="Times New Roman" w:cs="Times New Roman"/>
                <w:color w:val="auto"/>
                <w:sz w:val="22"/>
                <w:szCs w:val="22"/>
              </w:rPr>
              <w:t>in their offer</w:t>
            </w:r>
            <w:r w:rsidR="00E24267" w:rsidRPr="00A73C44">
              <w:rPr>
                <w:rFonts w:ascii="Times New Roman" w:eastAsia="Times New Roman" w:hAnsi="Times New Roman" w:cs="Times New Roman"/>
                <w:color w:val="auto"/>
                <w:sz w:val="22"/>
                <w:szCs w:val="22"/>
              </w:rPr>
              <w:t>.</w:t>
            </w:r>
            <w:r w:rsidRPr="00A73C44">
              <w:rPr>
                <w:rFonts w:ascii="Times New Roman" w:eastAsia="Times New Roman" w:hAnsi="Times New Roman" w:cs="Times New Roman"/>
                <w:color w:val="auto"/>
                <w:sz w:val="22"/>
                <w:szCs w:val="22"/>
              </w:rPr>
              <w:t xml:space="preserve"> </w:t>
            </w:r>
          </w:p>
        </w:tc>
      </w:tr>
      <w:tr w:rsidR="009F0B9B"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lastRenderedPageBreak/>
              <w:t>3.4</w:t>
            </w:r>
            <w:r w:rsidRPr="00A73C44">
              <w:rPr>
                <w:rFonts w:ascii="Times New Roman" w:eastAsia="Times New Roman" w:hAnsi="Times New Roman" w:cs="Times New Roman"/>
                <w:b/>
                <w:color w:val="auto"/>
                <w:sz w:val="22"/>
                <w:szCs w:val="22"/>
              </w:rPr>
              <w:tab/>
              <w:t xml:space="preserve">Currency </w:t>
            </w:r>
          </w:p>
          <w:p w:rsidR="009F0B9B" w:rsidRPr="00A73C44" w:rsidRDefault="00A5720B">
            <w:pPr>
              <w:widowControl w:val="0"/>
              <w:spacing w:after="0" w:line="240"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Offers should be submitted in: </w:t>
            </w:r>
            <w:r w:rsidRPr="00A73C44">
              <w:rPr>
                <w:rFonts w:ascii="Times New Roman" w:eastAsia="Times New Roman" w:hAnsi="Times New Roman" w:cs="Times New Roman"/>
                <w:color w:val="auto"/>
                <w:sz w:val="22"/>
                <w:szCs w:val="22"/>
                <w:u w:val="single"/>
              </w:rPr>
              <w:tab/>
            </w:r>
            <w:r w:rsidR="002051B6" w:rsidRPr="00A73C44">
              <w:rPr>
                <w:rFonts w:ascii="Times New Roman" w:eastAsia="Times New Roman" w:hAnsi="Times New Roman" w:cs="Times New Roman"/>
                <w:color w:val="auto"/>
                <w:sz w:val="22"/>
                <w:szCs w:val="22"/>
                <w:u w:val="single"/>
              </w:rPr>
              <w:t>United states Dollar (USD) or Kenya Shillings (KES)</w:t>
            </w:r>
            <w:r w:rsidRPr="00A73C44">
              <w:rPr>
                <w:rFonts w:ascii="Times New Roman" w:eastAsia="Times New Roman" w:hAnsi="Times New Roman" w:cs="Times New Roman"/>
                <w:color w:val="auto"/>
                <w:sz w:val="22"/>
                <w:szCs w:val="22"/>
                <w:u w:val="single"/>
              </w:rPr>
              <w:tab/>
            </w:r>
            <w:r w:rsidRPr="00A73C44">
              <w:rPr>
                <w:rFonts w:ascii="Times New Roman" w:eastAsia="Times New Roman" w:hAnsi="Times New Roman" w:cs="Times New Roman"/>
                <w:color w:val="auto"/>
                <w:sz w:val="22"/>
                <w:szCs w:val="22"/>
              </w:rPr>
              <w:tab/>
            </w:r>
          </w:p>
          <w:p w:rsidR="009F0B9B" w:rsidRPr="00A73C44" w:rsidRDefault="00A5720B" w:rsidP="002051B6">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Payments will be made in:</w:t>
            </w:r>
            <w:r w:rsidRPr="00A73C44">
              <w:rPr>
                <w:rFonts w:ascii="Times New Roman" w:eastAsia="Times New Roman" w:hAnsi="Times New Roman" w:cs="Times New Roman"/>
                <w:color w:val="auto"/>
                <w:sz w:val="22"/>
                <w:szCs w:val="22"/>
                <w:u w:val="single"/>
              </w:rPr>
              <w:tab/>
            </w:r>
            <w:r w:rsidR="002051B6" w:rsidRPr="00A73C44">
              <w:rPr>
                <w:rFonts w:ascii="Times New Roman" w:eastAsia="Times New Roman" w:hAnsi="Times New Roman" w:cs="Times New Roman"/>
                <w:color w:val="auto"/>
                <w:sz w:val="22"/>
                <w:szCs w:val="22"/>
                <w:u w:val="single"/>
              </w:rPr>
              <w:t>United states Dollar (USD) or Kenya Shillings (KES)</w:t>
            </w:r>
            <w:r w:rsidRPr="00A73C44">
              <w:rPr>
                <w:rFonts w:ascii="Times New Roman" w:eastAsia="Times New Roman" w:hAnsi="Times New Roman" w:cs="Times New Roman"/>
                <w:color w:val="auto"/>
                <w:sz w:val="22"/>
                <w:szCs w:val="22"/>
                <w:u w:val="single"/>
              </w:rPr>
              <w:tab/>
            </w:r>
          </w:p>
        </w:tc>
      </w:tr>
    </w:tbl>
    <w:p w:rsidR="009F0B9B" w:rsidRPr="00A73C44" w:rsidRDefault="009F0B9B">
      <w:pPr>
        <w:widowControl w:val="0"/>
        <w:spacing w:after="0" w:line="240" w:lineRule="auto"/>
        <w:rPr>
          <w:rFonts w:ascii="Times New Roman" w:eastAsia="Times New Roman" w:hAnsi="Times New Roman" w:cs="Times New Roman"/>
          <w:b/>
          <w:color w:val="auto"/>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u w:val="single"/>
              </w:rPr>
            </w:pPr>
            <w:r w:rsidRPr="00A73C44">
              <w:rPr>
                <w:rFonts w:ascii="Times New Roman" w:eastAsia="Times New Roman" w:hAnsi="Times New Roman" w:cs="Times New Roman"/>
                <w:b/>
                <w:color w:val="auto"/>
                <w:sz w:val="22"/>
                <w:szCs w:val="22"/>
              </w:rPr>
              <w:t>3.5</w:t>
            </w:r>
            <w:r w:rsidRPr="00A73C44">
              <w:rPr>
                <w:rFonts w:ascii="Times New Roman" w:eastAsia="Times New Roman" w:hAnsi="Times New Roman" w:cs="Times New Roman"/>
                <w:b/>
                <w:color w:val="auto"/>
                <w:sz w:val="22"/>
                <w:szCs w:val="22"/>
              </w:rPr>
              <w:tab/>
              <w:t>Tender Evaluation (Trade-Off Selection Method)</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 in the preparation of their tender.</w:t>
            </w:r>
          </w:p>
          <w:p w:rsidR="009F0B9B" w:rsidRPr="00A73C44" w:rsidRDefault="00A5720B">
            <w:pPr>
              <w:widowControl w:val="0"/>
              <w:spacing w:after="160" w:line="240" w:lineRule="auto"/>
              <w:jc w:val="both"/>
              <w:rPr>
                <w:rFonts w:ascii="Times New Roman" w:eastAsia="Times New Roman" w:hAnsi="Times New Roman" w:cs="Times New Roman"/>
                <w:b/>
                <w:color w:val="auto"/>
                <w:sz w:val="22"/>
                <w:szCs w:val="22"/>
              </w:rPr>
            </w:pPr>
            <w:r w:rsidRPr="00A73C44">
              <w:rPr>
                <w:rFonts w:ascii="Times New Roman" w:eastAsia="Times New Roman" w:hAnsi="Times New Roman" w:cs="Times New Roman"/>
                <w:color w:val="auto"/>
                <w:sz w:val="22"/>
                <w:szCs w:val="22"/>
              </w:rPr>
              <w:t>Evaluations will be conducted as described in the following subsections:</w:t>
            </w: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color w:val="auto"/>
                <w:sz w:val="22"/>
                <w:szCs w:val="22"/>
                <w:highlight w:val="yellow"/>
              </w:rPr>
            </w:pPr>
            <w:r w:rsidRPr="00A73C44">
              <w:rPr>
                <w:rFonts w:ascii="Times New Roman" w:eastAsia="Times New Roman" w:hAnsi="Times New Roman" w:cs="Times New Roman"/>
                <w:b/>
                <w:color w:val="auto"/>
                <w:sz w:val="22"/>
                <w:szCs w:val="22"/>
              </w:rPr>
              <w:t>3.5.1</w:t>
            </w:r>
            <w:r w:rsidRPr="00A73C44">
              <w:rPr>
                <w:rFonts w:ascii="Times New Roman" w:eastAsia="Times New Roman" w:hAnsi="Times New Roman" w:cs="Times New Roman"/>
                <w:b/>
                <w:color w:val="auto"/>
                <w:sz w:val="22"/>
                <w:szCs w:val="22"/>
              </w:rPr>
              <w:tab/>
              <w:t xml:space="preserve">Scoring Evaluation </w:t>
            </w:r>
          </w:p>
          <w:p w:rsidR="009F0B9B" w:rsidRPr="00A73C44" w:rsidRDefault="00A5720B">
            <w:pPr>
              <w:widowControl w:val="0"/>
              <w:spacing w:after="160" w:line="288" w:lineRule="auto"/>
              <w:rPr>
                <w:rFonts w:ascii="Times New Roman" w:eastAsia="Times New Roman" w:hAnsi="Times New Roman" w:cs="Times New Roman"/>
                <w:b/>
                <w:i/>
                <w:color w:val="auto"/>
                <w:sz w:val="22"/>
                <w:szCs w:val="22"/>
              </w:rPr>
            </w:pPr>
            <w:r w:rsidRPr="00A73C44">
              <w:rPr>
                <w:rFonts w:ascii="Times New Roman" w:eastAsia="Times New Roman" w:hAnsi="Times New Roman" w:cs="Times New Roman"/>
                <w:b/>
                <w:i/>
                <w:color w:val="auto"/>
                <w:sz w:val="22"/>
                <w:szCs w:val="22"/>
              </w:rPr>
              <w:t>Trade-Off Method</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Mercy Corps Tender Committee will conduct a technical evaluation which will grade technical criteria on a weighted basis (each criteria </w:t>
            </w:r>
            <w:proofErr w:type="gramStart"/>
            <w:r w:rsidRPr="00A73C44">
              <w:rPr>
                <w:rFonts w:ascii="Times New Roman" w:eastAsia="Times New Roman" w:hAnsi="Times New Roman" w:cs="Times New Roman"/>
                <w:color w:val="auto"/>
                <w:sz w:val="22"/>
                <w:szCs w:val="22"/>
              </w:rPr>
              <w:t>is</w:t>
            </w:r>
            <w:proofErr w:type="gramEnd"/>
            <w:r w:rsidRPr="00A73C44">
              <w:rPr>
                <w:rFonts w:ascii="Times New Roman" w:eastAsia="Times New Roman" w:hAnsi="Times New Roman" w:cs="Times New Roman"/>
                <w:color w:val="auto"/>
                <w:sz w:val="22"/>
                <w:szCs w:val="22"/>
              </w:rPr>
              <w:t xml:space="preserve"> given a percentage, all together equaling 100%). </w:t>
            </w:r>
            <w:proofErr w:type="spellStart"/>
            <w:r w:rsidRPr="00A73C44">
              <w:rPr>
                <w:rFonts w:ascii="Times New Roman" w:eastAsia="Times New Roman" w:hAnsi="Times New Roman" w:cs="Times New Roman"/>
                <w:color w:val="auto"/>
                <w:sz w:val="22"/>
                <w:szCs w:val="22"/>
              </w:rPr>
              <w:t>Offeror's</w:t>
            </w:r>
            <w:proofErr w:type="spellEnd"/>
            <w:r w:rsidRPr="00A73C44">
              <w:rPr>
                <w:rFonts w:ascii="Times New Roman" w:eastAsia="Times New Roman" w:hAnsi="Times New Roman" w:cs="Times New Roman"/>
                <w:color w:val="auto"/>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Award criteria shall be based on the proposal’s overall </w:t>
            </w:r>
            <w:r w:rsidRPr="00A73C44">
              <w:rPr>
                <w:rFonts w:ascii="Times New Roman" w:eastAsia="Times New Roman" w:hAnsi="Times New Roman" w:cs="Times New Roman"/>
                <w:b/>
                <w:color w:val="auto"/>
                <w:sz w:val="22"/>
                <w:szCs w:val="22"/>
                <w:u w:val="single"/>
              </w:rPr>
              <w:t>“value for money”</w:t>
            </w:r>
            <w:r w:rsidRPr="00A73C44">
              <w:rPr>
                <w:rFonts w:ascii="Times New Roman" w:eastAsia="Times New Roman" w:hAnsi="Times New Roman" w:cs="Times New Roman"/>
                <w:color w:val="auto"/>
                <w:sz w:val="22"/>
                <w:szCs w:val="22"/>
              </w:rPr>
              <w:t xml:space="preserve"> (quality, cost, delivery time, etc.) while taking into consideration donor and internal requirements and regulations.  Each individual criteria </w:t>
            </w:r>
            <w:proofErr w:type="gramStart"/>
            <w:r w:rsidRPr="00A73C44">
              <w:rPr>
                <w:rFonts w:ascii="Times New Roman" w:eastAsia="Times New Roman" w:hAnsi="Times New Roman" w:cs="Times New Roman"/>
                <w:color w:val="auto"/>
                <w:sz w:val="22"/>
                <w:szCs w:val="22"/>
              </w:rPr>
              <w:t>has</w:t>
            </w:r>
            <w:proofErr w:type="gramEnd"/>
            <w:r w:rsidRPr="00A73C44">
              <w:rPr>
                <w:rFonts w:ascii="Times New Roman" w:eastAsia="Times New Roman" w:hAnsi="Times New Roman" w:cs="Times New Roman"/>
                <w:color w:val="auto"/>
                <w:sz w:val="22"/>
                <w:szCs w:val="22"/>
              </w:rPr>
              <w:t xml:space="preserve"> been assigned a weighting prior to the release of this tender based on its importance to Mercy Corps in this process. </w:t>
            </w:r>
          </w:p>
          <w:p w:rsidR="009F0B9B" w:rsidRPr="00A73C44" w:rsidRDefault="00A5720B">
            <w:pPr>
              <w:widowControl w:val="0"/>
              <w:spacing w:after="160" w:line="288" w:lineRule="auto"/>
              <w:jc w:val="both"/>
              <w:rPr>
                <w:rFonts w:ascii="Times New Roman" w:eastAsia="Times New Roman" w:hAnsi="Times New Roman" w:cs="Times New Roman"/>
                <w:color w:val="auto"/>
                <w:sz w:val="22"/>
                <w:szCs w:val="22"/>
              </w:rPr>
            </w:pP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 xml:space="preserve">(s) with the best score will be accepted as the winning </w:t>
            </w:r>
            <w:proofErr w:type="spellStart"/>
            <w:r w:rsidRPr="00A73C44">
              <w:rPr>
                <w:rFonts w:ascii="Times New Roman" w:eastAsia="Times New Roman" w:hAnsi="Times New Roman" w:cs="Times New Roman"/>
                <w:color w:val="auto"/>
                <w:sz w:val="22"/>
                <w:szCs w:val="22"/>
              </w:rPr>
              <w:t>offeror</w:t>
            </w:r>
            <w:proofErr w:type="spellEnd"/>
            <w:r w:rsidRPr="00A73C44">
              <w:rPr>
                <w:rFonts w:ascii="Times New Roman" w:eastAsia="Times New Roman" w:hAnsi="Times New Roman" w:cs="Times New Roman"/>
                <w:color w:val="auto"/>
                <w:sz w:val="22"/>
                <w:szCs w:val="22"/>
              </w:rPr>
              <w:t>(s), assuming the price is deemed fair and reasonable and subject to the additional due diligence in section 3.5.2.</w:t>
            </w:r>
          </w:p>
          <w:p w:rsidR="009F0B9B" w:rsidRPr="00A73C44" w:rsidRDefault="00A5720B">
            <w:pPr>
              <w:widowControl w:val="0"/>
              <w:spacing w:after="160" w:line="288" w:lineRule="auto"/>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When performing the Scoring Evaluation, the Mercy Corps tender committee will assign points for each criteria based on the following scale:</w:t>
            </w:r>
          </w:p>
          <w:tbl>
            <w:tblPr>
              <w:tblW w:w="5000" w:type="pct"/>
              <w:tblLayout w:type="fixed"/>
              <w:tblLook w:val="04A0" w:firstRow="1" w:lastRow="0" w:firstColumn="1" w:lastColumn="0" w:noHBand="0" w:noVBand="1"/>
            </w:tblPr>
            <w:tblGrid>
              <w:gridCol w:w="2747"/>
              <w:gridCol w:w="2243"/>
              <w:gridCol w:w="2495"/>
              <w:gridCol w:w="2059"/>
              <w:gridCol w:w="1046"/>
            </w:tblGrid>
            <w:tr w:rsidR="00DA27DC" w:rsidRPr="00402A09" w:rsidTr="00F242E0">
              <w:trPr>
                <w:trHeight w:val="289"/>
                <w:tblHeader/>
              </w:trPr>
              <w:tc>
                <w:tcPr>
                  <w:tcW w:w="1297" w:type="pct"/>
                  <w:tcBorders>
                    <w:top w:val="single" w:sz="4" w:space="0" w:color="auto"/>
                    <w:left w:val="single" w:sz="4" w:space="0" w:color="auto"/>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CRITERIA FOR INDIVIDUAL</w:t>
                  </w:r>
                </w:p>
              </w:tc>
              <w:tc>
                <w:tcPr>
                  <w:tcW w:w="3209" w:type="pct"/>
                  <w:gridSpan w:val="3"/>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Scale and Rationale</w:t>
                  </w:r>
                </w:p>
              </w:tc>
              <w:tc>
                <w:tcPr>
                  <w:tcW w:w="494" w:type="pct"/>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Weight</w:t>
                  </w:r>
                </w:p>
              </w:tc>
            </w:tr>
            <w:tr w:rsidR="00DA27DC"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006D98"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Gill Sans"/>
                      <w:sz w:val="24"/>
                      <w:szCs w:val="24"/>
                    </w:rPr>
                  </w:pPr>
                  <w:r w:rsidRPr="00006D98">
                    <w:rPr>
                      <w:rFonts w:eastAsia="Times New Roman"/>
                      <w:color w:val="auto"/>
                      <w:sz w:val="20"/>
                      <w:szCs w:val="20"/>
                      <w:lang w:val="en-US"/>
                    </w:rPr>
                    <w:t>Technical Proposal and Work plan indicates understanding of the assignment including appropriate methodology that will help responds to;</w:t>
                  </w:r>
                </w:p>
                <w:p w:rsidR="00DA27DC" w:rsidRPr="00006D98" w:rsidRDefault="00DA27DC" w:rsidP="00DA27DC">
                  <w:pPr>
                    <w:pStyle w:val="CommentText"/>
                    <w:numPr>
                      <w:ilvl w:val="0"/>
                      <w:numId w:val="18"/>
                    </w:numPr>
                    <w:pBdr>
                      <w:top w:val="none" w:sz="0" w:space="0" w:color="auto"/>
                      <w:left w:val="none" w:sz="0" w:space="0" w:color="auto"/>
                      <w:bottom w:val="none" w:sz="0" w:space="0" w:color="auto"/>
                      <w:right w:val="none" w:sz="0" w:space="0" w:color="auto"/>
                      <w:between w:val="none" w:sz="0" w:space="0" w:color="auto"/>
                    </w:pBdr>
                    <w:tabs>
                      <w:tab w:val="left" w:pos="130"/>
                    </w:tabs>
                    <w:spacing w:after="160" w:line="259" w:lineRule="auto"/>
                    <w:ind w:left="-50" w:firstLine="0"/>
                  </w:pPr>
                  <w:r w:rsidRPr="00006D98">
                    <w:lastRenderedPageBreak/>
                    <w:t xml:space="preserve">Determining how labor market dynamics affect nutrition outcomes. </w:t>
                  </w:r>
                </w:p>
                <w:p w:rsidR="00DA27DC" w:rsidRPr="00006D98" w:rsidRDefault="00DA27DC" w:rsidP="00DA27DC">
                  <w:pPr>
                    <w:numPr>
                      <w:ilvl w:val="0"/>
                      <w:numId w:val="18"/>
                    </w:numPr>
                    <w:tabs>
                      <w:tab w:val="left" w:pos="130"/>
                    </w:tabs>
                    <w:spacing w:before="60" w:after="0" w:line="240" w:lineRule="auto"/>
                    <w:ind w:left="-50" w:right="144" w:firstLine="0"/>
                    <w:jc w:val="both"/>
                    <w:rPr>
                      <w:rFonts w:eastAsia="Gill Sans"/>
                      <w:sz w:val="20"/>
                      <w:szCs w:val="20"/>
                    </w:rPr>
                  </w:pPr>
                  <w:r w:rsidRPr="00006D98">
                    <w:rPr>
                      <w:rFonts w:eastAsia="Gill Sans"/>
                      <w:sz w:val="20"/>
                      <w:szCs w:val="20"/>
                    </w:rPr>
                    <w:t>Understand how different farm and non-farm employment opportunities contribute more/less to stabilize household nutrition outcomes year-round?</w:t>
                  </w:r>
                </w:p>
                <w:p w:rsidR="00DA27DC" w:rsidRPr="00006D98" w:rsidRDefault="00DA27DC" w:rsidP="00DA27DC">
                  <w:pPr>
                    <w:numPr>
                      <w:ilvl w:val="0"/>
                      <w:numId w:val="18"/>
                    </w:numPr>
                    <w:tabs>
                      <w:tab w:val="left" w:pos="130"/>
                    </w:tabs>
                    <w:spacing w:before="60" w:after="0" w:line="240" w:lineRule="auto"/>
                    <w:ind w:left="-50" w:right="144" w:firstLine="0"/>
                    <w:jc w:val="both"/>
                    <w:rPr>
                      <w:rFonts w:eastAsia="Gill Sans"/>
                      <w:sz w:val="20"/>
                      <w:szCs w:val="20"/>
                    </w:rPr>
                  </w:pPr>
                  <w:r w:rsidRPr="00006D98">
                    <w:rPr>
                      <w:rFonts w:eastAsia="Gill Sans"/>
                      <w:sz w:val="20"/>
                      <w:szCs w:val="20"/>
                    </w:rPr>
                    <w:t xml:space="preserve">Determine the key growth sectors of the economy that currently absorb labor, and which are likely to </w:t>
                  </w:r>
                  <w:sdt>
                    <w:sdtPr>
                      <w:rPr>
                        <w:sz w:val="20"/>
                        <w:szCs w:val="20"/>
                      </w:rPr>
                      <w:tag w:val="goog_rdk_14"/>
                      <w:id w:val="2067143038"/>
                    </w:sdtPr>
                    <w:sdtEndPr/>
                    <w:sdtContent/>
                  </w:sdt>
                  <w:r w:rsidRPr="00006D98">
                    <w:rPr>
                      <w:rFonts w:eastAsia="Gill Sans"/>
                      <w:sz w:val="20"/>
                      <w:szCs w:val="20"/>
                    </w:rPr>
                    <w:t xml:space="preserve">see significant increases in employment in the future in Turkana and Samburu Counties. </w:t>
                  </w:r>
                </w:p>
                <w:p w:rsidR="00DA27DC" w:rsidRPr="00006D98" w:rsidRDefault="00DA27DC" w:rsidP="00DA27DC">
                  <w:pPr>
                    <w:numPr>
                      <w:ilvl w:val="0"/>
                      <w:numId w:val="18"/>
                    </w:numPr>
                    <w:tabs>
                      <w:tab w:val="left" w:pos="220"/>
                    </w:tabs>
                    <w:spacing w:before="60" w:after="0" w:line="240" w:lineRule="auto"/>
                    <w:ind w:left="-50" w:right="144" w:firstLine="0"/>
                    <w:jc w:val="both"/>
                    <w:rPr>
                      <w:rFonts w:eastAsia="Gill Sans"/>
                      <w:sz w:val="20"/>
                      <w:szCs w:val="20"/>
                    </w:rPr>
                  </w:pPr>
                  <w:r w:rsidRPr="00006D98">
                    <w:rPr>
                      <w:rFonts w:eastAsia="Gill Sans"/>
                      <w:sz w:val="20"/>
                      <w:szCs w:val="20"/>
                    </w:rPr>
                    <w:t>Determine the current demand for specific job market skills and what market opportunities exist for self and wage employment for men and women in the formal and informal growth sectors?</w:t>
                  </w:r>
                </w:p>
                <w:p w:rsidR="00DA27DC" w:rsidRPr="00006D98" w:rsidRDefault="00DA27DC" w:rsidP="00DA27DC">
                  <w:pPr>
                    <w:numPr>
                      <w:ilvl w:val="0"/>
                      <w:numId w:val="18"/>
                    </w:numPr>
                    <w:tabs>
                      <w:tab w:val="left" w:pos="130"/>
                    </w:tabs>
                    <w:spacing w:before="60" w:after="0" w:line="240" w:lineRule="auto"/>
                    <w:ind w:left="-50" w:right="144" w:firstLine="0"/>
                    <w:jc w:val="both"/>
                    <w:rPr>
                      <w:rFonts w:eastAsia="Gill Sans"/>
                      <w:sz w:val="20"/>
                      <w:szCs w:val="20"/>
                    </w:rPr>
                  </w:pPr>
                  <w:r w:rsidRPr="00006D98">
                    <w:rPr>
                      <w:rFonts w:eastAsia="Gill Sans"/>
                      <w:sz w:val="20"/>
                      <w:szCs w:val="20"/>
                    </w:rPr>
                    <w:t>Assess the profiles and preferences of workers, current level of skills and capacities in the local population, attitudes towards wage and self-employment and trainings and determining the skills gaps in relation to the job market requirements?</w:t>
                  </w:r>
                </w:p>
                <w:p w:rsidR="00DA27DC" w:rsidRPr="00006D98" w:rsidRDefault="00DA27DC" w:rsidP="00DA27DC">
                  <w:pPr>
                    <w:numPr>
                      <w:ilvl w:val="0"/>
                      <w:numId w:val="18"/>
                    </w:numPr>
                    <w:tabs>
                      <w:tab w:val="left" w:pos="130"/>
                    </w:tabs>
                    <w:spacing w:before="60" w:after="0" w:line="240" w:lineRule="auto"/>
                    <w:ind w:left="-50" w:right="144" w:firstLine="0"/>
                    <w:jc w:val="both"/>
                    <w:rPr>
                      <w:rFonts w:eastAsia="Gill Sans"/>
                      <w:sz w:val="20"/>
                      <w:szCs w:val="20"/>
                    </w:rPr>
                  </w:pPr>
                  <w:r w:rsidRPr="00006D98">
                    <w:rPr>
                      <w:rFonts w:eastAsia="Gill Sans"/>
                      <w:sz w:val="20"/>
                      <w:szCs w:val="20"/>
                    </w:rPr>
                    <w:t>Map out the existing labor market institutions including training service providers in the target growth sectors and assess the relevance of skills training courses offered by the training providers against skills demand by the key employment sectors in the two counties.</w:t>
                  </w:r>
                </w:p>
                <w:p w:rsidR="00DA27DC" w:rsidRPr="00006D98" w:rsidRDefault="00DA27DC" w:rsidP="00DA27DC">
                  <w:pPr>
                    <w:numPr>
                      <w:ilvl w:val="0"/>
                      <w:numId w:val="18"/>
                    </w:numPr>
                    <w:adjustRightInd w:val="0"/>
                    <w:spacing w:after="0" w:line="240" w:lineRule="auto"/>
                    <w:ind w:left="-50" w:firstLine="0"/>
                    <w:jc w:val="both"/>
                    <w:rPr>
                      <w:rFonts w:eastAsiaTheme="minorHAnsi"/>
                      <w:sz w:val="20"/>
                      <w:szCs w:val="20"/>
                    </w:rPr>
                  </w:pPr>
                  <w:r w:rsidRPr="00006D98">
                    <w:rPr>
                      <w:sz w:val="20"/>
                      <w:szCs w:val="20"/>
                    </w:rPr>
                    <w:t>Understanding the roles that informal and cultural norms play in shaping the labor market system.</w:t>
                  </w:r>
                </w:p>
                <w:p w:rsidR="00DA27DC" w:rsidRPr="00006D98" w:rsidRDefault="00DA27DC" w:rsidP="00DA27DC">
                  <w:pPr>
                    <w:pStyle w:val="ListParagraph"/>
                    <w:widowControl w:val="0"/>
                    <w:numPr>
                      <w:ilvl w:val="0"/>
                      <w:numId w:val="18"/>
                    </w:numPr>
                    <w:tabs>
                      <w:tab w:val="left" w:pos="130"/>
                    </w:tabs>
                    <w:autoSpaceDE w:val="0"/>
                    <w:autoSpaceDN w:val="0"/>
                    <w:adjustRightInd w:val="0"/>
                    <w:spacing w:after="0" w:line="240" w:lineRule="auto"/>
                    <w:ind w:left="-50" w:firstLine="0"/>
                    <w:contextualSpacing w:val="0"/>
                    <w:rPr>
                      <w:rFonts w:eastAsia="Gill Sans"/>
                      <w:sz w:val="20"/>
                      <w:szCs w:val="20"/>
                    </w:rPr>
                  </w:pPr>
                  <w:r w:rsidRPr="00006D98">
                    <w:rPr>
                      <w:sz w:val="20"/>
                      <w:szCs w:val="20"/>
                    </w:rPr>
                    <w:lastRenderedPageBreak/>
                    <w:t>Determining the supporting services or functions that may enable individuals to find decent work</w:t>
                  </w:r>
                </w:p>
                <w:p w:rsidR="00DA27DC" w:rsidRPr="00006D98"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lastRenderedPageBreak/>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35%</w:t>
                  </w:r>
                </w:p>
              </w:tc>
            </w:tr>
            <w:tr w:rsidR="00DA27DC" w:rsidRPr="00402A09" w:rsidTr="00F242E0">
              <w:trPr>
                <w:trHeight w:val="1512"/>
              </w:trPr>
              <w:tc>
                <w:tcPr>
                  <w:tcW w:w="1297" w:type="pct"/>
                  <w:vMerge/>
                  <w:tcBorders>
                    <w:top w:val="nil"/>
                    <w:left w:val="single" w:sz="4" w:space="0" w:color="auto"/>
                    <w:bottom w:val="single" w:sz="4" w:space="0" w:color="auto"/>
                    <w:right w:val="single" w:sz="4" w:space="0" w:color="auto"/>
                  </w:tcBorders>
                  <w:vAlign w:val="center"/>
                  <w:hideMark/>
                </w:tcPr>
                <w:p w:rsidR="00DA27DC" w:rsidRPr="00006D98"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18"/>
                      <w:szCs w:val="18"/>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717C1E"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ascii="Gill Sans MT" w:hAnsi="Gill Sans MT"/>
                      <w:sz w:val="18"/>
                      <w:szCs w:val="18"/>
                    </w:rPr>
                  </w:pPr>
                  <w:r w:rsidRPr="00717C1E">
                    <w:rPr>
                      <w:rFonts w:eastAsia="Times New Roman"/>
                      <w:color w:val="auto"/>
                      <w:sz w:val="18"/>
                      <w:szCs w:val="18"/>
                      <w:lang w:val="en-US"/>
                    </w:rPr>
                    <w:t xml:space="preserve">Technical Proposal and Work plan are not relevant to the scope of work or demonstrates minimal knowledge of </w:t>
                  </w:r>
                  <w:r>
                    <w:rPr>
                      <w:rFonts w:eastAsia="Times New Roman"/>
                      <w:color w:val="auto"/>
                      <w:sz w:val="18"/>
                      <w:szCs w:val="18"/>
                      <w:lang w:val="en-US"/>
                    </w:rPr>
                    <w:t>labor Markets Assessment</w:t>
                  </w:r>
                  <w:r w:rsidRPr="00717C1E">
                    <w:rPr>
                      <w:rFonts w:ascii="Gill Sans MT" w:hAnsi="Gill Sans MT"/>
                      <w:sz w:val="18"/>
                      <w:szCs w:val="18"/>
                    </w:rPr>
                    <w:t xml:space="preserve">. </w:t>
                  </w:r>
                </w:p>
                <w:p w:rsidR="00DA27DC" w:rsidRPr="00717C1E" w:rsidRDefault="00DA27DC" w:rsidP="00DA27DC">
                  <w:pPr>
                    <w:pStyle w:val="Default"/>
                    <w:rPr>
                      <w:rFonts w:ascii="Gill Sans MT" w:hAnsi="Gill Sans MT"/>
                      <w:color w:val="auto"/>
                      <w:sz w:val="18"/>
                      <w:szCs w:val="18"/>
                    </w:rPr>
                  </w:pPr>
                  <w:r w:rsidRPr="00717C1E">
                    <w:rPr>
                      <w:rFonts w:ascii="Gill Sans MT" w:hAnsi="Gill Sans MT"/>
                      <w:color w:val="auto"/>
                      <w:sz w:val="18"/>
                      <w:szCs w:val="18"/>
                    </w:rPr>
                    <w:t xml:space="preserve"> </w:t>
                  </w:r>
                </w:p>
                <w:p w:rsidR="00DA27DC" w:rsidRPr="00717C1E"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18"/>
                      <w:szCs w:val="18"/>
                      <w:lang w:val="en-US"/>
                    </w:rPr>
                  </w:pPr>
                  <w:r w:rsidRPr="00717C1E">
                    <w:rPr>
                      <w:rFonts w:eastAsia="Times New Roman"/>
                      <w:color w:val="auto"/>
                      <w:sz w:val="18"/>
                      <w:szCs w:val="18"/>
                      <w:lang w:val="en-US"/>
                    </w:rPr>
                    <w:t xml:space="preserve"> </w:t>
                  </w:r>
                </w:p>
              </w:tc>
              <w:tc>
                <w:tcPr>
                  <w:tcW w:w="1178"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Technical Proposal and Work plan is reasonably relevant to the scope of work and demonstrates sufficient knowledge of </w:t>
                  </w:r>
                  <w:r>
                    <w:rPr>
                      <w:rFonts w:eastAsia="Times New Roman"/>
                      <w:color w:val="auto"/>
                      <w:sz w:val="18"/>
                      <w:szCs w:val="18"/>
                      <w:lang w:val="en-US"/>
                    </w:rPr>
                    <w:t>labor Markets Assessment</w:t>
                  </w:r>
                  <w:r w:rsidRPr="00717C1E">
                    <w:rPr>
                      <w:rFonts w:ascii="Gill Sans MT" w:hAnsi="Gill Sans MT"/>
                      <w:sz w:val="18"/>
                      <w:szCs w:val="18"/>
                    </w:rPr>
                    <w:t>.</w:t>
                  </w:r>
                  <w:r w:rsidRPr="00402A09">
                    <w:rPr>
                      <w:rFonts w:eastAsia="Times New Roman"/>
                      <w:color w:val="auto"/>
                      <w:sz w:val="20"/>
                      <w:szCs w:val="20"/>
                      <w:lang w:val="en-US"/>
                    </w:rPr>
                    <w:t>.</w:t>
                  </w:r>
                </w:p>
              </w:tc>
              <w:tc>
                <w:tcPr>
                  <w:tcW w:w="972" w:type="pct"/>
                  <w:tcBorders>
                    <w:top w:val="nil"/>
                    <w:left w:val="nil"/>
                    <w:bottom w:val="single" w:sz="4" w:space="0" w:color="auto"/>
                    <w:right w:val="single" w:sz="4" w:space="0" w:color="auto"/>
                  </w:tcBorders>
                  <w:shd w:val="clear" w:color="000000" w:fill="FFFFFF"/>
                  <w:vAlign w:val="center"/>
                  <w:hideMark/>
                </w:tcPr>
                <w:p w:rsidR="00DA27DC" w:rsidRPr="00C16A2F"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C16A2F"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C16A2F"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C16A2F"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C16A2F"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C16A2F">
                    <w:rPr>
                      <w:rFonts w:eastAsia="Times New Roman"/>
                      <w:color w:val="auto"/>
                      <w:sz w:val="20"/>
                      <w:szCs w:val="20"/>
                      <w:lang w:val="en-US"/>
                    </w:rPr>
                    <w:t xml:space="preserve">Technical Proposal and Work plan is relevant to the scope of work and </w:t>
                  </w:r>
                  <w:r w:rsidRPr="00C16A2F">
                    <w:rPr>
                      <w:rFonts w:eastAsia="Times New Roman"/>
                      <w:color w:val="auto"/>
                      <w:sz w:val="20"/>
                      <w:szCs w:val="20"/>
                      <w:lang w:val="en-US"/>
                    </w:rPr>
                    <w:lastRenderedPageBreak/>
                    <w:t xml:space="preserve">demonstrates substantial knowledge of </w:t>
                  </w:r>
                  <w:r w:rsidRPr="00C16A2F">
                    <w:rPr>
                      <w:rFonts w:eastAsia="Times New Roman"/>
                      <w:color w:val="auto"/>
                      <w:sz w:val="18"/>
                      <w:szCs w:val="18"/>
                      <w:lang w:val="en-US"/>
                    </w:rPr>
                    <w:t>labor Markets Assessment</w:t>
                  </w:r>
                  <w:r w:rsidRPr="00C16A2F">
                    <w:rPr>
                      <w:sz w:val="18"/>
                      <w:szCs w:val="18"/>
                    </w:rPr>
                    <w:t>.</w:t>
                  </w:r>
                  <w:r w:rsidRPr="00C16A2F">
                    <w:rPr>
                      <w:rFonts w:eastAsia="Times New Roman"/>
                      <w:color w:val="auto"/>
                      <w:sz w:val="20"/>
                      <w:szCs w:val="20"/>
                      <w:lang w:val="en-US"/>
                    </w:rPr>
                    <w:t xml:space="preserve"> </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006D98"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006D98">
                    <w:rPr>
                      <w:rFonts w:eastAsia="Times New Roman"/>
                      <w:color w:val="auto"/>
                      <w:sz w:val="20"/>
                      <w:szCs w:val="20"/>
                      <w:lang w:val="en-US"/>
                    </w:rPr>
                    <w:lastRenderedPageBreak/>
                    <w:t>Lead consultant  proposed for the assignment has required experience and skills – Review of attached CVs and capacity statement</w:t>
                  </w: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DA27DC" w:rsidRPr="00402A09" w:rsidTr="00F242E0">
              <w:trPr>
                <w:trHeight w:val="1500"/>
              </w:trPr>
              <w:tc>
                <w:tcPr>
                  <w:tcW w:w="1297" w:type="pct"/>
                  <w:vMerge/>
                  <w:tcBorders>
                    <w:top w:val="nil"/>
                    <w:left w:val="single" w:sz="4" w:space="0" w:color="auto"/>
                    <w:bottom w:val="single" w:sz="4" w:space="0" w:color="auto"/>
                    <w:right w:val="single" w:sz="4" w:space="0" w:color="auto"/>
                  </w:tcBorders>
                  <w:vAlign w:val="center"/>
                  <w:hideMark/>
                </w:tcPr>
                <w:p w:rsidR="00DA27DC" w:rsidRPr="00006D98"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CV clearly indicates relevant education and 5-7 years of experience in </w:t>
                  </w:r>
                  <w:r>
                    <w:rPr>
                      <w:rFonts w:eastAsia="Times New Roman"/>
                      <w:color w:val="auto"/>
                      <w:sz w:val="20"/>
                      <w:szCs w:val="20"/>
                      <w:lang w:val="en-US"/>
                    </w:rPr>
                    <w:t>Labor Market Assessment w</w:t>
                  </w:r>
                  <w:r w:rsidRPr="00402A09">
                    <w:rPr>
                      <w:rFonts w:eastAsia="Times New Roman"/>
                      <w:color w:val="auto"/>
                      <w:sz w:val="20"/>
                      <w:szCs w:val="20"/>
                      <w:lang w:val="en-US"/>
                    </w:rPr>
                    <w:t>ork</w:t>
                  </w:r>
                  <w:r>
                    <w:rPr>
                      <w:rFonts w:eastAsia="Times New Roman"/>
                      <w:color w:val="auto"/>
                      <w:sz w:val="20"/>
                      <w:szCs w:val="20"/>
                      <w:lang w:val="en-US"/>
                    </w:rPr>
                    <w:t xml:space="preserve"> in Kenya and with Marginalized communities</w:t>
                  </w:r>
                  <w:r w:rsidRPr="00402A09">
                    <w:rPr>
                      <w:rFonts w:eastAsia="Times New Roman"/>
                      <w:color w:val="auto"/>
                      <w:sz w:val="20"/>
                      <w:szCs w:val="20"/>
                      <w:lang w:val="en-US"/>
                    </w:rPr>
                    <w:t>.</w:t>
                  </w:r>
                </w:p>
              </w:tc>
              <w:tc>
                <w:tcPr>
                  <w:tcW w:w="972"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clearly indicates re</w:t>
                  </w:r>
                  <w:r>
                    <w:rPr>
                      <w:rFonts w:eastAsia="Times New Roman"/>
                      <w:color w:val="auto"/>
                      <w:sz w:val="20"/>
                      <w:szCs w:val="20"/>
                      <w:lang w:val="en-US"/>
                    </w:rPr>
                    <w:t>levant education and more than 10</w:t>
                  </w:r>
                  <w:r w:rsidRPr="00402A09">
                    <w:rPr>
                      <w:rFonts w:eastAsia="Times New Roman"/>
                      <w:color w:val="auto"/>
                      <w:sz w:val="20"/>
                      <w:szCs w:val="20"/>
                      <w:lang w:val="en-US"/>
                    </w:rPr>
                    <w:t xml:space="preserve"> years of experience in </w:t>
                  </w:r>
                  <w:r>
                    <w:rPr>
                      <w:rFonts w:eastAsia="Times New Roman"/>
                      <w:color w:val="auto"/>
                      <w:sz w:val="20"/>
                      <w:szCs w:val="20"/>
                      <w:lang w:val="en-US"/>
                    </w:rPr>
                    <w:t>Labor Market Assessment w</w:t>
                  </w:r>
                  <w:r w:rsidRPr="00402A09">
                    <w:rPr>
                      <w:rFonts w:eastAsia="Times New Roman"/>
                      <w:color w:val="auto"/>
                      <w:sz w:val="20"/>
                      <w:szCs w:val="20"/>
                      <w:lang w:val="en-US"/>
                    </w:rPr>
                    <w:t>ork</w:t>
                  </w:r>
                  <w:r>
                    <w:rPr>
                      <w:rFonts w:eastAsia="Times New Roman"/>
                      <w:color w:val="auto"/>
                      <w:sz w:val="20"/>
                      <w:szCs w:val="20"/>
                      <w:lang w:val="en-US"/>
                    </w:rPr>
                    <w:t xml:space="preserve"> in Kenya and Marginalized communities</w:t>
                  </w:r>
                  <w:r w:rsidRPr="00402A09">
                    <w:rPr>
                      <w:rFonts w:eastAsia="Times New Roman"/>
                      <w:color w:val="auto"/>
                      <w:sz w:val="20"/>
                      <w:szCs w:val="20"/>
                      <w:lang w:val="en-US"/>
                    </w:rPr>
                    <w:t>.</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006D98"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006D98">
                    <w:rPr>
                      <w:rFonts w:eastAsia="Times New Roman"/>
                      <w:color w:val="auto"/>
                      <w:sz w:val="20"/>
                      <w:szCs w:val="20"/>
                      <w:lang w:val="en-US"/>
                    </w:rPr>
                    <w:t>Experience in conducting </w:t>
                  </w:r>
                  <w:r>
                    <w:rPr>
                      <w:rFonts w:eastAsia="Times New Roman"/>
                      <w:color w:val="auto"/>
                      <w:sz w:val="20"/>
                      <w:szCs w:val="20"/>
                      <w:lang w:val="en-US"/>
                    </w:rPr>
                    <w:t>Qualitative and Quantitative data collection, analysis and reporting research</w:t>
                  </w:r>
                  <w:r w:rsidRPr="00006D98">
                    <w:rPr>
                      <w:rFonts w:eastAsia="Times New Roman"/>
                      <w:color w:val="auto"/>
                      <w:sz w:val="20"/>
                      <w:szCs w:val="20"/>
                      <w:lang w:val="en-US"/>
                    </w:rPr>
                    <w:t xml:space="preserve">. </w:t>
                  </w: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DA27DC" w:rsidRPr="00402A09" w:rsidTr="00F242E0">
              <w:trPr>
                <w:trHeight w:val="1549"/>
              </w:trPr>
              <w:tc>
                <w:tcPr>
                  <w:tcW w:w="1297"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and meet standards required by Mercy Corps</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References/recommendation letters for similar service with contact details</w:t>
                  </w: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15%</w:t>
                  </w:r>
                </w:p>
              </w:tc>
            </w:tr>
            <w:tr w:rsidR="00DA27DC" w:rsidRPr="00402A09" w:rsidTr="00F242E0">
              <w:trPr>
                <w:trHeight w:val="1032"/>
              </w:trPr>
              <w:tc>
                <w:tcPr>
                  <w:tcW w:w="1297"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5 or more references provided. Referees validate the quality of work.</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1643"/>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Cost and value for money</w:t>
                  </w:r>
                </w:p>
              </w:tc>
              <w:tc>
                <w:tcPr>
                  <w:tcW w:w="3209" w:type="pct"/>
                  <w:gridSpan w:val="3"/>
                  <w:tcBorders>
                    <w:top w:val="single" w:sz="4" w:space="0" w:color="auto"/>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1-10 marks: </w:t>
                  </w:r>
                  <w:r w:rsidRPr="00402A09">
                    <w:rPr>
                      <w:rFonts w:eastAsia="Times New Roman"/>
                      <w:color w:val="auto"/>
                      <w:sz w:val="20"/>
                      <w:szCs w:val="20"/>
                      <w:lang w:val="en-US"/>
                    </w:rPr>
                    <w:t>The best price in % to be assign the maximum score and all subsequent offers to be assign relative to the best price offer.</w:t>
                  </w:r>
                  <w:r w:rsidRPr="00402A09">
                    <w:rPr>
                      <w:rFonts w:eastAsia="Times New Roman"/>
                      <w:color w:val="auto"/>
                      <w:sz w:val="20"/>
                      <w:szCs w:val="20"/>
                      <w:lang w:val="en-US"/>
                    </w:rPr>
                    <w:br/>
                  </w:r>
                  <w:r w:rsidRPr="00402A09">
                    <w:rPr>
                      <w:rFonts w:eastAsia="Times New Roman"/>
                      <w:color w:val="auto"/>
                      <w:sz w:val="20"/>
                      <w:szCs w:val="20"/>
                      <w:lang w:val="en-US"/>
                    </w:rPr>
                    <w:br/>
                    <w:t>Bidders should indicate the rationale in percentage of the consultant fees. The total costs of the assignment will be negotiated with the successful Consultant or Consultancy Firm.</w:t>
                  </w:r>
                </w:p>
              </w:tc>
              <w:tc>
                <w:tcPr>
                  <w:tcW w:w="494" w:type="pct"/>
                  <w:tcBorders>
                    <w:top w:val="nil"/>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10%</w:t>
                  </w:r>
                </w:p>
              </w:tc>
            </w:tr>
          </w:tbl>
          <w:p w:rsidR="00DA27DC" w:rsidRDefault="00DA27DC" w:rsidP="00DA27DC"/>
          <w:tbl>
            <w:tblPr>
              <w:tblW w:w="5000" w:type="pct"/>
              <w:tblLayout w:type="fixed"/>
              <w:tblLook w:val="04A0" w:firstRow="1" w:lastRow="0" w:firstColumn="1" w:lastColumn="0" w:noHBand="0" w:noVBand="1"/>
            </w:tblPr>
            <w:tblGrid>
              <w:gridCol w:w="2747"/>
              <w:gridCol w:w="2243"/>
              <w:gridCol w:w="2495"/>
              <w:gridCol w:w="2059"/>
              <w:gridCol w:w="1046"/>
            </w:tblGrid>
            <w:tr w:rsidR="00DA27DC" w:rsidRPr="00402A09" w:rsidTr="00F242E0">
              <w:trPr>
                <w:trHeight w:val="289"/>
                <w:tblHeader/>
              </w:trPr>
              <w:tc>
                <w:tcPr>
                  <w:tcW w:w="1297" w:type="pct"/>
                  <w:tcBorders>
                    <w:top w:val="single" w:sz="4" w:space="0" w:color="auto"/>
                    <w:left w:val="single" w:sz="4" w:space="0" w:color="auto"/>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CRITERIA FOR FIRM</w:t>
                  </w:r>
                </w:p>
              </w:tc>
              <w:tc>
                <w:tcPr>
                  <w:tcW w:w="3209" w:type="pct"/>
                  <w:gridSpan w:val="3"/>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Scale and Rationale</w:t>
                  </w:r>
                </w:p>
              </w:tc>
              <w:tc>
                <w:tcPr>
                  <w:tcW w:w="494" w:type="pct"/>
                  <w:tcBorders>
                    <w:top w:val="single" w:sz="4" w:space="0" w:color="auto"/>
                    <w:left w:val="nil"/>
                    <w:bottom w:val="single" w:sz="4" w:space="0" w:color="auto"/>
                    <w:right w:val="single" w:sz="4" w:space="0" w:color="auto"/>
                  </w:tcBorders>
                  <w:shd w:val="clear" w:color="000000" w:fill="C00000"/>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0"/>
                      <w:szCs w:val="20"/>
                      <w:lang w:val="en-US"/>
                    </w:rPr>
                  </w:pPr>
                  <w:r w:rsidRPr="00402A09">
                    <w:rPr>
                      <w:rFonts w:eastAsia="Times New Roman"/>
                      <w:b/>
                      <w:bCs/>
                      <w:color w:val="FFFFFF"/>
                      <w:sz w:val="20"/>
                      <w:szCs w:val="20"/>
                      <w:lang w:val="en-US"/>
                    </w:rPr>
                    <w:t>Weight</w:t>
                  </w:r>
                </w:p>
              </w:tc>
            </w:tr>
            <w:tr w:rsidR="00DA27DC"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Technical Proposal and Work plan indicates understanding of the assignment including appropriate methodology that will help responds to;</w:t>
                  </w:r>
                </w:p>
                <w:p w:rsidR="00DA27DC" w:rsidRPr="00006D98" w:rsidRDefault="00DA27DC" w:rsidP="00DA27DC">
                  <w:pPr>
                    <w:pStyle w:val="CommentText"/>
                    <w:numPr>
                      <w:ilvl w:val="0"/>
                      <w:numId w:val="18"/>
                    </w:numPr>
                    <w:pBdr>
                      <w:top w:val="none" w:sz="0" w:space="0" w:color="auto"/>
                      <w:left w:val="none" w:sz="0" w:space="0" w:color="auto"/>
                      <w:bottom w:val="none" w:sz="0" w:space="0" w:color="auto"/>
                      <w:right w:val="none" w:sz="0" w:space="0" w:color="auto"/>
                      <w:between w:val="none" w:sz="0" w:space="0" w:color="auto"/>
                    </w:pBdr>
                    <w:tabs>
                      <w:tab w:val="left" w:pos="130"/>
                    </w:tabs>
                    <w:spacing w:after="160" w:line="259" w:lineRule="auto"/>
                    <w:ind w:left="0" w:firstLine="0"/>
                  </w:pPr>
                  <w:r w:rsidRPr="00006D98">
                    <w:t xml:space="preserve">Determining how labor market dynamics affect nutrition outcomes. </w:t>
                  </w:r>
                </w:p>
                <w:p w:rsidR="00DA27DC" w:rsidRPr="00006D98" w:rsidRDefault="00DA27DC" w:rsidP="00DA27DC">
                  <w:pPr>
                    <w:numPr>
                      <w:ilvl w:val="0"/>
                      <w:numId w:val="18"/>
                    </w:numPr>
                    <w:tabs>
                      <w:tab w:val="left" w:pos="130"/>
                    </w:tabs>
                    <w:spacing w:before="60" w:after="0" w:line="240" w:lineRule="auto"/>
                    <w:ind w:left="0" w:right="144" w:firstLine="0"/>
                    <w:jc w:val="both"/>
                    <w:rPr>
                      <w:rFonts w:eastAsia="Gill Sans"/>
                      <w:sz w:val="20"/>
                      <w:szCs w:val="20"/>
                    </w:rPr>
                  </w:pPr>
                  <w:r w:rsidRPr="00006D98">
                    <w:rPr>
                      <w:rFonts w:eastAsia="Gill Sans"/>
                      <w:sz w:val="20"/>
                      <w:szCs w:val="20"/>
                    </w:rPr>
                    <w:t xml:space="preserve">Understand how different farm and non-farm </w:t>
                  </w:r>
                  <w:r w:rsidRPr="00006D98">
                    <w:rPr>
                      <w:rFonts w:eastAsia="Gill Sans"/>
                      <w:sz w:val="20"/>
                      <w:szCs w:val="20"/>
                    </w:rPr>
                    <w:lastRenderedPageBreak/>
                    <w:t>employment opportunities contribute more/less to stabilize household nutrition outcomes year-round?</w:t>
                  </w:r>
                </w:p>
                <w:p w:rsidR="00DA27DC" w:rsidRPr="00006D98" w:rsidRDefault="00DA27DC" w:rsidP="00DA27DC">
                  <w:pPr>
                    <w:numPr>
                      <w:ilvl w:val="0"/>
                      <w:numId w:val="18"/>
                    </w:numPr>
                    <w:tabs>
                      <w:tab w:val="left" w:pos="130"/>
                    </w:tabs>
                    <w:spacing w:before="60" w:after="0" w:line="240" w:lineRule="auto"/>
                    <w:ind w:left="0" w:right="144" w:firstLine="0"/>
                    <w:jc w:val="both"/>
                    <w:rPr>
                      <w:rFonts w:eastAsia="Gill Sans"/>
                      <w:sz w:val="20"/>
                      <w:szCs w:val="20"/>
                    </w:rPr>
                  </w:pPr>
                  <w:r w:rsidRPr="00006D98">
                    <w:rPr>
                      <w:rFonts w:eastAsia="Gill Sans"/>
                      <w:sz w:val="20"/>
                      <w:szCs w:val="20"/>
                    </w:rPr>
                    <w:t xml:space="preserve">Determine the key growth sectors of the economy that currently absorb labor, and which are likely to </w:t>
                  </w:r>
                  <w:sdt>
                    <w:sdtPr>
                      <w:rPr>
                        <w:sz w:val="20"/>
                        <w:szCs w:val="20"/>
                      </w:rPr>
                      <w:tag w:val="goog_rdk_14"/>
                      <w:id w:val="1689101990"/>
                    </w:sdtPr>
                    <w:sdtEndPr/>
                    <w:sdtContent/>
                  </w:sdt>
                  <w:r w:rsidRPr="00006D98">
                    <w:rPr>
                      <w:rFonts w:eastAsia="Gill Sans"/>
                      <w:sz w:val="20"/>
                      <w:szCs w:val="20"/>
                    </w:rPr>
                    <w:t xml:space="preserve">see significant increases in employment in the future in Turkana and Samburu Counties. </w:t>
                  </w:r>
                </w:p>
                <w:p w:rsidR="00DA27DC" w:rsidRPr="00006D98" w:rsidRDefault="00DA27DC" w:rsidP="00DA27DC">
                  <w:pPr>
                    <w:numPr>
                      <w:ilvl w:val="0"/>
                      <w:numId w:val="18"/>
                    </w:numPr>
                    <w:tabs>
                      <w:tab w:val="left" w:pos="130"/>
                    </w:tabs>
                    <w:spacing w:before="60" w:after="0" w:line="240" w:lineRule="auto"/>
                    <w:ind w:left="0" w:right="144" w:firstLine="0"/>
                    <w:jc w:val="both"/>
                    <w:rPr>
                      <w:rFonts w:eastAsia="Gill Sans"/>
                      <w:sz w:val="20"/>
                      <w:szCs w:val="20"/>
                    </w:rPr>
                  </w:pPr>
                  <w:r w:rsidRPr="00006D98">
                    <w:rPr>
                      <w:rFonts w:eastAsia="Gill Sans"/>
                      <w:sz w:val="20"/>
                      <w:szCs w:val="20"/>
                    </w:rPr>
                    <w:t>Determine the current demand for specific job market skills and what market opportunities exist for self and wage employment for men and women in the formal and informal growth sectors?</w:t>
                  </w:r>
                </w:p>
                <w:p w:rsidR="00DA27DC" w:rsidRPr="00006D98" w:rsidRDefault="00DA27DC" w:rsidP="00DA27DC">
                  <w:pPr>
                    <w:numPr>
                      <w:ilvl w:val="0"/>
                      <w:numId w:val="18"/>
                    </w:numPr>
                    <w:tabs>
                      <w:tab w:val="left" w:pos="130"/>
                    </w:tabs>
                    <w:spacing w:before="60" w:after="0" w:line="240" w:lineRule="auto"/>
                    <w:ind w:left="0" w:right="144" w:firstLine="0"/>
                    <w:jc w:val="both"/>
                    <w:rPr>
                      <w:rFonts w:eastAsia="Gill Sans"/>
                      <w:sz w:val="20"/>
                      <w:szCs w:val="20"/>
                    </w:rPr>
                  </w:pPr>
                  <w:r w:rsidRPr="00006D98">
                    <w:rPr>
                      <w:rFonts w:eastAsia="Gill Sans"/>
                      <w:sz w:val="20"/>
                      <w:szCs w:val="20"/>
                    </w:rPr>
                    <w:t>Assess the profiles and preferences of workers, current level of skills and capacities in the local population, attitudes towards wage and self-employment and trainings and determining the skills gaps in relation to the job market requirements?</w:t>
                  </w:r>
                </w:p>
                <w:p w:rsidR="00DA27DC" w:rsidRPr="00037605" w:rsidRDefault="00DA27DC" w:rsidP="00DA27DC">
                  <w:pPr>
                    <w:numPr>
                      <w:ilvl w:val="0"/>
                      <w:numId w:val="18"/>
                    </w:numPr>
                    <w:tabs>
                      <w:tab w:val="left" w:pos="130"/>
                    </w:tabs>
                    <w:spacing w:before="60" w:after="0" w:line="240" w:lineRule="auto"/>
                    <w:ind w:left="40" w:right="144" w:hanging="40"/>
                    <w:jc w:val="both"/>
                    <w:rPr>
                      <w:rFonts w:ascii="Gill Sans MT" w:eastAsia="Gill Sans" w:hAnsi="Gill Sans MT" w:cs="Gill Sans"/>
                      <w:sz w:val="20"/>
                      <w:szCs w:val="20"/>
                    </w:rPr>
                  </w:pPr>
                  <w:r w:rsidRPr="00037605">
                    <w:rPr>
                      <w:rFonts w:ascii="Gill Sans MT" w:eastAsia="Gill Sans" w:hAnsi="Gill Sans MT" w:cs="Gill Sans"/>
                      <w:sz w:val="20"/>
                      <w:szCs w:val="20"/>
                    </w:rPr>
                    <w:t>Map out the existing labor market institutions including training service providers in the target growth sectors and assess the relevance of skills training courses offered by the training providers against skills demand by the key employment sectors in the two counties.</w:t>
                  </w:r>
                </w:p>
                <w:p w:rsidR="00DA27DC" w:rsidRPr="00037605" w:rsidRDefault="00DA27DC" w:rsidP="00DA27DC">
                  <w:pPr>
                    <w:numPr>
                      <w:ilvl w:val="0"/>
                      <w:numId w:val="18"/>
                    </w:numPr>
                    <w:tabs>
                      <w:tab w:val="left" w:pos="130"/>
                    </w:tabs>
                    <w:adjustRightInd w:val="0"/>
                    <w:spacing w:after="0" w:line="240" w:lineRule="auto"/>
                    <w:ind w:left="40" w:hanging="40"/>
                    <w:jc w:val="both"/>
                    <w:rPr>
                      <w:rFonts w:ascii="Gill Sans MT" w:eastAsiaTheme="minorHAnsi" w:hAnsi="Gill Sans MT" w:cs="Calibri"/>
                      <w:sz w:val="20"/>
                      <w:szCs w:val="20"/>
                    </w:rPr>
                  </w:pPr>
                  <w:r w:rsidRPr="00037605">
                    <w:rPr>
                      <w:rFonts w:ascii="Gill Sans MT" w:hAnsi="Gill Sans MT" w:cs="Calibri"/>
                      <w:sz w:val="20"/>
                      <w:szCs w:val="20"/>
                    </w:rPr>
                    <w:t>Understanding the roles that informal and cultural norms play in shaping the labor market system.</w:t>
                  </w:r>
                </w:p>
                <w:p w:rsidR="00DA27DC" w:rsidRPr="00037605" w:rsidRDefault="00DA27DC" w:rsidP="00DA27DC">
                  <w:pPr>
                    <w:pStyle w:val="ListParagraph"/>
                    <w:widowControl w:val="0"/>
                    <w:numPr>
                      <w:ilvl w:val="0"/>
                      <w:numId w:val="18"/>
                    </w:numPr>
                    <w:tabs>
                      <w:tab w:val="left" w:pos="130"/>
                    </w:tabs>
                    <w:autoSpaceDE w:val="0"/>
                    <w:autoSpaceDN w:val="0"/>
                    <w:adjustRightInd w:val="0"/>
                    <w:spacing w:after="0" w:line="240" w:lineRule="auto"/>
                    <w:ind w:left="40" w:hanging="40"/>
                    <w:contextualSpacing w:val="0"/>
                    <w:rPr>
                      <w:rFonts w:ascii="Gill Sans MT" w:eastAsia="Gill Sans" w:hAnsi="Gill Sans MT" w:cs="Gill Sans"/>
                      <w:sz w:val="20"/>
                      <w:szCs w:val="20"/>
                    </w:rPr>
                  </w:pPr>
                  <w:r w:rsidRPr="00037605">
                    <w:rPr>
                      <w:rFonts w:ascii="Gill Sans MT" w:hAnsi="Gill Sans MT" w:cs="Calibri"/>
                      <w:sz w:val="20"/>
                      <w:szCs w:val="20"/>
                    </w:rPr>
                    <w:t>Determining the supporting services or functions that may enable individuals to find decent work</w:t>
                  </w: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lastRenderedPageBreak/>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35%</w:t>
                  </w:r>
                </w:p>
              </w:tc>
            </w:tr>
            <w:tr w:rsidR="00DA27DC" w:rsidRPr="00402A09" w:rsidTr="00F242E0">
              <w:trPr>
                <w:trHeight w:val="1512"/>
              </w:trPr>
              <w:tc>
                <w:tcPr>
                  <w:tcW w:w="1297"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Technical Proposal and Work plan are not relevant to the scope of work or demonstrates minimal knowledge of </w:t>
                  </w:r>
                  <w:r>
                    <w:rPr>
                      <w:rFonts w:eastAsia="Times New Roman"/>
                      <w:color w:val="auto"/>
                      <w:sz w:val="20"/>
                      <w:szCs w:val="20"/>
                      <w:lang w:val="en-US"/>
                    </w:rPr>
                    <w:t>labor market assessment.</w:t>
                  </w:r>
                  <w:r w:rsidRPr="00402A09">
                    <w:rPr>
                      <w:rFonts w:eastAsia="Times New Roman"/>
                      <w:color w:val="auto"/>
                      <w:sz w:val="20"/>
                      <w:szCs w:val="20"/>
                      <w:lang w:val="en-US"/>
                    </w:rPr>
                    <w:t xml:space="preserve"> </w:t>
                  </w:r>
                </w:p>
              </w:tc>
              <w:tc>
                <w:tcPr>
                  <w:tcW w:w="1178"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Technical Proposal and Work plan is reasonably relevant to the scope of work and demonstrates sufficient knowledge of </w:t>
                  </w:r>
                  <w:r>
                    <w:rPr>
                      <w:rFonts w:eastAsia="Times New Roman"/>
                      <w:color w:val="auto"/>
                      <w:sz w:val="20"/>
                      <w:szCs w:val="20"/>
                      <w:lang w:val="en-US"/>
                    </w:rPr>
                    <w:t>labor market assessment.</w:t>
                  </w:r>
                </w:p>
              </w:tc>
              <w:tc>
                <w:tcPr>
                  <w:tcW w:w="972"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Technical Proposal and Work plan is relevant to the scope of work and demonstrates substantial knowledge of </w:t>
                  </w:r>
                  <w:r w:rsidRPr="00402A09">
                    <w:rPr>
                      <w:rFonts w:eastAsia="Times New Roman"/>
                      <w:color w:val="auto"/>
                      <w:sz w:val="20"/>
                      <w:szCs w:val="20"/>
                      <w:lang w:val="en-US"/>
                    </w:rPr>
                    <w:lastRenderedPageBreak/>
                    <w:t xml:space="preserve">knowledge of </w:t>
                  </w:r>
                  <w:r>
                    <w:rPr>
                      <w:rFonts w:eastAsia="Times New Roman"/>
                      <w:color w:val="auto"/>
                      <w:sz w:val="20"/>
                      <w:szCs w:val="20"/>
                      <w:lang w:val="en-US"/>
                    </w:rPr>
                    <w:t>labor market assessment.</w:t>
                  </w:r>
                  <w:r w:rsidRPr="00402A09">
                    <w:rPr>
                      <w:rFonts w:eastAsia="Times New Roman"/>
                      <w:color w:val="auto"/>
                      <w:sz w:val="20"/>
                      <w:szCs w:val="20"/>
                      <w:lang w:val="en-US"/>
                    </w:rPr>
                    <w:t xml:space="preserve"> </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300"/>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lastRenderedPageBreak/>
                    <w:t xml:space="preserve">Staff proposed for the assignment have required experience and skills </w:t>
                  </w:r>
                  <w:r>
                    <w:rPr>
                      <w:rFonts w:eastAsia="Times New Roman"/>
                      <w:color w:val="auto"/>
                      <w:sz w:val="20"/>
                      <w:szCs w:val="20"/>
                      <w:lang w:val="en-US"/>
                    </w:rPr>
                    <w:t>–</w:t>
                  </w:r>
                  <w:r w:rsidRPr="00402A09">
                    <w:rPr>
                      <w:rFonts w:eastAsia="Times New Roman"/>
                      <w:color w:val="auto"/>
                      <w:sz w:val="20"/>
                      <w:szCs w:val="20"/>
                      <w:lang w:val="en-US"/>
                    </w:rPr>
                    <w:t xml:space="preserve"> </w:t>
                  </w:r>
                  <w:r>
                    <w:rPr>
                      <w:rFonts w:eastAsia="Times New Roman"/>
                      <w:color w:val="auto"/>
                      <w:sz w:val="20"/>
                      <w:szCs w:val="20"/>
                      <w:lang w:val="en-US"/>
                    </w:rPr>
                    <w:t>Review of a</w:t>
                  </w:r>
                  <w:r w:rsidRPr="00402A09">
                    <w:rPr>
                      <w:rFonts w:eastAsia="Times New Roman"/>
                      <w:color w:val="auto"/>
                      <w:sz w:val="20"/>
                      <w:szCs w:val="20"/>
                      <w:lang w:val="en-US"/>
                    </w:rPr>
                    <w:t>ttach</w:t>
                  </w:r>
                  <w:r>
                    <w:rPr>
                      <w:rFonts w:eastAsia="Times New Roman"/>
                      <w:color w:val="auto"/>
                      <w:sz w:val="20"/>
                      <w:szCs w:val="20"/>
                      <w:lang w:val="en-US"/>
                    </w:rPr>
                    <w:t>ed</w:t>
                  </w:r>
                  <w:r w:rsidRPr="00402A09">
                    <w:rPr>
                      <w:rFonts w:eastAsia="Times New Roman"/>
                      <w:color w:val="auto"/>
                      <w:sz w:val="20"/>
                      <w:szCs w:val="20"/>
                      <w:lang w:val="en-US"/>
                    </w:rPr>
                    <w:t xml:space="preserve"> CV</w:t>
                  </w:r>
                  <w:r>
                    <w:rPr>
                      <w:rFonts w:eastAsia="Times New Roman"/>
                      <w:color w:val="auto"/>
                      <w:sz w:val="20"/>
                      <w:szCs w:val="20"/>
                      <w:lang w:val="en-US"/>
                    </w:rPr>
                    <w:t>s and capacity statement</w:t>
                  </w: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DA27DC" w:rsidRPr="00402A09" w:rsidTr="00F242E0">
              <w:trPr>
                <w:trHeight w:val="1500"/>
              </w:trPr>
              <w:tc>
                <w:tcPr>
                  <w:tcW w:w="1297"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does not demonstrate that consultant has relevant skills or consultant has no to minimal work experience.</w:t>
                  </w:r>
                </w:p>
              </w:tc>
              <w:tc>
                <w:tcPr>
                  <w:tcW w:w="1178"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 xml:space="preserve">CV clearly indicates relevant education and 5-7 years of experience in </w:t>
                  </w:r>
                  <w:r>
                    <w:rPr>
                      <w:rFonts w:eastAsia="Times New Roman"/>
                      <w:color w:val="auto"/>
                      <w:sz w:val="20"/>
                      <w:szCs w:val="20"/>
                      <w:lang w:val="en-US"/>
                    </w:rPr>
                    <w:t>Labor Market Assessment w</w:t>
                  </w:r>
                  <w:r w:rsidRPr="00402A09">
                    <w:rPr>
                      <w:rFonts w:eastAsia="Times New Roman"/>
                      <w:color w:val="auto"/>
                      <w:sz w:val="20"/>
                      <w:szCs w:val="20"/>
                      <w:lang w:val="en-US"/>
                    </w:rPr>
                    <w:t>ork</w:t>
                  </w:r>
                  <w:r>
                    <w:rPr>
                      <w:rFonts w:eastAsia="Times New Roman"/>
                      <w:color w:val="auto"/>
                      <w:sz w:val="20"/>
                      <w:szCs w:val="20"/>
                      <w:lang w:val="en-US"/>
                    </w:rPr>
                    <w:t xml:space="preserve"> in Kenya and with Marginalized communities</w:t>
                  </w:r>
                  <w:r w:rsidRPr="00402A09">
                    <w:rPr>
                      <w:rFonts w:eastAsia="Times New Roman"/>
                      <w:color w:val="auto"/>
                      <w:sz w:val="20"/>
                      <w:szCs w:val="20"/>
                      <w:lang w:val="en-US"/>
                    </w:rPr>
                    <w:t>.</w:t>
                  </w:r>
                </w:p>
              </w:tc>
              <w:tc>
                <w:tcPr>
                  <w:tcW w:w="972"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CV clearly indicates re</w:t>
                  </w:r>
                  <w:r>
                    <w:rPr>
                      <w:rFonts w:eastAsia="Times New Roman"/>
                      <w:color w:val="auto"/>
                      <w:sz w:val="20"/>
                      <w:szCs w:val="20"/>
                      <w:lang w:val="en-US"/>
                    </w:rPr>
                    <w:t>levant education and more than 10</w:t>
                  </w:r>
                  <w:r w:rsidRPr="00402A09">
                    <w:rPr>
                      <w:rFonts w:eastAsia="Times New Roman"/>
                      <w:color w:val="auto"/>
                      <w:sz w:val="20"/>
                      <w:szCs w:val="20"/>
                      <w:lang w:val="en-US"/>
                    </w:rPr>
                    <w:t xml:space="preserve"> years of experience in </w:t>
                  </w:r>
                  <w:r>
                    <w:rPr>
                      <w:rFonts w:eastAsia="Times New Roman"/>
                      <w:color w:val="auto"/>
                      <w:sz w:val="20"/>
                      <w:szCs w:val="20"/>
                      <w:lang w:val="en-US"/>
                    </w:rPr>
                    <w:t>Labor Market Assessment w</w:t>
                  </w:r>
                  <w:r w:rsidRPr="00402A09">
                    <w:rPr>
                      <w:rFonts w:eastAsia="Times New Roman"/>
                      <w:color w:val="auto"/>
                      <w:sz w:val="20"/>
                      <w:szCs w:val="20"/>
                      <w:lang w:val="en-US"/>
                    </w:rPr>
                    <w:t>ork</w:t>
                  </w:r>
                  <w:r>
                    <w:rPr>
                      <w:rFonts w:eastAsia="Times New Roman"/>
                      <w:color w:val="auto"/>
                      <w:sz w:val="20"/>
                      <w:szCs w:val="20"/>
                      <w:lang w:val="en-US"/>
                    </w:rPr>
                    <w:t xml:space="preserve"> in Kenya and Marginalized communities</w:t>
                  </w:r>
                  <w:r w:rsidRPr="00402A09">
                    <w:rPr>
                      <w:rFonts w:eastAsia="Times New Roman"/>
                      <w:color w:val="auto"/>
                      <w:sz w:val="20"/>
                      <w:szCs w:val="20"/>
                      <w:lang w:val="en-US"/>
                    </w:rPr>
                    <w:t>.</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006D98">
                    <w:rPr>
                      <w:rFonts w:eastAsia="Times New Roman"/>
                      <w:color w:val="auto"/>
                      <w:sz w:val="20"/>
                      <w:szCs w:val="20"/>
                      <w:lang w:val="en-US"/>
                    </w:rPr>
                    <w:lastRenderedPageBreak/>
                    <w:t>Experience in conducting </w:t>
                  </w:r>
                  <w:r>
                    <w:rPr>
                      <w:rFonts w:eastAsia="Times New Roman"/>
                      <w:color w:val="auto"/>
                      <w:sz w:val="20"/>
                      <w:szCs w:val="20"/>
                      <w:lang w:val="en-US"/>
                    </w:rPr>
                    <w:t>Qualitative and Quantitative data collection, analysis and reporting research</w:t>
                  </w:r>
                  <w:r w:rsidRPr="00006D98">
                    <w:rPr>
                      <w:rFonts w:eastAsia="Times New Roman"/>
                      <w:color w:val="auto"/>
                      <w:sz w:val="20"/>
                      <w:szCs w:val="20"/>
                      <w:lang w:val="en-US"/>
                    </w:rPr>
                    <w:t>.</w:t>
                  </w: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20%</w:t>
                  </w:r>
                </w:p>
              </w:tc>
            </w:tr>
            <w:tr w:rsidR="00DA27DC" w:rsidRPr="00402A09" w:rsidTr="00F242E0">
              <w:trPr>
                <w:trHeight w:val="1549"/>
              </w:trPr>
              <w:tc>
                <w:tcPr>
                  <w:tcW w:w="1297"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not relevant and do not meet standards required by Mercy Corps</w:t>
                  </w:r>
                </w:p>
              </w:tc>
              <w:tc>
                <w:tcPr>
                  <w:tcW w:w="1178" w:type="pct"/>
                  <w:tcBorders>
                    <w:top w:val="nil"/>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but do not meet standards required by Mercy Corps</w:t>
                  </w:r>
                </w:p>
              </w:tc>
              <w:tc>
                <w:tcPr>
                  <w:tcW w:w="972" w:type="pct"/>
                  <w:tcBorders>
                    <w:top w:val="nil"/>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Statement or report provided are relevant and meet standards required by Mercy Corps</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289"/>
              </w:trPr>
              <w:tc>
                <w:tcPr>
                  <w:tcW w:w="1297"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References/recommendation letters for similar service with contact details</w:t>
                  </w:r>
                </w:p>
              </w:tc>
              <w:tc>
                <w:tcPr>
                  <w:tcW w:w="1059"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0-3 marks:</w:t>
                  </w:r>
                </w:p>
              </w:tc>
              <w:tc>
                <w:tcPr>
                  <w:tcW w:w="1178"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4-7 marks</w:t>
                  </w:r>
                  <w:r w:rsidRPr="00402A09">
                    <w:rPr>
                      <w:rFonts w:eastAsia="Times New Roman"/>
                      <w:color w:val="auto"/>
                      <w:sz w:val="20"/>
                      <w:szCs w:val="20"/>
                      <w:lang w:val="en-US"/>
                    </w:rPr>
                    <w:t>: </w:t>
                  </w:r>
                </w:p>
              </w:tc>
              <w:tc>
                <w:tcPr>
                  <w:tcW w:w="972" w:type="pct"/>
                  <w:tcBorders>
                    <w:top w:val="nil"/>
                    <w:left w:val="nil"/>
                    <w:bottom w:val="nil"/>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8-10 marks</w:t>
                  </w:r>
                  <w:r w:rsidRPr="00402A09">
                    <w:rPr>
                      <w:rFonts w:eastAsia="Times New Roman"/>
                      <w:color w:val="auto"/>
                      <w:sz w:val="20"/>
                      <w:szCs w:val="20"/>
                      <w:lang w:val="en-US"/>
                    </w:rPr>
                    <w:t>:</w:t>
                  </w:r>
                </w:p>
              </w:tc>
              <w:tc>
                <w:tcPr>
                  <w:tcW w:w="494" w:type="pct"/>
                  <w:vMerge w:val="restart"/>
                  <w:tcBorders>
                    <w:top w:val="nil"/>
                    <w:left w:val="single" w:sz="4" w:space="0" w:color="auto"/>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15%</w:t>
                  </w:r>
                </w:p>
              </w:tc>
            </w:tr>
            <w:tr w:rsidR="00DA27DC" w:rsidRPr="00402A09" w:rsidTr="00F242E0">
              <w:trPr>
                <w:trHeight w:val="1032"/>
              </w:trPr>
              <w:tc>
                <w:tcPr>
                  <w:tcW w:w="1297"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p>
              </w:tc>
              <w:tc>
                <w:tcPr>
                  <w:tcW w:w="1059"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0 and 2 references provided or referees cannot validate the quality of work.</w:t>
                  </w:r>
                </w:p>
              </w:tc>
              <w:tc>
                <w:tcPr>
                  <w:tcW w:w="1178"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Between 3 and 4 references provided. Referees validate the quality of work.</w:t>
                  </w:r>
                </w:p>
              </w:tc>
              <w:tc>
                <w:tcPr>
                  <w:tcW w:w="972" w:type="pct"/>
                  <w:tcBorders>
                    <w:top w:val="nil"/>
                    <w:left w:val="nil"/>
                    <w:bottom w:val="single" w:sz="4" w:space="0" w:color="auto"/>
                    <w:right w:val="single" w:sz="4" w:space="0" w:color="auto"/>
                  </w:tcBorders>
                  <w:shd w:val="clear" w:color="000000" w:fill="FFFFFF"/>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5 or more references provided. Referees validate the quality of work.</w:t>
                  </w:r>
                </w:p>
              </w:tc>
              <w:tc>
                <w:tcPr>
                  <w:tcW w:w="494" w:type="pct"/>
                  <w:vMerge/>
                  <w:tcBorders>
                    <w:top w:val="nil"/>
                    <w:left w:val="single" w:sz="4" w:space="0" w:color="auto"/>
                    <w:bottom w:val="single" w:sz="4" w:space="0" w:color="auto"/>
                    <w:right w:val="single" w:sz="4" w:space="0" w:color="auto"/>
                  </w:tcBorders>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p>
              </w:tc>
            </w:tr>
            <w:tr w:rsidR="00DA27DC" w:rsidRPr="00402A09" w:rsidTr="00F242E0">
              <w:trPr>
                <w:trHeight w:val="1643"/>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auto"/>
                      <w:sz w:val="20"/>
                      <w:szCs w:val="20"/>
                      <w:lang w:val="en-US"/>
                    </w:rPr>
                  </w:pPr>
                  <w:r w:rsidRPr="00402A09">
                    <w:rPr>
                      <w:rFonts w:eastAsia="Times New Roman"/>
                      <w:color w:val="auto"/>
                      <w:sz w:val="20"/>
                      <w:szCs w:val="20"/>
                      <w:lang w:val="en-US"/>
                    </w:rPr>
                    <w:t>Cost and value for money</w:t>
                  </w:r>
                </w:p>
              </w:tc>
              <w:tc>
                <w:tcPr>
                  <w:tcW w:w="3209" w:type="pct"/>
                  <w:gridSpan w:val="3"/>
                  <w:tcBorders>
                    <w:top w:val="single" w:sz="4" w:space="0" w:color="auto"/>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auto"/>
                      <w:sz w:val="20"/>
                      <w:szCs w:val="20"/>
                      <w:lang w:val="en-US"/>
                    </w:rPr>
                  </w:pPr>
                  <w:r w:rsidRPr="00402A09">
                    <w:rPr>
                      <w:rFonts w:eastAsia="Times New Roman"/>
                      <w:b/>
                      <w:bCs/>
                      <w:color w:val="auto"/>
                      <w:sz w:val="20"/>
                      <w:szCs w:val="20"/>
                      <w:lang w:val="en-US"/>
                    </w:rPr>
                    <w:t>1-10 marks: </w:t>
                  </w:r>
                  <w:r w:rsidRPr="00402A09">
                    <w:rPr>
                      <w:rFonts w:eastAsia="Times New Roman"/>
                      <w:color w:val="auto"/>
                      <w:sz w:val="20"/>
                      <w:szCs w:val="20"/>
                      <w:lang w:val="en-US"/>
                    </w:rPr>
                    <w:t>The best price in % to be assign the maximum score and all subsequent offers to be assign relative to the best price offer.</w:t>
                  </w:r>
                  <w:r w:rsidRPr="00402A09">
                    <w:rPr>
                      <w:rFonts w:eastAsia="Times New Roman"/>
                      <w:color w:val="auto"/>
                      <w:sz w:val="20"/>
                      <w:szCs w:val="20"/>
                      <w:lang w:val="en-US"/>
                    </w:rPr>
                    <w:br/>
                  </w:r>
                  <w:r w:rsidRPr="00402A09">
                    <w:rPr>
                      <w:rFonts w:eastAsia="Times New Roman"/>
                      <w:color w:val="auto"/>
                      <w:sz w:val="20"/>
                      <w:szCs w:val="20"/>
                      <w:lang w:val="en-US"/>
                    </w:rPr>
                    <w:br/>
                    <w:t>Bidders should indicate the rationale in percentage of the consultant fees. The total costs of the assignment will be negotiated with the successful Consultant or Consultancy Firm.</w:t>
                  </w:r>
                </w:p>
              </w:tc>
              <w:tc>
                <w:tcPr>
                  <w:tcW w:w="494" w:type="pct"/>
                  <w:tcBorders>
                    <w:top w:val="nil"/>
                    <w:left w:val="nil"/>
                    <w:bottom w:val="single" w:sz="4" w:space="0" w:color="auto"/>
                    <w:right w:val="single" w:sz="4" w:space="0" w:color="auto"/>
                  </w:tcBorders>
                  <w:shd w:val="clear" w:color="auto" w:fill="auto"/>
                  <w:vAlign w:val="center"/>
                  <w:hideMark/>
                </w:tcPr>
                <w:p w:rsidR="00DA27DC" w:rsidRPr="00402A09" w:rsidRDefault="00DA27DC" w:rsidP="00DA27DC">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auto"/>
                      <w:sz w:val="20"/>
                      <w:szCs w:val="20"/>
                      <w:lang w:val="en-US"/>
                    </w:rPr>
                  </w:pPr>
                  <w:r w:rsidRPr="00402A09">
                    <w:rPr>
                      <w:rFonts w:eastAsia="Times New Roman"/>
                      <w:b/>
                      <w:bCs/>
                      <w:color w:val="auto"/>
                      <w:sz w:val="20"/>
                      <w:szCs w:val="20"/>
                      <w:lang w:val="en-US"/>
                    </w:rPr>
                    <w:t>10%</w:t>
                  </w:r>
                </w:p>
              </w:tc>
            </w:tr>
          </w:tbl>
          <w:p w:rsidR="007D058C" w:rsidRPr="00A73C44" w:rsidRDefault="007D058C">
            <w:pPr>
              <w:widowControl w:val="0"/>
              <w:spacing w:after="160" w:line="240" w:lineRule="auto"/>
              <w:rPr>
                <w:rFonts w:ascii="Times New Roman" w:eastAsia="Times New Roman" w:hAnsi="Times New Roman" w:cs="Times New Roman"/>
                <w:i/>
                <w:color w:val="auto"/>
                <w:sz w:val="22"/>
                <w:szCs w:val="22"/>
              </w:rPr>
            </w:pPr>
          </w:p>
          <w:p w:rsidR="009F0B9B" w:rsidRPr="00A73C44" w:rsidRDefault="009F0B9B">
            <w:pPr>
              <w:widowControl w:val="0"/>
              <w:spacing w:after="100" w:line="240" w:lineRule="auto"/>
              <w:jc w:val="both"/>
              <w:rPr>
                <w:rFonts w:ascii="Times New Roman" w:eastAsia="Times New Roman" w:hAnsi="Times New Roman" w:cs="Times New Roman"/>
                <w:b/>
                <w:color w:val="auto"/>
                <w:sz w:val="16"/>
                <w:szCs w:val="16"/>
              </w:rPr>
            </w:pPr>
          </w:p>
        </w:tc>
      </w:tr>
      <w:tr w:rsidR="00A73C44" w:rsidRPr="00A73C44">
        <w:tc>
          <w:tcPr>
            <w:tcW w:w="10800" w:type="dxa"/>
            <w:shd w:val="clear" w:color="auto" w:fill="auto"/>
            <w:tcMar>
              <w:top w:w="100" w:type="dxa"/>
              <w:left w:w="100" w:type="dxa"/>
              <w:bottom w:w="100" w:type="dxa"/>
              <w:right w:w="100" w:type="dxa"/>
            </w:tcMar>
          </w:tcPr>
          <w:p w:rsidR="009F0B9B" w:rsidRPr="00A73C44" w:rsidRDefault="00A5720B">
            <w:pPr>
              <w:widowControl w:val="0"/>
              <w:spacing w:after="160" w:line="240" w:lineRule="auto"/>
              <w:rPr>
                <w:rFonts w:ascii="Times New Roman" w:eastAsia="Times New Roman" w:hAnsi="Times New Roman" w:cs="Times New Roman"/>
                <w:b/>
                <w:color w:val="auto"/>
                <w:sz w:val="22"/>
                <w:szCs w:val="22"/>
              </w:rPr>
            </w:pPr>
            <w:r w:rsidRPr="00A73C44">
              <w:rPr>
                <w:rFonts w:ascii="Times New Roman" w:eastAsia="Times New Roman" w:hAnsi="Times New Roman" w:cs="Times New Roman"/>
                <w:b/>
                <w:color w:val="auto"/>
                <w:sz w:val="22"/>
                <w:szCs w:val="22"/>
              </w:rPr>
              <w:lastRenderedPageBreak/>
              <w:t>3.5.2</w:t>
            </w:r>
            <w:r w:rsidRPr="00A73C44">
              <w:rPr>
                <w:rFonts w:ascii="Times New Roman" w:eastAsia="Times New Roman" w:hAnsi="Times New Roman" w:cs="Times New Roman"/>
                <w:b/>
                <w:color w:val="auto"/>
                <w:sz w:val="22"/>
                <w:szCs w:val="22"/>
              </w:rPr>
              <w:tab/>
              <w:t>Additional Due Diligence</w:t>
            </w:r>
          </w:p>
          <w:p w:rsidR="009F0B9B" w:rsidRPr="00A73C44" w:rsidRDefault="00A5720B">
            <w:pPr>
              <w:widowControl w:val="0"/>
              <w:spacing w:after="160" w:line="240" w:lineRule="auto"/>
              <w:jc w:val="both"/>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Reference Checks</w:t>
            </w:r>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 xml:space="preserve">Determination of relations and affiliations between </w:t>
            </w:r>
            <w:proofErr w:type="spellStart"/>
            <w:r w:rsidRPr="00A73C44">
              <w:rPr>
                <w:rFonts w:ascii="Times New Roman" w:eastAsia="Times New Roman" w:hAnsi="Times New Roman" w:cs="Times New Roman"/>
                <w:color w:val="auto"/>
                <w:sz w:val="22"/>
                <w:szCs w:val="22"/>
              </w:rPr>
              <w:t>offerors</w:t>
            </w:r>
            <w:proofErr w:type="spellEnd"/>
          </w:p>
          <w:p w:rsidR="009F0B9B" w:rsidRPr="00A73C44" w:rsidRDefault="00A5720B">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73C44">
              <w:rPr>
                <w:rFonts w:ascii="Times New Roman" w:eastAsia="Times New Roman" w:hAnsi="Times New Roman" w:cs="Times New Roman"/>
                <w:color w:val="auto"/>
                <w:sz w:val="22"/>
                <w:szCs w:val="22"/>
              </w:rPr>
              <w:t>Other appropriate documented method giving Mercy Corps increased confidence in the supplier’s ability to perform</w:t>
            </w:r>
          </w:p>
          <w:p w:rsidR="009F0B9B" w:rsidRPr="00A73C44" w:rsidRDefault="009F0B9B" w:rsidP="00E445BF">
            <w:pPr>
              <w:widowControl w:val="0"/>
              <w:spacing w:after="200" w:line="240" w:lineRule="auto"/>
              <w:ind w:left="720"/>
              <w:contextualSpacing/>
              <w:rPr>
                <w:rFonts w:ascii="Times New Roman" w:eastAsia="Times New Roman" w:hAnsi="Times New Roman" w:cs="Times New Roman"/>
                <w:color w:val="auto"/>
                <w:sz w:val="22"/>
                <w:szCs w:val="22"/>
              </w:rPr>
            </w:pPr>
          </w:p>
        </w:tc>
      </w:tr>
    </w:tbl>
    <w:p w:rsidR="009F0B9B" w:rsidRPr="00A73C44" w:rsidRDefault="00A5720B">
      <w:pPr>
        <w:pStyle w:val="Heading1"/>
        <w:widowControl w:val="0"/>
        <w:numPr>
          <w:ilvl w:val="0"/>
          <w:numId w:val="13"/>
        </w:numPr>
        <w:spacing w:after="0" w:line="240" w:lineRule="auto"/>
        <w:rPr>
          <w:color w:val="auto"/>
          <w:sz w:val="28"/>
          <w:szCs w:val="28"/>
        </w:rPr>
      </w:pPr>
      <w:bookmarkStart w:id="6" w:name="_uea0wym567yl" w:colFirst="0" w:colLast="0"/>
      <w:bookmarkStart w:id="7" w:name="_n1ql3zwoc1op" w:colFirst="0" w:colLast="0"/>
      <w:bookmarkStart w:id="8" w:name="_dc3tpvn2up5m" w:colFirst="0" w:colLast="0"/>
      <w:bookmarkEnd w:id="6"/>
      <w:bookmarkEnd w:id="7"/>
      <w:bookmarkEnd w:id="8"/>
      <w:r w:rsidRPr="00A73C44">
        <w:rPr>
          <w:color w:val="auto"/>
          <w:sz w:val="28"/>
          <w:szCs w:val="28"/>
        </w:rPr>
        <w:t xml:space="preserve">Offer Form </w:t>
      </w:r>
    </w:p>
    <w:p w:rsidR="009F0B9B" w:rsidRPr="00A73C44" w:rsidRDefault="009F0B9B">
      <w:pPr>
        <w:spacing w:after="0" w:line="240" w:lineRule="auto"/>
        <w:rPr>
          <w:color w:val="auto"/>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A73C44">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9F0B9B" w:rsidRPr="00A73C44" w:rsidRDefault="00A5720B">
            <w:pPr>
              <w:jc w:val="both"/>
              <w:rPr>
                <w:b/>
                <w:color w:val="auto"/>
              </w:rPr>
            </w:pPr>
            <w:proofErr w:type="spellStart"/>
            <w:r w:rsidRPr="00A73C44">
              <w:rPr>
                <w:b/>
                <w:color w:val="auto"/>
              </w:rPr>
              <w:t>Offerors</w:t>
            </w:r>
            <w:proofErr w:type="spellEnd"/>
            <w:r w:rsidRPr="00A73C44">
              <w:rPr>
                <w:b/>
                <w:color w:val="auto"/>
              </w:rPr>
              <w:t xml:space="preserve"> must submit their own </w:t>
            </w:r>
            <w:r w:rsidR="00357036" w:rsidRPr="00A73C44">
              <w:rPr>
                <w:b/>
                <w:color w:val="auto"/>
              </w:rPr>
              <w:t>independent</w:t>
            </w:r>
            <w:r w:rsidRPr="00A73C44">
              <w:rPr>
                <w:b/>
                <w:color w:val="auto"/>
              </w:rPr>
              <w:t xml:space="preserve"> offer including at least (but not limited to):</w:t>
            </w:r>
          </w:p>
          <w:p w:rsidR="009F0B9B" w:rsidRPr="00A73C44" w:rsidRDefault="00A5720B">
            <w:pPr>
              <w:numPr>
                <w:ilvl w:val="0"/>
                <w:numId w:val="5"/>
              </w:numPr>
              <w:contextualSpacing/>
              <w:jc w:val="both"/>
              <w:rPr>
                <w:color w:val="auto"/>
              </w:rPr>
            </w:pPr>
            <w:r w:rsidRPr="00A73C44">
              <w:rPr>
                <w:color w:val="auto"/>
              </w:rPr>
              <w:lastRenderedPageBreak/>
              <w:t>All documents requested in the “Eligibility Criteria” section of this Tender Package</w:t>
            </w:r>
          </w:p>
          <w:p w:rsidR="009F0B9B" w:rsidRPr="00A73C44" w:rsidRDefault="00A5720B">
            <w:pPr>
              <w:numPr>
                <w:ilvl w:val="0"/>
                <w:numId w:val="5"/>
              </w:numPr>
              <w:contextualSpacing/>
              <w:jc w:val="both"/>
              <w:rPr>
                <w:color w:val="auto"/>
              </w:rPr>
            </w:pPr>
            <w:r w:rsidRPr="00A73C44">
              <w:rPr>
                <w:color w:val="auto"/>
              </w:rPr>
              <w:t>All documents requested in the “Tender Submittals” section of this Tender Package</w:t>
            </w:r>
          </w:p>
          <w:p w:rsidR="009F0B9B" w:rsidRPr="00A73C44" w:rsidRDefault="00A5720B">
            <w:pPr>
              <w:numPr>
                <w:ilvl w:val="0"/>
                <w:numId w:val="5"/>
              </w:numPr>
              <w:contextualSpacing/>
              <w:jc w:val="both"/>
              <w:rPr>
                <w:color w:val="auto"/>
              </w:rPr>
            </w:pPr>
            <w:r w:rsidRPr="00A73C44">
              <w:rPr>
                <w:color w:val="auto"/>
              </w:rPr>
              <w:t>All information listed in the “Documents Comprising the Proposal” section below</w:t>
            </w:r>
          </w:p>
          <w:p w:rsidR="009F0B9B" w:rsidRPr="00A73C44" w:rsidRDefault="00A5720B">
            <w:pPr>
              <w:jc w:val="both"/>
              <w:rPr>
                <w:b/>
                <w:color w:val="auto"/>
              </w:rPr>
            </w:pPr>
            <w:r w:rsidRPr="00A73C44">
              <w:rPr>
                <w:b/>
                <w:color w:val="auto"/>
              </w:rPr>
              <w:t>All offers must be duly signed (including position and full name of the signer) and stamped, with the date of completion.</w:t>
            </w:r>
          </w:p>
        </w:tc>
      </w:tr>
    </w:tbl>
    <w:p w:rsidR="009F0B9B" w:rsidRPr="00A73C44" w:rsidRDefault="009F0B9B">
      <w:pPr>
        <w:spacing w:after="0"/>
        <w:rPr>
          <w:color w:val="auto"/>
        </w:rPr>
      </w:pPr>
    </w:p>
    <w:p w:rsidR="009F0B9B" w:rsidRPr="00A73C44" w:rsidRDefault="00A5720B">
      <w:pPr>
        <w:rPr>
          <w:b/>
          <w:i/>
          <w:color w:val="auto"/>
          <w:sz w:val="24"/>
          <w:szCs w:val="24"/>
        </w:rPr>
      </w:pPr>
      <w:r w:rsidRPr="00A73C44">
        <w:rPr>
          <w:b/>
          <w:i/>
          <w:color w:val="auto"/>
          <w:sz w:val="24"/>
          <w:szCs w:val="24"/>
        </w:rPr>
        <w:t>Documents Comprising the Proposal</w:t>
      </w:r>
    </w:p>
    <w:p w:rsidR="009F0B9B" w:rsidRPr="00A73C44" w:rsidRDefault="00A5720B">
      <w:pPr>
        <w:spacing w:line="331" w:lineRule="auto"/>
        <w:rPr>
          <w:color w:val="auto"/>
        </w:rPr>
      </w:pPr>
      <w:r w:rsidRPr="00A73C44">
        <w:rPr>
          <w:color w:val="auto"/>
        </w:rPr>
        <w:t xml:space="preserve">The following information must be included in the offer of any potential </w:t>
      </w:r>
      <w:proofErr w:type="spellStart"/>
      <w:r w:rsidRPr="00A73C44">
        <w:rPr>
          <w:color w:val="auto"/>
        </w:rPr>
        <w:t>offeror</w:t>
      </w:r>
      <w:proofErr w:type="spellEnd"/>
      <w:r w:rsidRPr="00A73C44">
        <w:rPr>
          <w:color w:val="auto"/>
        </w:rPr>
        <w:t>:</w:t>
      </w:r>
    </w:p>
    <w:p w:rsidR="009F0B9B" w:rsidRPr="00A73C44" w:rsidRDefault="00A5720B">
      <w:pPr>
        <w:numPr>
          <w:ilvl w:val="0"/>
          <w:numId w:val="14"/>
        </w:numPr>
        <w:spacing w:after="0" w:line="288" w:lineRule="auto"/>
        <w:contextualSpacing/>
        <w:rPr>
          <w:color w:val="auto"/>
        </w:rPr>
      </w:pPr>
      <w:r w:rsidRPr="00A73C44">
        <w:rPr>
          <w:b/>
          <w:color w:val="auto"/>
        </w:rPr>
        <w:t>Cover Letter</w:t>
      </w:r>
      <w:r w:rsidRPr="00A73C44">
        <w:rPr>
          <w:color w:val="auto"/>
        </w:rPr>
        <w:t xml:space="preserve"> explaining interest to be a contracted vendor or supplier, and the details of the Proposal. The content of the cover letter shall include the following information:</w:t>
      </w:r>
    </w:p>
    <w:p w:rsidR="009F0B9B" w:rsidRPr="00A73C44" w:rsidRDefault="00A5720B">
      <w:pPr>
        <w:numPr>
          <w:ilvl w:val="0"/>
          <w:numId w:val="14"/>
        </w:numPr>
        <w:spacing w:after="0" w:line="288" w:lineRule="auto"/>
        <w:ind w:left="1440"/>
        <w:contextualSpacing/>
        <w:rPr>
          <w:color w:val="auto"/>
        </w:rPr>
      </w:pPr>
      <w:r w:rsidRPr="00A73C44">
        <w:rPr>
          <w:color w:val="auto"/>
        </w:rPr>
        <w:t>A detailed specification of the offered goods, services and/or works (Proposal)</w:t>
      </w:r>
    </w:p>
    <w:p w:rsidR="009F0B9B" w:rsidRPr="00A73C44" w:rsidRDefault="00A5720B">
      <w:pPr>
        <w:numPr>
          <w:ilvl w:val="0"/>
          <w:numId w:val="14"/>
        </w:numPr>
        <w:spacing w:after="0" w:line="288" w:lineRule="auto"/>
        <w:ind w:left="1440"/>
        <w:contextualSpacing/>
        <w:rPr>
          <w:color w:val="auto"/>
        </w:rPr>
      </w:pPr>
      <w:r w:rsidRPr="00A73C44">
        <w:rPr>
          <w:color w:val="auto"/>
        </w:rPr>
        <w:t>Warranty (if necessary and appropriate)</w:t>
      </w:r>
    </w:p>
    <w:p w:rsidR="009F0B9B" w:rsidRPr="00A73C44" w:rsidRDefault="00A5720B">
      <w:pPr>
        <w:numPr>
          <w:ilvl w:val="0"/>
          <w:numId w:val="14"/>
        </w:numPr>
        <w:spacing w:after="0" w:line="288" w:lineRule="auto"/>
        <w:ind w:left="1440"/>
        <w:contextualSpacing/>
        <w:rPr>
          <w:color w:val="auto"/>
        </w:rPr>
      </w:pPr>
      <w:r w:rsidRPr="00A73C44">
        <w:rPr>
          <w:color w:val="auto"/>
        </w:rPr>
        <w:t>Delivery time</w:t>
      </w:r>
    </w:p>
    <w:p w:rsidR="009F0B9B" w:rsidRPr="00A73C44" w:rsidRDefault="00A5720B">
      <w:pPr>
        <w:numPr>
          <w:ilvl w:val="0"/>
          <w:numId w:val="14"/>
        </w:numPr>
        <w:spacing w:after="0" w:line="288" w:lineRule="auto"/>
        <w:ind w:left="1440"/>
        <w:contextualSpacing/>
        <w:rPr>
          <w:color w:val="auto"/>
        </w:rPr>
      </w:pPr>
      <w:r w:rsidRPr="00A73C44">
        <w:rPr>
          <w:color w:val="auto"/>
        </w:rPr>
        <w:t>Price validity date (for this purpose and as stated on the advertisement, quote given shall remain unchanged for 180 working days)</w:t>
      </w:r>
    </w:p>
    <w:p w:rsidR="009F0B9B" w:rsidRPr="00A73C44" w:rsidRDefault="00A5720B">
      <w:pPr>
        <w:numPr>
          <w:ilvl w:val="0"/>
          <w:numId w:val="14"/>
        </w:numPr>
        <w:spacing w:before="200" w:after="0" w:line="576" w:lineRule="auto"/>
        <w:rPr>
          <w:color w:val="auto"/>
        </w:rPr>
      </w:pPr>
      <w:r w:rsidRPr="00A73C44">
        <w:rPr>
          <w:color w:val="auto"/>
        </w:rPr>
        <w:t xml:space="preserve">A Price Offer detailing the unit price only, using the </w:t>
      </w:r>
      <w:r w:rsidRPr="00A73C44">
        <w:rPr>
          <w:b/>
          <w:color w:val="auto"/>
        </w:rPr>
        <w:t>Price Offer Sheet</w:t>
      </w:r>
      <w:r w:rsidRPr="00A73C44">
        <w:rPr>
          <w:color w:val="auto"/>
        </w:rPr>
        <w:t xml:space="preserve"> template provided in </w:t>
      </w:r>
      <w:r w:rsidRPr="00A73C44">
        <w:rPr>
          <w:color w:val="auto"/>
          <w:highlight w:val="yellow"/>
        </w:rPr>
        <w:t>section 7</w:t>
      </w:r>
    </w:p>
    <w:p w:rsidR="009F0B9B" w:rsidRPr="00A73C44" w:rsidRDefault="00A5720B">
      <w:pPr>
        <w:numPr>
          <w:ilvl w:val="0"/>
          <w:numId w:val="14"/>
        </w:numPr>
        <w:spacing w:after="0" w:line="576" w:lineRule="auto"/>
        <w:contextualSpacing/>
        <w:rPr>
          <w:color w:val="auto"/>
        </w:rPr>
      </w:pPr>
      <w:r w:rsidRPr="00A73C44">
        <w:rPr>
          <w:color w:val="auto"/>
        </w:rPr>
        <w:t xml:space="preserve">Completed and signed Mercy Corps </w:t>
      </w:r>
      <w:r w:rsidRPr="00A73C44">
        <w:rPr>
          <w:b/>
          <w:color w:val="auto"/>
        </w:rPr>
        <w:t>Supplier Information Form</w:t>
      </w:r>
      <w:r w:rsidRPr="00A73C44">
        <w:rPr>
          <w:color w:val="auto"/>
        </w:rPr>
        <w:t xml:space="preserve"> (template provided in </w:t>
      </w:r>
      <w:r w:rsidRPr="00A73C44">
        <w:rPr>
          <w:color w:val="auto"/>
          <w:highlight w:val="yellow"/>
        </w:rPr>
        <w:t>section 7</w:t>
      </w:r>
      <w:r w:rsidRPr="00A73C44">
        <w:rPr>
          <w:color w:val="auto"/>
        </w:rPr>
        <w:t>)</w:t>
      </w:r>
    </w:p>
    <w:p w:rsidR="009F0B9B" w:rsidRPr="00A73C44" w:rsidRDefault="00A5720B">
      <w:pPr>
        <w:numPr>
          <w:ilvl w:val="0"/>
          <w:numId w:val="14"/>
        </w:numPr>
        <w:spacing w:after="0" w:line="576" w:lineRule="auto"/>
        <w:contextualSpacing/>
        <w:rPr>
          <w:color w:val="auto"/>
        </w:rPr>
      </w:pPr>
      <w:r w:rsidRPr="00A73C44">
        <w:rPr>
          <w:color w:val="auto"/>
        </w:rPr>
        <w:t xml:space="preserve">Other important documents </w:t>
      </w:r>
      <w:proofErr w:type="spellStart"/>
      <w:r w:rsidRPr="00A73C44">
        <w:rPr>
          <w:color w:val="auto"/>
        </w:rPr>
        <w:t>offeror</w:t>
      </w:r>
      <w:proofErr w:type="spellEnd"/>
      <w:r w:rsidRPr="00A73C44">
        <w:rPr>
          <w:color w:val="auto"/>
        </w:rPr>
        <w:t xml:space="preserve"> feels need to be attached to support their proposal</w:t>
      </w:r>
    </w:p>
    <w:p w:rsidR="009F0B9B" w:rsidRPr="00A73C44" w:rsidRDefault="00A5720B">
      <w:pPr>
        <w:spacing w:line="331" w:lineRule="auto"/>
        <w:jc w:val="both"/>
        <w:rPr>
          <w:color w:val="auto"/>
        </w:rPr>
      </w:pPr>
      <w:r w:rsidRPr="00A73C44">
        <w:rPr>
          <w:color w:val="auto"/>
        </w:rPr>
        <w:t xml:space="preserve">The original proposal shall be signed by the </w:t>
      </w:r>
      <w:proofErr w:type="spellStart"/>
      <w:r w:rsidRPr="00A73C44">
        <w:rPr>
          <w:color w:val="auto"/>
        </w:rPr>
        <w:t>offeror</w:t>
      </w:r>
      <w:proofErr w:type="spellEnd"/>
      <w:r w:rsidRPr="00A73C44">
        <w:rPr>
          <w:color w:val="auto"/>
        </w:rPr>
        <w:t xml:space="preserve"> or a person or persons duly authorized to bind the </w:t>
      </w:r>
      <w:proofErr w:type="spellStart"/>
      <w:r w:rsidRPr="00A73C44">
        <w:rPr>
          <w:color w:val="auto"/>
        </w:rPr>
        <w:t>offeror</w:t>
      </w:r>
      <w:proofErr w:type="spellEnd"/>
      <w:r w:rsidRPr="00A73C44">
        <w:rPr>
          <w:color w:val="auto"/>
        </w:rPr>
        <w:t xml:space="preserve"> to the contract. Financial offer pages of the proposal shall be initialed by the person or persons signing the proposal and stamped with the company seal.</w:t>
      </w:r>
    </w:p>
    <w:p w:rsidR="009F0B9B" w:rsidRPr="00A73C44" w:rsidRDefault="00A5720B">
      <w:pPr>
        <w:spacing w:line="331" w:lineRule="auto"/>
        <w:rPr>
          <w:color w:val="auto"/>
        </w:rPr>
      </w:pPr>
      <w:r w:rsidRPr="00A73C44">
        <w:rPr>
          <w:color w:val="auto"/>
        </w:rPr>
        <w:t>Any interlineations, erasures, or overwriting shall be valid only if they are initialed by the person or persons signing the proposal.</w:t>
      </w:r>
    </w:p>
    <w:p w:rsidR="009F0B9B" w:rsidRPr="00A73C44" w:rsidRDefault="00A5720B">
      <w:pPr>
        <w:spacing w:after="0" w:line="240" w:lineRule="auto"/>
        <w:rPr>
          <w:color w:val="auto"/>
        </w:rPr>
      </w:pPr>
      <w:r w:rsidRPr="00A73C44">
        <w:rPr>
          <w:color w:val="auto"/>
        </w:rPr>
        <w:br w:type="page"/>
      </w:r>
    </w:p>
    <w:p w:rsidR="009F0B9B" w:rsidRPr="00A73C44" w:rsidRDefault="00A5720B">
      <w:pPr>
        <w:pStyle w:val="Heading1"/>
        <w:widowControl w:val="0"/>
        <w:spacing w:after="160" w:line="240" w:lineRule="auto"/>
        <w:rPr>
          <w:color w:val="auto"/>
          <w:sz w:val="28"/>
          <w:szCs w:val="28"/>
        </w:rPr>
      </w:pPr>
      <w:bookmarkStart w:id="9" w:name="_bgjb0uwvgprp" w:colFirst="0" w:colLast="0"/>
      <w:bookmarkEnd w:id="9"/>
      <w:r w:rsidRPr="00A73C44">
        <w:rPr>
          <w:color w:val="auto"/>
          <w:sz w:val="28"/>
          <w:szCs w:val="28"/>
        </w:rPr>
        <w:lastRenderedPageBreak/>
        <w:t>5. Scope of Work/Technical Specifications</w:t>
      </w:r>
    </w:p>
    <w:p w:rsidR="00BA1C43" w:rsidRPr="006839FE" w:rsidRDefault="00BA1C43">
      <w:pPr>
        <w:pStyle w:val="Heading1"/>
        <w:widowControl w:val="0"/>
        <w:spacing w:after="160" w:line="240" w:lineRule="auto"/>
        <w:rPr>
          <w:b w:val="0"/>
          <w:color w:val="auto"/>
          <w:sz w:val="28"/>
          <w:szCs w:val="28"/>
        </w:rPr>
      </w:pPr>
      <w:bookmarkStart w:id="10" w:name="_1g6tj6ittymx" w:colFirst="0" w:colLast="0"/>
      <w:bookmarkEnd w:id="10"/>
      <w:r w:rsidRPr="006839FE">
        <w:rPr>
          <w:b w:val="0"/>
          <w:color w:val="auto"/>
          <w:sz w:val="28"/>
          <w:szCs w:val="28"/>
        </w:rPr>
        <w:t xml:space="preserve">As </w:t>
      </w:r>
      <w:r w:rsidR="006839FE">
        <w:rPr>
          <w:b w:val="0"/>
          <w:color w:val="auto"/>
          <w:sz w:val="28"/>
          <w:szCs w:val="28"/>
        </w:rPr>
        <w:t xml:space="preserve">per </w:t>
      </w:r>
      <w:r w:rsidRPr="006839FE">
        <w:rPr>
          <w:b w:val="0"/>
          <w:color w:val="auto"/>
          <w:sz w:val="28"/>
          <w:szCs w:val="28"/>
        </w:rPr>
        <w:t>attached</w:t>
      </w:r>
      <w:r w:rsidR="006839FE">
        <w:rPr>
          <w:b w:val="0"/>
          <w:color w:val="auto"/>
          <w:sz w:val="28"/>
          <w:szCs w:val="28"/>
        </w:rPr>
        <w:t xml:space="preserve"> TOR</w:t>
      </w:r>
    </w:p>
    <w:p w:rsidR="00BA1C43" w:rsidRDefault="00BA1C43">
      <w:pPr>
        <w:pStyle w:val="Heading1"/>
        <w:widowControl w:val="0"/>
        <w:spacing w:after="160" w:line="240" w:lineRule="auto"/>
        <w:rPr>
          <w:color w:val="auto"/>
          <w:sz w:val="28"/>
          <w:szCs w:val="28"/>
        </w:rPr>
      </w:pPr>
    </w:p>
    <w:p w:rsidR="00BA1C43" w:rsidRDefault="00BA1C43">
      <w:pPr>
        <w:pStyle w:val="Heading1"/>
        <w:widowControl w:val="0"/>
        <w:spacing w:after="160" w:line="240" w:lineRule="auto"/>
        <w:rPr>
          <w:color w:val="auto"/>
          <w:sz w:val="28"/>
          <w:szCs w:val="28"/>
        </w:rPr>
      </w:pPr>
    </w:p>
    <w:p w:rsidR="00BA1C43" w:rsidRDefault="00BA1C43">
      <w:pPr>
        <w:pStyle w:val="Heading1"/>
        <w:widowControl w:val="0"/>
        <w:spacing w:after="160" w:line="240" w:lineRule="auto"/>
        <w:rPr>
          <w:color w:val="auto"/>
          <w:sz w:val="28"/>
          <w:szCs w:val="28"/>
        </w:rPr>
      </w:pPr>
    </w:p>
    <w:p w:rsidR="009F0B9B" w:rsidRPr="00A73C44" w:rsidRDefault="00A5720B">
      <w:pPr>
        <w:pStyle w:val="Heading1"/>
        <w:widowControl w:val="0"/>
        <w:spacing w:after="160" w:line="240" w:lineRule="auto"/>
        <w:rPr>
          <w:color w:val="auto"/>
          <w:sz w:val="28"/>
          <w:szCs w:val="28"/>
        </w:rPr>
      </w:pPr>
      <w:r w:rsidRPr="00A73C44">
        <w:rPr>
          <w:color w:val="auto"/>
          <w:sz w:val="28"/>
          <w:szCs w:val="28"/>
        </w:rPr>
        <w:t>6. Sample Contract</w:t>
      </w:r>
    </w:p>
    <w:p w:rsidR="009F0B9B" w:rsidRPr="00A73C44" w:rsidRDefault="00A5720B">
      <w:pPr>
        <w:widowControl w:val="0"/>
        <w:spacing w:after="160" w:line="240" w:lineRule="auto"/>
        <w:rPr>
          <w:color w:val="auto"/>
        </w:rPr>
      </w:pPr>
      <w:r w:rsidRPr="00A73C44">
        <w:rPr>
          <w:color w:val="auto"/>
        </w:rPr>
        <w:t>This is the anticipated contract. However, if required, additional terms and conditions may be added by Mercy Corps in the final contract.</w:t>
      </w:r>
    </w:p>
    <w:p w:rsidR="009F0B9B" w:rsidRPr="00A73C44" w:rsidRDefault="009F0B9B">
      <w:pPr>
        <w:widowControl w:val="0"/>
        <w:spacing w:after="160" w:line="240" w:lineRule="auto"/>
        <w:rPr>
          <w:color w:val="auto"/>
        </w:rPr>
      </w:pPr>
    </w:p>
    <w:p w:rsidR="009F0B9B" w:rsidRPr="00A73C44" w:rsidRDefault="00A5720B">
      <w:pPr>
        <w:pStyle w:val="Heading1"/>
        <w:keepNext w:val="0"/>
        <w:keepLines w:val="0"/>
        <w:widowControl w:val="0"/>
        <w:spacing w:after="160" w:line="288" w:lineRule="auto"/>
        <w:rPr>
          <w:color w:val="auto"/>
          <w:sz w:val="28"/>
          <w:szCs w:val="28"/>
        </w:rPr>
      </w:pPr>
      <w:bookmarkStart w:id="11" w:name="_tfpqbmyw287i" w:colFirst="0" w:colLast="0"/>
      <w:bookmarkEnd w:id="11"/>
      <w:r w:rsidRPr="00A73C44">
        <w:rPr>
          <w:color w:val="auto"/>
          <w:sz w:val="28"/>
          <w:szCs w:val="28"/>
        </w:rPr>
        <w:t>7. Attachments to the Tender Package</w:t>
      </w:r>
    </w:p>
    <w:p w:rsidR="009F0B9B" w:rsidRPr="00A73C44" w:rsidRDefault="001C7BDD" w:rsidP="001C7BDD">
      <w:pPr>
        <w:widowControl w:val="0"/>
        <w:tabs>
          <w:tab w:val="left" w:pos="2900"/>
        </w:tabs>
        <w:spacing w:after="160" w:line="240" w:lineRule="auto"/>
        <w:rPr>
          <w:b/>
          <w:color w:val="auto"/>
          <w:sz w:val="28"/>
          <w:szCs w:val="28"/>
        </w:rPr>
      </w:pPr>
      <w:r w:rsidRPr="00A73C44">
        <w:rPr>
          <w:b/>
          <w:color w:val="auto"/>
          <w:sz w:val="28"/>
          <w:szCs w:val="28"/>
        </w:rPr>
        <w:tab/>
      </w:r>
    </w:p>
    <w:bookmarkStart w:id="12" w:name="_MON_1652769160"/>
    <w:bookmarkEnd w:id="12"/>
    <w:p w:rsidR="001C7BDD" w:rsidRPr="00A73C44" w:rsidRDefault="001C7BDD" w:rsidP="001C7BDD">
      <w:pPr>
        <w:widowControl w:val="0"/>
        <w:tabs>
          <w:tab w:val="left" w:pos="3350"/>
        </w:tabs>
        <w:spacing w:after="160" w:line="240" w:lineRule="auto"/>
        <w:rPr>
          <w:b/>
          <w:color w:val="auto"/>
          <w:sz w:val="28"/>
          <w:szCs w:val="28"/>
        </w:rPr>
      </w:pPr>
      <w:r w:rsidRPr="00A73C44">
        <w:rPr>
          <w:b/>
          <w:color w:val="auto"/>
          <w:sz w:val="28"/>
          <w:szCs w:val="28"/>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673359413" r:id="rId13">
            <o:FieldCodes>\s</o:FieldCodes>
          </o:OLEObject>
        </w:object>
      </w:r>
      <w:r w:rsidRPr="00A73C44">
        <w:rPr>
          <w:b/>
          <w:color w:val="auto"/>
          <w:sz w:val="28"/>
          <w:szCs w:val="28"/>
        </w:rPr>
        <w:tab/>
      </w:r>
    </w:p>
    <w:p w:rsidR="009F0B9B" w:rsidRPr="00A73C44" w:rsidRDefault="001C7BDD" w:rsidP="001C7BDD">
      <w:pPr>
        <w:widowControl w:val="0"/>
        <w:tabs>
          <w:tab w:val="left" w:pos="3350"/>
        </w:tabs>
        <w:spacing w:after="160" w:line="240" w:lineRule="auto"/>
        <w:rPr>
          <w:color w:val="auto"/>
          <w:sz w:val="28"/>
          <w:szCs w:val="28"/>
          <w:highlight w:val="yellow"/>
        </w:rPr>
      </w:pPr>
      <w:r w:rsidRPr="00A73C44">
        <w:rPr>
          <w:b/>
          <w:color w:val="auto"/>
          <w:sz w:val="28"/>
          <w:szCs w:val="28"/>
        </w:rPr>
        <w:tab/>
      </w:r>
    </w:p>
    <w:p w:rsidR="009F0B9B" w:rsidRPr="00A73C44" w:rsidRDefault="009F0B9B">
      <w:pPr>
        <w:widowControl w:val="0"/>
        <w:spacing w:after="0" w:line="240" w:lineRule="auto"/>
        <w:rPr>
          <w:color w:val="auto"/>
        </w:rPr>
      </w:pPr>
    </w:p>
    <w:p w:rsidR="009F0B9B" w:rsidRPr="00A73C44" w:rsidRDefault="0093503C">
      <w:pPr>
        <w:widowControl w:val="0"/>
        <w:spacing w:after="160" w:line="240" w:lineRule="auto"/>
        <w:rPr>
          <w:color w:val="auto"/>
        </w:rPr>
      </w:pPr>
      <w:r w:rsidRPr="00A73C44">
        <w:rPr>
          <w:color w:val="auto"/>
        </w:rPr>
        <w:object w:dxaOrig="1508" w:dyaOrig="983">
          <v:shape id="_x0000_i1026" type="#_x0000_t75" style="width:75.5pt;height:49pt" o:ole="">
            <v:imagedata r:id="rId14" o:title=""/>
          </v:shape>
          <o:OLEObject Type="Embed" ProgID="Excel.Sheet.12" ShapeID="_x0000_i1026" DrawAspect="Icon" ObjectID="_1673359414" r:id="rId15"/>
        </w:object>
      </w:r>
    </w:p>
    <w:sectPr w:rsidR="009F0B9B" w:rsidRPr="00A73C44">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A3" w:rsidRDefault="001B2BA3">
      <w:pPr>
        <w:spacing w:after="0" w:line="240" w:lineRule="auto"/>
      </w:pPr>
      <w:r>
        <w:separator/>
      </w:r>
    </w:p>
  </w:endnote>
  <w:endnote w:type="continuationSeparator" w:id="0">
    <w:p w:rsidR="001B2BA3" w:rsidRDefault="001B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r>
      <w:t xml:space="preserve">Tender No: </w:t>
    </w:r>
    <w:r w:rsidR="00257ABB">
      <w:rPr>
        <w:color w:val="auto"/>
      </w:rPr>
      <w:t>MCK-NBO-002</w:t>
    </w:r>
    <w:r w:rsidR="00BA1C43">
      <w:rPr>
        <w:color w:val="auto"/>
      </w:rPr>
      <w:t>-2021</w:t>
    </w:r>
    <w:r>
      <w:rPr>
        <w:color w:val="0000FF"/>
      </w:rPr>
      <w:tab/>
    </w:r>
    <w:r w:rsidR="00BA1C43">
      <w:tab/>
    </w:r>
    <w:r w:rsidR="00BA1C43">
      <w:tab/>
    </w:r>
    <w:r w:rsidR="00BA1C43">
      <w:tab/>
    </w:r>
    <w:r w:rsidR="00BA1C43">
      <w:tab/>
    </w:r>
    <w:r w:rsidR="00BA1C43">
      <w:tab/>
    </w:r>
    <w:r w:rsidR="00BA1C43">
      <w:tab/>
    </w:r>
    <w:r w:rsidR="00BA1C43">
      <w:tab/>
    </w:r>
    <w:r w:rsidR="00BA1C43">
      <w:tab/>
    </w:r>
    <w:r>
      <w:t xml:space="preserve">Page </w:t>
    </w:r>
    <w:r>
      <w:fldChar w:fldCharType="begin"/>
    </w:r>
    <w:r>
      <w:instrText>PAGE</w:instrText>
    </w:r>
    <w:r>
      <w:fldChar w:fldCharType="separate"/>
    </w:r>
    <w:r w:rsidR="00257ABB">
      <w:rPr>
        <w:noProof/>
      </w:rPr>
      <w:t>1</w:t>
    </w:r>
    <w:r>
      <w:fldChar w:fldCharType="end"/>
    </w:r>
    <w:r>
      <w:t xml:space="preserve"> of </w:t>
    </w:r>
    <w:r>
      <w:fldChar w:fldCharType="begin"/>
    </w:r>
    <w:r>
      <w:instrText>NUMPAGES</w:instrText>
    </w:r>
    <w:r>
      <w:fldChar w:fldCharType="separate"/>
    </w:r>
    <w:r w:rsidR="00257ABB">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A3" w:rsidRDefault="001B2BA3">
      <w:pPr>
        <w:spacing w:after="0" w:line="240" w:lineRule="auto"/>
      </w:pPr>
      <w:r>
        <w:separator/>
      </w:r>
    </w:p>
  </w:footnote>
  <w:footnote w:type="continuationSeparator" w:id="0">
    <w:p w:rsidR="001B2BA3" w:rsidRDefault="001B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pPr>
      <w:pStyle w:val="Title"/>
      <w:spacing w:before="0" w:after="0"/>
      <w:rPr>
        <w:sz w:val="36"/>
        <w:szCs w:val="36"/>
      </w:rPr>
    </w:pPr>
    <w:bookmarkStart w:id="13" w:name="_fxpprzt9v65c" w:colFirst="0" w:colLast="0"/>
    <w:bookmarkEnd w:id="13"/>
    <w:r>
      <w:rPr>
        <w:noProof/>
        <w:lang w:val="en-US" w:eastAsia="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9F0B9B" w:rsidRDefault="00A5720B">
    <w:pPr>
      <w:pStyle w:val="Title"/>
      <w:spacing w:before="0" w:after="0" w:line="240" w:lineRule="auto"/>
      <w:rPr>
        <w:sz w:val="36"/>
        <w:szCs w:val="36"/>
      </w:rPr>
    </w:pPr>
    <w:bookmarkStart w:id="14" w:name="_j8ygr4y4rt81" w:colFirst="0" w:colLast="0"/>
    <w:bookmarkEnd w:id="14"/>
    <w:r>
      <w:rPr>
        <w:sz w:val="36"/>
        <w:szCs w:val="36"/>
      </w:rPr>
      <w:t xml:space="preserve">Tender </w:t>
    </w:r>
    <w:r w:rsidR="00357036">
      <w:rPr>
        <w:sz w:val="36"/>
        <w:szCs w:val="36"/>
      </w:rPr>
      <w:t>Package —</w:t>
    </w:r>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1F0"/>
    <w:multiLevelType w:val="multilevel"/>
    <w:tmpl w:val="56DA6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514C99"/>
    <w:multiLevelType w:val="hybridMultilevel"/>
    <w:tmpl w:val="AFE6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55419D"/>
    <w:multiLevelType w:val="hybridMultilevel"/>
    <w:tmpl w:val="C58072F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7" w15:restartNumberingAfterBreak="0">
    <w:nsid w:val="6A923C45"/>
    <w:multiLevelType w:val="hybridMultilevel"/>
    <w:tmpl w:val="AB987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8B5B1E"/>
    <w:multiLevelType w:val="hybridMultilevel"/>
    <w:tmpl w:val="992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3"/>
  </w:num>
  <w:num w:numId="4">
    <w:abstractNumId w:val="20"/>
  </w:num>
  <w:num w:numId="5">
    <w:abstractNumId w:val="10"/>
  </w:num>
  <w:num w:numId="6">
    <w:abstractNumId w:val="16"/>
  </w:num>
  <w:num w:numId="7">
    <w:abstractNumId w:val="7"/>
  </w:num>
  <w:num w:numId="8">
    <w:abstractNumId w:val="14"/>
  </w:num>
  <w:num w:numId="9">
    <w:abstractNumId w:val="8"/>
  </w:num>
  <w:num w:numId="10">
    <w:abstractNumId w:val="1"/>
  </w:num>
  <w:num w:numId="11">
    <w:abstractNumId w:val="9"/>
  </w:num>
  <w:num w:numId="12">
    <w:abstractNumId w:val="4"/>
  </w:num>
  <w:num w:numId="13">
    <w:abstractNumId w:val="2"/>
  </w:num>
  <w:num w:numId="14">
    <w:abstractNumId w:val="11"/>
  </w:num>
  <w:num w:numId="15">
    <w:abstractNumId w:val="6"/>
  </w:num>
  <w:num w:numId="16">
    <w:abstractNumId w:val="5"/>
  </w:num>
  <w:num w:numId="17">
    <w:abstractNumId w:val="12"/>
  </w:num>
  <w:num w:numId="18">
    <w:abstractNumId w:val="17"/>
  </w:num>
  <w:num w:numId="19">
    <w:abstractNumId w:val="18"/>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15DA3"/>
    <w:rsid w:val="00044247"/>
    <w:rsid w:val="000860A9"/>
    <w:rsid w:val="00096B58"/>
    <w:rsid w:val="0010394E"/>
    <w:rsid w:val="00130CD8"/>
    <w:rsid w:val="0013543B"/>
    <w:rsid w:val="001A7990"/>
    <w:rsid w:val="001B2BA3"/>
    <w:rsid w:val="001C7BDD"/>
    <w:rsid w:val="001D1C16"/>
    <w:rsid w:val="001E70E2"/>
    <w:rsid w:val="002051B6"/>
    <w:rsid w:val="00235E18"/>
    <w:rsid w:val="00257ABB"/>
    <w:rsid w:val="00274E04"/>
    <w:rsid w:val="00292206"/>
    <w:rsid w:val="00357036"/>
    <w:rsid w:val="00396FC2"/>
    <w:rsid w:val="003D59D6"/>
    <w:rsid w:val="00521512"/>
    <w:rsid w:val="00572167"/>
    <w:rsid w:val="005723CF"/>
    <w:rsid w:val="005822E5"/>
    <w:rsid w:val="005F0D92"/>
    <w:rsid w:val="00607056"/>
    <w:rsid w:val="0065331D"/>
    <w:rsid w:val="00683880"/>
    <w:rsid w:val="006839FE"/>
    <w:rsid w:val="006C424B"/>
    <w:rsid w:val="006F53BE"/>
    <w:rsid w:val="007D058C"/>
    <w:rsid w:val="00842779"/>
    <w:rsid w:val="008959CE"/>
    <w:rsid w:val="008B1C3A"/>
    <w:rsid w:val="0093503C"/>
    <w:rsid w:val="00973546"/>
    <w:rsid w:val="009735EA"/>
    <w:rsid w:val="00985291"/>
    <w:rsid w:val="009B4E44"/>
    <w:rsid w:val="009C257D"/>
    <w:rsid w:val="009F0B9B"/>
    <w:rsid w:val="00A5720B"/>
    <w:rsid w:val="00A67A6D"/>
    <w:rsid w:val="00A73C44"/>
    <w:rsid w:val="00A81A6A"/>
    <w:rsid w:val="00AA7A65"/>
    <w:rsid w:val="00B33763"/>
    <w:rsid w:val="00BA1C43"/>
    <w:rsid w:val="00BB4BFB"/>
    <w:rsid w:val="00BB5126"/>
    <w:rsid w:val="00BC27A1"/>
    <w:rsid w:val="00BC6633"/>
    <w:rsid w:val="00C16A2F"/>
    <w:rsid w:val="00C656C8"/>
    <w:rsid w:val="00C671FF"/>
    <w:rsid w:val="00C84B3A"/>
    <w:rsid w:val="00C90C40"/>
    <w:rsid w:val="00CE36A1"/>
    <w:rsid w:val="00D82D2E"/>
    <w:rsid w:val="00DA27DC"/>
    <w:rsid w:val="00DC71AE"/>
    <w:rsid w:val="00E03ED5"/>
    <w:rsid w:val="00E24267"/>
    <w:rsid w:val="00E445BF"/>
    <w:rsid w:val="00E57317"/>
    <w:rsid w:val="00E57625"/>
    <w:rsid w:val="00E6607D"/>
    <w:rsid w:val="00E83B48"/>
    <w:rsid w:val="00FB74BB"/>
    <w:rsid w:val="00FC4635"/>
    <w:rsid w:val="00FE0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AC26"/>
  <w15:docId w15:val="{C6357810-10C5-4E61-B19B-54479B2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customStyle="1" w:styleId="Default">
    <w:name w:val="Default"/>
    <w:rsid w:val="0010394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character" w:styleId="CommentReference">
    <w:name w:val="annotation reference"/>
    <w:basedOn w:val="DefaultParagraphFont"/>
    <w:uiPriority w:val="99"/>
    <w:semiHidden/>
    <w:unhideWhenUsed/>
    <w:rsid w:val="006F53BE"/>
    <w:rPr>
      <w:sz w:val="16"/>
      <w:szCs w:val="16"/>
    </w:rPr>
  </w:style>
  <w:style w:type="paragraph" w:styleId="CommentText">
    <w:name w:val="annotation text"/>
    <w:basedOn w:val="Normal"/>
    <w:link w:val="CommentTextChar"/>
    <w:uiPriority w:val="99"/>
    <w:unhideWhenUsed/>
    <w:rsid w:val="006F53BE"/>
    <w:pPr>
      <w:spacing w:line="240" w:lineRule="auto"/>
    </w:pPr>
    <w:rPr>
      <w:sz w:val="20"/>
      <w:szCs w:val="20"/>
    </w:rPr>
  </w:style>
  <w:style w:type="character" w:customStyle="1" w:styleId="CommentTextChar">
    <w:name w:val="Comment Text Char"/>
    <w:basedOn w:val="DefaultParagraphFont"/>
    <w:link w:val="CommentText"/>
    <w:uiPriority w:val="99"/>
    <w:rsid w:val="006F53BE"/>
    <w:rPr>
      <w:sz w:val="20"/>
      <w:szCs w:val="20"/>
    </w:rPr>
  </w:style>
  <w:style w:type="paragraph" w:styleId="CommentSubject">
    <w:name w:val="annotation subject"/>
    <w:basedOn w:val="CommentText"/>
    <w:next w:val="CommentText"/>
    <w:link w:val="CommentSubjectChar"/>
    <w:uiPriority w:val="99"/>
    <w:semiHidden/>
    <w:unhideWhenUsed/>
    <w:rsid w:val="006F53BE"/>
    <w:rPr>
      <w:b/>
      <w:bCs/>
    </w:rPr>
  </w:style>
  <w:style w:type="character" w:customStyle="1" w:styleId="CommentSubjectChar">
    <w:name w:val="Comment Subject Char"/>
    <w:basedOn w:val="CommentTextChar"/>
    <w:link w:val="CommentSubject"/>
    <w:uiPriority w:val="99"/>
    <w:semiHidden/>
    <w:rsid w:val="006F53BE"/>
    <w:rPr>
      <w:b/>
      <w:bCs/>
      <w:sz w:val="20"/>
      <w:szCs w:val="20"/>
    </w:rPr>
  </w:style>
  <w:style w:type="paragraph" w:styleId="BalloonText">
    <w:name w:val="Balloon Text"/>
    <w:basedOn w:val="Normal"/>
    <w:link w:val="BalloonTextChar"/>
    <w:uiPriority w:val="99"/>
    <w:semiHidden/>
    <w:unhideWhenUsed/>
    <w:rsid w:val="006F5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BE"/>
    <w:rPr>
      <w:rFonts w:ascii="Segoe UI" w:hAnsi="Segoe UI" w:cs="Segoe UI"/>
      <w:sz w:val="18"/>
      <w:szCs w:val="18"/>
    </w:rPr>
  </w:style>
  <w:style w:type="paragraph" w:styleId="ListParagraph">
    <w:name w:val="List Paragraph"/>
    <w:basedOn w:val="Normal"/>
    <w:uiPriority w:val="34"/>
    <w:qFormat/>
    <w:rsid w:val="0013543B"/>
    <w:pPr>
      <w:ind w:left="720"/>
      <w:contextualSpacing/>
    </w:pPr>
  </w:style>
  <w:style w:type="paragraph" w:styleId="Header">
    <w:name w:val="header"/>
    <w:basedOn w:val="Normal"/>
    <w:link w:val="HeaderChar"/>
    <w:uiPriority w:val="99"/>
    <w:unhideWhenUsed/>
    <w:rsid w:val="0035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36"/>
  </w:style>
  <w:style w:type="paragraph" w:styleId="Footer">
    <w:name w:val="footer"/>
    <w:basedOn w:val="Normal"/>
    <w:link w:val="FooterChar"/>
    <w:uiPriority w:val="99"/>
    <w:unhideWhenUsed/>
    <w:rsid w:val="0035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rcycorps.org/integrityhotline"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mailto:tenders@mercycor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pr@mercycorps.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A266-A1F9-4766-A83A-4B87A722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Garcha</dc:creator>
  <cp:lastModifiedBy>MERCYCORPS</cp:lastModifiedBy>
  <cp:revision>8</cp:revision>
  <dcterms:created xsi:type="dcterms:W3CDTF">2021-01-27T08:35:00Z</dcterms:created>
  <dcterms:modified xsi:type="dcterms:W3CDTF">2021-01-28T14:17:00Z</dcterms:modified>
</cp:coreProperties>
</file>