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Default="00A5720B">
      <w:pPr>
        <w:pStyle w:val="Heading1"/>
        <w:numPr>
          <w:ilvl w:val="0"/>
          <w:numId w:val="1"/>
        </w:numPr>
        <w:contextualSpacing/>
        <w:rPr>
          <w:sz w:val="28"/>
          <w:szCs w:val="28"/>
        </w:rPr>
      </w:pPr>
      <w:bookmarkStart w:id="0" w:name="_7eko126f27vr" w:colFirst="0" w:colLast="0"/>
      <w:bookmarkEnd w:id="0"/>
      <w:r>
        <w:rPr>
          <w:sz w:val="28"/>
          <w:szCs w:val="28"/>
        </w:rPr>
        <w:t>Invitation to Tender</w:t>
      </w:r>
    </w:p>
    <w:p w:rsidR="009F0B9B" w:rsidRDefault="009F0B9B">
      <w:pPr>
        <w:spacing w:after="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9F0B9B" w:rsidRDefault="00A5720B">
            <w:pPr>
              <w:widowControl w:val="0"/>
              <w:spacing w:after="0" w:line="240" w:lineRule="auto"/>
              <w:rPr>
                <w:b/>
              </w:rPr>
            </w:pPr>
            <w:r>
              <w:rPr>
                <w:b/>
              </w:rPr>
              <w:t xml:space="preserve">Tender Name: </w:t>
            </w:r>
            <w:r w:rsidR="008060B1">
              <w:rPr>
                <w:b/>
              </w:rPr>
              <w:t xml:space="preserve">Mercy Corps Telemarketing Support Services </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9F0B9B" w:rsidRDefault="00A5720B">
            <w:pPr>
              <w:widowControl w:val="0"/>
              <w:spacing w:after="0" w:line="240" w:lineRule="auto"/>
              <w:rPr>
                <w:b/>
              </w:rPr>
            </w:pPr>
            <w:r>
              <w:rPr>
                <w:b/>
              </w:rPr>
              <w:t>Tender No:</w:t>
            </w:r>
            <w:r w:rsidR="008060B1">
              <w:rPr>
                <w:b/>
              </w:rPr>
              <w:t xml:space="preserve"> HQ106</w:t>
            </w:r>
          </w:p>
        </w:tc>
      </w:tr>
      <w:tr w:rsidR="009F0B9B">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9F0B9B" w:rsidRDefault="00A5720B">
            <w:pPr>
              <w:widowControl w:val="0"/>
              <w:spacing w:after="0" w:line="240" w:lineRule="auto"/>
              <w:rPr>
                <w:color w:val="0000FF"/>
              </w:rPr>
            </w:pPr>
            <w:r>
              <w:t xml:space="preserve">Location: </w:t>
            </w:r>
            <w:r w:rsidR="008060B1" w:rsidRPr="008060B1">
              <w:rPr>
                <w:b/>
              </w:rPr>
              <w:t>Portland, Oregon US</w:t>
            </w:r>
          </w:p>
        </w:tc>
        <w:tc>
          <w:tcPr>
            <w:tcW w:w="5190" w:type="dxa"/>
            <w:gridSpan w:val="2"/>
            <w:shd w:val="clear" w:color="auto" w:fill="auto"/>
            <w:tcMar>
              <w:top w:w="100" w:type="dxa"/>
              <w:left w:w="100" w:type="dxa"/>
              <w:bottom w:w="100" w:type="dxa"/>
              <w:right w:w="100" w:type="dxa"/>
            </w:tcMar>
          </w:tcPr>
          <w:p w:rsidR="009F0B9B" w:rsidRDefault="00A5720B">
            <w:pPr>
              <w:widowControl w:val="0"/>
              <w:spacing w:after="0" w:line="240" w:lineRule="auto"/>
            </w:pPr>
            <w:r>
              <w:t>Correspondence Language(s):</w:t>
            </w:r>
            <w:r w:rsidR="008060B1">
              <w:t xml:space="preserve"> English</w:t>
            </w:r>
          </w:p>
        </w:tc>
      </w:tr>
      <w:tr w:rsidR="009F0B9B">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9F0B9B" w:rsidRDefault="00A5720B">
            <w:pPr>
              <w:widowControl w:val="0"/>
              <w:spacing w:after="0" w:line="240" w:lineRule="auto"/>
            </w:pPr>
            <w:r>
              <w:t xml:space="preserve">Brief Summary Description of Project: </w:t>
            </w:r>
          </w:p>
          <w:p w:rsidR="008060B1" w:rsidRPr="008060B1" w:rsidRDefault="008060B1" w:rsidP="008060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8060B1">
              <w:rPr>
                <w:rFonts w:eastAsia="Times New Roman"/>
                <w:color w:val="000000"/>
                <w:sz w:val="22"/>
                <w:szCs w:val="22"/>
                <w:lang w:val="en-US" w:eastAsia="en-US"/>
              </w:rPr>
              <w:t>The Resource Development team at Mercy Corps is requesting proposals for a telemarketing agency for our mass market fundraising program (Scope 1), with the option for applicants to also add to their proposal a second scope of work for in-bound call center services in support of our donor services team (Scope 2, optional add-on). We will consider all proposals for Scope 1 regardless of whether applicants choose to include the optional Scope 2, but preference will be given to those that can fulfill both scopes of work and provide a seamless donor experience, high quality calls, as well as competitive pricing.</w:t>
            </w:r>
          </w:p>
          <w:p w:rsidR="008060B1" w:rsidRPr="008060B1" w:rsidRDefault="008060B1" w:rsidP="008060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8060B1" w:rsidRPr="008060B1" w:rsidRDefault="008060B1" w:rsidP="008060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8060B1">
              <w:rPr>
                <w:rFonts w:eastAsia="Times New Roman"/>
                <w:color w:val="000000"/>
                <w:sz w:val="22"/>
                <w:szCs w:val="22"/>
                <w:lang w:val="en-US" w:eastAsia="en-US"/>
              </w:rPr>
              <w:t>We are seeking a partner that can work collaboratively with our fundraising, gift processing, and donor services teams, has strong project management and communications skills, is responsive to our needs, and can help us refine and improve our overall telephone experience for our donors and supporters.  Call quality, a positive donor experience, and adherence to Mercy Corps’ brand and values are of the utmost importance. </w:t>
            </w:r>
          </w:p>
          <w:p w:rsidR="008060B1" w:rsidRPr="008060B1" w:rsidRDefault="008060B1" w:rsidP="008060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8060B1" w:rsidRPr="008060B1" w:rsidRDefault="008060B1" w:rsidP="008060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8060B1">
              <w:rPr>
                <w:rFonts w:eastAsia="Times New Roman"/>
                <w:color w:val="000000"/>
                <w:sz w:val="22"/>
                <w:szCs w:val="22"/>
                <w:lang w:val="en-US" w:eastAsia="en-US"/>
              </w:rPr>
              <w:t>In addition, of unique importance is the need to be prepared for emergency fundraising, which involves being able to quickly set up and activate a campaign during emergencies — especially large scale disasters. effectively manage an increased volume of inbound calls and donations during emergencies — especially large scale disasters that can happen anytime (earthquake, hurricane, tsunami). In these situations, there could be thousands of people calling immediately to make a donation or ask questions about our work.</w:t>
            </w:r>
          </w:p>
          <w:p w:rsidR="008060B1" w:rsidRDefault="008060B1">
            <w:pPr>
              <w:widowControl w:val="0"/>
              <w:spacing w:after="0" w:line="240" w:lineRule="auto"/>
            </w:pPr>
          </w:p>
          <w:p w:rsidR="009F0B9B" w:rsidRDefault="009F0B9B">
            <w:pPr>
              <w:widowControl w:val="0"/>
              <w:spacing w:after="0" w:line="240" w:lineRule="auto"/>
            </w:pPr>
          </w:p>
        </w:tc>
      </w:tr>
    </w:tbl>
    <w:p w:rsidR="009F0B9B" w:rsidRDefault="009F0B9B">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Default="00A5720B">
            <w:pPr>
              <w:widowControl w:val="0"/>
              <w:spacing w:after="0" w:line="240" w:lineRule="auto"/>
              <w:rPr>
                <w:b/>
              </w:rPr>
            </w:pPr>
            <w:r>
              <w:rPr>
                <w:b/>
              </w:rPr>
              <w:t>Tender Package Available from:</w:t>
            </w:r>
          </w:p>
          <w:p w:rsidR="009F0B9B" w:rsidRPr="008060B1" w:rsidRDefault="008060B1">
            <w:pPr>
              <w:widowControl w:val="0"/>
              <w:spacing w:after="0" w:line="240" w:lineRule="auto"/>
              <w:rPr>
                <w:b/>
              </w:rPr>
            </w:pPr>
            <w:r w:rsidRPr="008060B1">
              <w:rPr>
                <w:b/>
              </w:rPr>
              <w:t xml:space="preserve">December 7, 2020 1PM </w:t>
            </w:r>
            <w:r w:rsidR="00A5720B" w:rsidRPr="008060B1">
              <w:rPr>
                <w:b/>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Default="00A5720B">
            <w:pPr>
              <w:widowControl w:val="0"/>
              <w:spacing w:after="0" w:line="240" w:lineRule="auto"/>
              <w:rPr>
                <w:b/>
              </w:rPr>
            </w:pPr>
            <w:r>
              <w:rPr>
                <w:b/>
              </w:rPr>
              <w:t xml:space="preserve">Tender Package Pickup Location: </w:t>
            </w:r>
          </w:p>
          <w:p w:rsidR="009F0B9B" w:rsidRPr="008060B1" w:rsidRDefault="008060B1">
            <w:pPr>
              <w:widowControl w:val="0"/>
              <w:spacing w:after="0" w:line="240" w:lineRule="auto"/>
              <w:rPr>
                <w:b/>
              </w:rPr>
            </w:pPr>
            <w:r w:rsidRPr="008060B1">
              <w:rPr>
                <w:b/>
              </w:rPr>
              <w:t>Website, Email</w:t>
            </w:r>
          </w:p>
        </w:tc>
      </w:tr>
      <w:tr w:rsidR="009F0B9B">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Default="00A5720B">
            <w:pPr>
              <w:widowControl w:val="0"/>
              <w:spacing w:after="0" w:line="240" w:lineRule="auto"/>
              <w:rPr>
                <w:b/>
              </w:rPr>
            </w:pPr>
            <w:r>
              <w:rPr>
                <w:b/>
              </w:rPr>
              <w:t xml:space="preserve">Deadline for Offer Submission: </w:t>
            </w:r>
          </w:p>
          <w:p w:rsidR="009F0B9B" w:rsidRDefault="008060B1">
            <w:pPr>
              <w:widowControl w:val="0"/>
              <w:spacing w:after="0" w:line="240" w:lineRule="auto"/>
              <w:rPr>
                <w:b/>
              </w:rPr>
            </w:pPr>
            <w:r w:rsidRPr="008060B1">
              <w:rPr>
                <w:b/>
              </w:rPr>
              <w:t>January 8, 2020 5PM</w:t>
            </w:r>
            <w:r>
              <w:rPr>
                <w:b/>
                <w:color w:val="0000FF"/>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Default="00A5720B">
            <w:pPr>
              <w:widowControl w:val="0"/>
              <w:spacing w:after="0" w:line="240" w:lineRule="auto"/>
              <w:rPr>
                <w:b/>
              </w:rPr>
            </w:pPr>
            <w:r>
              <w:rPr>
                <w:b/>
              </w:rPr>
              <w:t>Submit Offers to:</w:t>
            </w:r>
          </w:p>
          <w:p w:rsidR="009F0B9B" w:rsidRDefault="008060B1">
            <w:pPr>
              <w:widowControl w:val="0"/>
              <w:spacing w:after="0" w:line="240" w:lineRule="auto"/>
              <w:rPr>
                <w:b/>
              </w:rPr>
            </w:pPr>
            <w:r w:rsidRPr="008060B1">
              <w:rPr>
                <w:b/>
              </w:rPr>
              <w:t>Amber Black, Mercy Corps Procurement Officer ablack@mercycorps.org</w:t>
            </w:r>
          </w:p>
        </w:tc>
      </w:tr>
    </w:tbl>
    <w:p w:rsidR="009F0B9B" w:rsidRDefault="00A5720B">
      <w:pPr>
        <w:spacing w:after="0"/>
        <w:jc w:val="center"/>
        <w:rPr>
          <w:i/>
          <w:color w:val="FF0000"/>
        </w:rPr>
      </w:pPr>
      <w:r>
        <w:rPr>
          <w:i/>
          <w:color w:val="FF0000"/>
        </w:rPr>
        <w:t>Mercy Corps reserves the right to accept or reject any late offers</w:t>
      </w:r>
    </w:p>
    <w:p w:rsidR="009F0B9B" w:rsidRDefault="009F0B9B">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9F0B9B">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B9B" w:rsidRDefault="00A5720B">
            <w:pPr>
              <w:spacing w:after="0" w:line="288" w:lineRule="auto"/>
              <w:jc w:val="center"/>
              <w:rPr>
                <w:b/>
              </w:rPr>
            </w:pPr>
            <w:r>
              <w:rPr>
                <w:b/>
              </w:rPr>
              <w:t>Questions and Answers (Q&amp;A)</w:t>
            </w:r>
          </w:p>
        </w:tc>
      </w:tr>
      <w:tr w:rsidR="009F0B9B">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Default="00A5720B">
            <w:pPr>
              <w:spacing w:after="0" w:line="288" w:lineRule="auto"/>
              <w:rPr>
                <w:color w:val="0000FF"/>
              </w:rPr>
            </w:pPr>
            <w:r>
              <w:t xml:space="preserve">If any, Submit Questions in writing to: </w:t>
            </w:r>
            <w:r w:rsidR="008060B1" w:rsidRPr="008060B1">
              <w:rPr>
                <w:b/>
              </w:rPr>
              <w:t>Amber Black, Mercy Corps Procurement O</w:t>
            </w:r>
            <w:r w:rsidR="008060B1">
              <w:rPr>
                <w:b/>
              </w:rPr>
              <w:t xml:space="preserve">fficer, </w:t>
            </w:r>
            <w:r w:rsidR="008060B1" w:rsidRPr="008060B1">
              <w:rPr>
                <w:b/>
              </w:rPr>
              <w:t>ablack@mercycorps.org</w:t>
            </w:r>
          </w:p>
        </w:tc>
      </w:tr>
      <w:tr w:rsidR="009F0B9B">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Default="00A5720B">
            <w:pPr>
              <w:spacing w:after="0" w:line="288" w:lineRule="auto"/>
            </w:pPr>
            <w:r>
              <w:t>Last Day for Questions:</w:t>
            </w:r>
          </w:p>
          <w:p w:rsidR="009F0B9B" w:rsidRDefault="008060B1" w:rsidP="008060B1">
            <w:pPr>
              <w:spacing w:after="0" w:line="288" w:lineRule="auto"/>
              <w:rPr>
                <w:color w:val="0000FF"/>
              </w:rPr>
            </w:pPr>
            <w:r w:rsidRPr="008060B1">
              <w:rPr>
                <w:b/>
              </w:rPr>
              <w:t xml:space="preserve">Monday, </w:t>
            </w:r>
            <w:r>
              <w:rPr>
                <w:b/>
              </w:rPr>
              <w:t>December 28,</w:t>
            </w:r>
            <w:r w:rsidRPr="008060B1">
              <w:rPr>
                <w:b/>
              </w:rPr>
              <w:t xml:space="preserve"> 2020 5PM</w:t>
            </w:r>
            <w:r>
              <w:rPr>
                <w:color w:val="0000FF"/>
              </w:rPr>
              <w:t xml:space="preserve"> </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Default="00A5720B">
            <w:pPr>
              <w:spacing w:after="0" w:line="288" w:lineRule="auto"/>
            </w:pPr>
            <w:r>
              <w:t>Questions will be answered by:</w:t>
            </w:r>
          </w:p>
          <w:p w:rsidR="009F0B9B" w:rsidRDefault="008060B1">
            <w:pPr>
              <w:spacing w:after="0" w:line="288" w:lineRule="auto"/>
              <w:rPr>
                <w:color w:val="0000FF"/>
              </w:rPr>
            </w:pPr>
            <w:r w:rsidRPr="008060B1">
              <w:rPr>
                <w:b/>
              </w:rPr>
              <w:t>Thursday, December 31, 2020 5PM</w:t>
            </w:r>
          </w:p>
        </w:tc>
      </w:tr>
      <w:tr w:rsidR="009F0B9B">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Default="00A5720B" w:rsidP="008060B1">
            <w:pPr>
              <w:spacing w:after="0" w:line="240" w:lineRule="auto"/>
            </w:pPr>
            <w:r>
              <w:lastRenderedPageBreak/>
              <w:t xml:space="preserve">Questions will be answered through: </w:t>
            </w:r>
            <w:r w:rsidR="008060B1" w:rsidRPr="008060B1">
              <w:rPr>
                <w:b/>
              </w:rPr>
              <w:t>Q/A posted on Tender posting, Mercy Corps website</w:t>
            </w:r>
          </w:p>
        </w:tc>
      </w:tr>
    </w:tbl>
    <w:p w:rsidR="009F0B9B" w:rsidRDefault="009F0B9B">
      <w:pPr>
        <w:spacing w:after="0"/>
      </w:pPr>
    </w:p>
    <w:p w:rsidR="009F0B9B" w:rsidRDefault="009F0B9B">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F0B9B">
        <w:trPr>
          <w:trHeight w:val="400"/>
        </w:trPr>
        <w:tc>
          <w:tcPr>
            <w:tcW w:w="10800" w:type="dxa"/>
            <w:gridSpan w:val="2"/>
            <w:shd w:val="clear" w:color="auto" w:fill="auto"/>
            <w:tcMar>
              <w:top w:w="100" w:type="dxa"/>
              <w:left w:w="100" w:type="dxa"/>
              <w:bottom w:w="100" w:type="dxa"/>
              <w:right w:w="100" w:type="dxa"/>
            </w:tcMar>
          </w:tcPr>
          <w:p w:rsidR="009F0B9B" w:rsidRDefault="00A5720B">
            <w:pPr>
              <w:widowControl w:val="0"/>
              <w:spacing w:after="0" w:line="240" w:lineRule="auto"/>
              <w:jc w:val="center"/>
            </w:pPr>
            <w:r>
              <w:rPr>
                <w:b/>
              </w:rPr>
              <w:t>Documentation Checklist</w:t>
            </w:r>
          </w:p>
        </w:tc>
      </w:tr>
      <w:tr w:rsidR="009F0B9B">
        <w:tc>
          <w:tcPr>
            <w:tcW w:w="4530" w:type="dxa"/>
            <w:tcBorders>
              <w:right w:val="single" w:sz="8" w:space="0" w:color="FFFFFF"/>
            </w:tcBorders>
            <w:shd w:val="clear" w:color="auto" w:fill="auto"/>
            <w:tcMar>
              <w:top w:w="100" w:type="dxa"/>
              <w:left w:w="100" w:type="dxa"/>
              <w:bottom w:w="100" w:type="dxa"/>
              <w:right w:w="100" w:type="dxa"/>
            </w:tcMar>
          </w:tcPr>
          <w:p w:rsidR="009F0B9B" w:rsidRDefault="00A5720B">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9F0B9B" w:rsidRDefault="00A5720B">
            <w:pPr>
              <w:numPr>
                <w:ilvl w:val="0"/>
                <w:numId w:val="8"/>
              </w:numPr>
              <w:spacing w:after="0" w:line="240" w:lineRule="auto"/>
            </w:pPr>
            <w:r>
              <w:t>Invitation to Tender</w:t>
            </w:r>
          </w:p>
          <w:p w:rsidR="009F0B9B" w:rsidRDefault="00A5720B">
            <w:pPr>
              <w:numPr>
                <w:ilvl w:val="0"/>
                <w:numId w:val="8"/>
              </w:numPr>
              <w:spacing w:after="0" w:line="240" w:lineRule="auto"/>
            </w:pPr>
            <w:r>
              <w:t>General Conditions for Tender</w:t>
            </w:r>
          </w:p>
          <w:p w:rsidR="009F0B9B" w:rsidRDefault="00A5720B">
            <w:pPr>
              <w:numPr>
                <w:ilvl w:val="0"/>
                <w:numId w:val="8"/>
              </w:numPr>
              <w:spacing w:after="0" w:line="240" w:lineRule="auto"/>
            </w:pPr>
            <w:r>
              <w:t>Criteria and Submittals</w:t>
            </w:r>
          </w:p>
          <w:p w:rsidR="009F0B9B" w:rsidRDefault="00A5720B">
            <w:pPr>
              <w:numPr>
                <w:ilvl w:val="0"/>
                <w:numId w:val="6"/>
              </w:numPr>
              <w:spacing w:after="0" w:line="240" w:lineRule="auto"/>
              <w:contextualSpacing/>
            </w:pPr>
            <w:r>
              <w:t>Price Offer Sheet</w:t>
            </w:r>
          </w:p>
          <w:p w:rsidR="009F0B9B" w:rsidRDefault="00A5720B">
            <w:pPr>
              <w:numPr>
                <w:ilvl w:val="0"/>
                <w:numId w:val="6"/>
              </w:numPr>
              <w:spacing w:after="0" w:line="240" w:lineRule="auto"/>
              <w:contextualSpacing/>
            </w:pPr>
            <w:r>
              <w:t>Supplier Information Form</w:t>
            </w:r>
          </w:p>
          <w:p w:rsidR="009F0B9B" w:rsidRDefault="00A5720B">
            <w:pPr>
              <w:numPr>
                <w:ilvl w:val="0"/>
                <w:numId w:val="6"/>
              </w:numPr>
              <w:spacing w:after="0" w:line="240" w:lineRule="auto"/>
            </w:pPr>
            <w:r>
              <w:t>Scope of Work/Technical Specifications/BoQ</w:t>
            </w:r>
          </w:p>
          <w:p w:rsidR="009F0B9B" w:rsidRDefault="00A5720B">
            <w:pPr>
              <w:numPr>
                <w:ilvl w:val="0"/>
                <w:numId w:val="7"/>
              </w:numPr>
              <w:spacing w:after="0" w:line="240" w:lineRule="auto"/>
            </w:pPr>
            <w:r>
              <w:t>Sample Contract</w:t>
            </w:r>
          </w:p>
        </w:tc>
      </w:tr>
    </w:tbl>
    <w:p w:rsidR="009F0B9B" w:rsidRDefault="009F0B9B">
      <w:pPr>
        <w:pStyle w:val="Heading1"/>
        <w:spacing w:before="0" w:after="0"/>
        <w:rPr>
          <w:sz w:val="28"/>
          <w:szCs w:val="28"/>
        </w:rPr>
      </w:pPr>
      <w:bookmarkStart w:id="2" w:name="_hqsrjp8vlgzv" w:colFirst="0" w:colLast="0"/>
      <w:bookmarkEnd w:id="2"/>
    </w:p>
    <w:p w:rsidR="009F0B9B" w:rsidRDefault="00A5720B">
      <w:pPr>
        <w:pStyle w:val="Heading1"/>
        <w:numPr>
          <w:ilvl w:val="0"/>
          <w:numId w:val="2"/>
        </w:numPr>
        <w:contextualSpacing/>
        <w:rPr>
          <w:sz w:val="28"/>
          <w:szCs w:val="28"/>
        </w:rPr>
      </w:pPr>
      <w:bookmarkStart w:id="3" w:name="_fqj5yi94yqwa" w:colFirst="0" w:colLast="0"/>
      <w:bookmarkEnd w:id="3"/>
      <w:r>
        <w:rPr>
          <w:sz w:val="28"/>
          <w:szCs w:val="28"/>
        </w:rPr>
        <w:t>General Conditions for Tender</w:t>
      </w:r>
    </w:p>
    <w:p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9F0B9B" w:rsidRDefault="009F0B9B">
      <w:pPr>
        <w:widowControl w:val="0"/>
        <w:spacing w:after="0" w:line="240" w:lineRule="auto"/>
        <w:rPr>
          <w:rFonts w:ascii="Times New Roman" w:eastAsia="Times New Roman" w:hAnsi="Times New Roman" w:cs="Times New Roman"/>
          <w:color w:val="000000"/>
          <w:sz w:val="22"/>
          <w:szCs w:val="22"/>
        </w:rPr>
      </w:pP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rsidR="009F0B9B" w:rsidRDefault="00A5720B">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rsidR="009F0B9B" w:rsidRDefault="00A5720B">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9F0B9B" w:rsidRDefault="00A5720B">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9F0B9B" w:rsidRDefault="00DF17AF">
      <w:pPr>
        <w:widowControl w:val="0"/>
        <w:spacing w:after="0" w:line="240" w:lineRule="auto"/>
        <w:jc w:val="center"/>
        <w:rPr>
          <w:rFonts w:ascii="Times New Roman" w:eastAsia="Times New Roman" w:hAnsi="Times New Roman" w:cs="Times New Roman"/>
          <w:b/>
          <w:color w:val="000000"/>
          <w:sz w:val="22"/>
          <w:szCs w:val="22"/>
        </w:rPr>
      </w:pPr>
      <w:hyperlink r:id="rId7" w:history="1">
        <w:r w:rsidR="00096B58" w:rsidRPr="00B12614">
          <w:rPr>
            <w:rStyle w:val="Hyperlink"/>
            <w:rFonts w:ascii="Times New Roman" w:eastAsia="Times New Roman" w:hAnsi="Times New Roman" w:cs="Times New Roman"/>
            <w:b/>
            <w:sz w:val="22"/>
            <w:szCs w:val="22"/>
          </w:rPr>
          <w:t>http://mercycorps.org/integrityhotline</w:t>
        </w:r>
      </w:hyperlink>
    </w:p>
    <w:p w:rsidR="00096B58" w:rsidRDefault="00096B58">
      <w:pPr>
        <w:widowControl w:val="0"/>
        <w:spacing w:after="0" w:line="240" w:lineRule="auto"/>
        <w:jc w:val="center"/>
        <w:rPr>
          <w:rFonts w:ascii="Times New Roman" w:eastAsia="Times New Roman" w:hAnsi="Times New Roman" w:cs="Times New Roman"/>
          <w:b/>
          <w:color w:val="000000"/>
          <w:sz w:val="22"/>
          <w:szCs w:val="22"/>
        </w:rPr>
      </w:pPr>
    </w:p>
    <w:p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9F0B9B" w:rsidRDefault="009F0B9B">
      <w:pPr>
        <w:widowControl w:val="0"/>
        <w:spacing w:after="0" w:line="240" w:lineRule="auto"/>
        <w:rPr>
          <w:rFonts w:ascii="Times New Roman" w:eastAsia="Times New Roman" w:hAnsi="Times New Roman" w:cs="Times New Roman"/>
          <w:color w:val="000000"/>
          <w:sz w:val="22"/>
          <w:szCs w:val="22"/>
        </w:rPr>
      </w:pPr>
    </w:p>
    <w:p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w:t>
      </w:r>
      <w:r w:rsidRPr="008060B1">
        <w:rPr>
          <w:rFonts w:ascii="Times New Roman" w:eastAsia="Times New Roman" w:hAnsi="Times New Roman" w:cs="Times New Roman"/>
          <w:color w:val="auto"/>
          <w:sz w:val="22"/>
          <w:szCs w:val="22"/>
        </w:rPr>
        <w:t xml:space="preserve">of </w:t>
      </w:r>
      <w:r w:rsidR="008060B1" w:rsidRPr="008060B1">
        <w:rPr>
          <w:rFonts w:ascii="Times New Roman" w:eastAsia="Times New Roman" w:hAnsi="Times New Roman" w:cs="Times New Roman"/>
          <w:color w:val="auto"/>
          <w:sz w:val="22"/>
          <w:szCs w:val="22"/>
        </w:rPr>
        <w:t>180 days</w:t>
      </w:r>
      <w:r w:rsidRPr="008060B1">
        <w:rPr>
          <w:rFonts w:ascii="Times New Roman" w:eastAsia="Times New Roman" w:hAnsi="Times New Roman" w:cs="Times New Roman"/>
          <w:color w:val="auto"/>
          <w:sz w:val="22"/>
          <w:szCs w:val="22"/>
        </w:rPr>
        <w:t xml:space="preserve"> from </w:t>
      </w:r>
      <w:r>
        <w:rPr>
          <w:rFonts w:ascii="Times New Roman" w:eastAsia="Times New Roman" w:hAnsi="Times New Roman" w:cs="Times New Roman"/>
          <w:color w:val="000000"/>
          <w:sz w:val="22"/>
          <w:szCs w:val="22"/>
        </w:rPr>
        <w:t>its date of submission.</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9F0B9B" w:rsidRDefault="00A5720B">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9F0B9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 :</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 Corruption Statement</w:t>
      </w:r>
    </w:p>
    <w:p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9F0B9B">
      <w:pPr>
        <w:widowControl w:val="0"/>
        <w:spacing w:after="160" w:line="240" w:lineRule="auto"/>
        <w:rPr>
          <w:rFonts w:ascii="Times New Roman" w:eastAsia="Times New Roman" w:hAnsi="Times New Roman" w:cs="Times New Roman"/>
          <w:color w:val="000000"/>
          <w:sz w:val="22"/>
          <w:szCs w:val="22"/>
        </w:rPr>
      </w:pPr>
    </w:p>
    <w:p w:rsidR="009F0B9B" w:rsidRDefault="00A5720B">
      <w:pPr>
        <w:pStyle w:val="Heading1"/>
        <w:numPr>
          <w:ilvl w:val="0"/>
          <w:numId w:val="12"/>
        </w:numPr>
        <w:contextualSpacing/>
        <w:rPr>
          <w:sz w:val="28"/>
          <w:szCs w:val="28"/>
        </w:rPr>
      </w:pPr>
      <w:bookmarkStart w:id="4" w:name="_6wwf7wss0sbh" w:colFirst="0" w:colLast="0"/>
      <w:bookmarkEnd w:id="4"/>
      <w:r>
        <w:rPr>
          <w:sz w:val="28"/>
          <w:szCs w:val="28"/>
        </w:rPr>
        <w:t>Criteria &amp; Submittals</w:t>
      </w:r>
    </w:p>
    <w:p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rsidR="009F0B9B" w:rsidRDefault="00A5720B" w:rsidP="00396087">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sidRPr="00396087">
              <w:rPr>
                <w:rFonts w:ascii="Times New Roman" w:eastAsia="Times New Roman" w:hAnsi="Times New Roman" w:cs="Times New Roman"/>
                <w:b/>
                <w:color w:val="auto"/>
                <w:sz w:val="22"/>
                <w:szCs w:val="22"/>
              </w:rPr>
              <w:t>Fixed Price pl</w:t>
            </w:r>
            <w:r w:rsidR="00396087" w:rsidRPr="00396087">
              <w:rPr>
                <w:rFonts w:ascii="Times New Roman" w:eastAsia="Times New Roman" w:hAnsi="Times New Roman" w:cs="Times New Roman"/>
                <w:b/>
                <w:color w:val="auto"/>
                <w:sz w:val="22"/>
                <w:szCs w:val="22"/>
              </w:rPr>
              <w:t xml:space="preserve">us Fixed Fee/Time and Materials </w:t>
            </w:r>
            <w:r w:rsidRPr="00396087">
              <w:rPr>
                <w:rFonts w:ascii="Times New Roman" w:eastAsia="Times New Roman" w:hAnsi="Times New Roman" w:cs="Times New Roman"/>
                <w:color w:val="auto"/>
                <w:sz w:val="22"/>
                <w:szCs w:val="22"/>
              </w:rPr>
              <w:t xml:space="preserve">contract </w:t>
            </w:r>
            <w:r>
              <w:rPr>
                <w:rFonts w:ascii="Times New Roman" w:eastAsia="Times New Roman" w:hAnsi="Times New Roman" w:cs="Times New Roman"/>
                <w:color w:val="000000"/>
                <w:sz w:val="22"/>
                <w:szCs w:val="22"/>
              </w:rPr>
              <w:t xml:space="preserve">to one or several company(ies) or organization(s). The successful offeror(s) shall be required to adhere to the statement of work and terms and conditions of the resulting contract. The anticipated contract is incorporated </w:t>
            </w:r>
            <w:r w:rsidRPr="00396087">
              <w:rPr>
                <w:rFonts w:ascii="Times New Roman" w:eastAsia="Times New Roman" w:hAnsi="Times New Roman" w:cs="Times New Roman"/>
                <w:color w:val="auto"/>
                <w:sz w:val="22"/>
                <w:szCs w:val="22"/>
              </w:rPr>
              <w:t>in Section 6 herein. By submitting an offer, offerors certify that they understand and agree to all of the terms and clauses contained in Section 6.</w:t>
            </w:r>
          </w:p>
        </w:tc>
      </w:tr>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sidR="00396087">
              <w:rPr>
                <w:rFonts w:ascii="Times New Roman" w:eastAsia="Times New Roman" w:hAnsi="Times New Roman" w:cs="Times New Roman"/>
                <w:color w:val="000000"/>
                <w:sz w:val="22"/>
                <w:szCs w:val="22"/>
                <w:highlight w:val="yellow"/>
              </w:rPr>
              <w:t xml:space="preserve"> </w:t>
            </w:r>
          </w:p>
          <w:p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rsidR="009F0B9B" w:rsidRDefault="00A5720B">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rsidR="009F0B9B" w:rsidRDefault="009F0B9B" w:rsidP="00396087">
            <w:pPr>
              <w:widowControl w:val="0"/>
              <w:spacing w:after="200" w:line="288" w:lineRule="auto"/>
              <w:ind w:left="720"/>
              <w:contextualSpacing/>
              <w:rPr>
                <w:rFonts w:ascii="Times New Roman" w:eastAsia="Times New Roman" w:hAnsi="Times New Roman" w:cs="Times New Roman"/>
                <w:color w:val="000000"/>
                <w:sz w:val="22"/>
                <w:szCs w:val="22"/>
              </w:rPr>
            </w:pPr>
          </w:p>
        </w:tc>
      </w:tr>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9F0B9B" w:rsidRDefault="00A5720B">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rsidR="009F0B9B" w:rsidRDefault="009F0B9B">
            <w:pPr>
              <w:widowControl w:val="0"/>
              <w:spacing w:after="0" w:line="288" w:lineRule="auto"/>
              <w:rPr>
                <w:rFonts w:ascii="Times New Roman" w:eastAsia="Times New Roman" w:hAnsi="Times New Roman" w:cs="Times New Roman"/>
                <w:color w:val="0000FF"/>
                <w:sz w:val="22"/>
                <w:szCs w:val="22"/>
              </w:rPr>
            </w:pPr>
          </w:p>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rsidR="009F0B9B" w:rsidRDefault="00A5720B">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Company Profile, 2 page max</w:t>
            </w:r>
            <w:r w:rsidR="00396087">
              <w:rPr>
                <w:rFonts w:ascii="Times New Roman" w:eastAsia="Times New Roman" w:hAnsi="Times New Roman" w:cs="Times New Roman"/>
                <w:color w:val="000000"/>
                <w:sz w:val="22"/>
                <w:szCs w:val="22"/>
              </w:rPr>
              <w:t xml:space="preserve"> </w:t>
            </w:r>
          </w:p>
          <w:p w:rsidR="009F0B9B" w:rsidRDefault="00A5720B">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References from previous work projects (including contact information) </w:t>
            </w:r>
          </w:p>
          <w:p w:rsidR="009F0B9B" w:rsidRDefault="009F0B9B" w:rsidP="00396087">
            <w:pPr>
              <w:widowControl w:val="0"/>
              <w:spacing w:after="0" w:line="240" w:lineRule="auto"/>
              <w:ind w:left="720"/>
              <w:contextualSpacing/>
              <w:rPr>
                <w:b/>
                <w:color w:val="0000FF"/>
                <w:sz w:val="22"/>
                <w:szCs w:val="22"/>
              </w:rPr>
            </w:pPr>
          </w:p>
          <w:p w:rsidR="009F0B9B" w:rsidRDefault="00A5720B">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 :</w:t>
            </w:r>
          </w:p>
          <w:p w:rsidR="009F0B9B" w:rsidRDefault="00A5720B" w:rsidP="00396087">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w:t>
            </w:r>
            <w:r w:rsidRPr="00396087">
              <w:rPr>
                <w:rFonts w:ascii="Times New Roman" w:eastAsia="Times New Roman" w:hAnsi="Times New Roman" w:cs="Times New Roman"/>
                <w:color w:val="auto"/>
                <w:sz w:val="22"/>
                <w:szCs w:val="22"/>
              </w:rPr>
              <w:t>a contract.</w:t>
            </w:r>
            <w:r w:rsidR="00396087" w:rsidRPr="00396087">
              <w:rPr>
                <w:rFonts w:ascii="Times New Roman" w:eastAsia="Times New Roman" w:hAnsi="Times New Roman" w:cs="Times New Roman"/>
                <w:color w:val="auto"/>
                <w:sz w:val="22"/>
                <w:szCs w:val="22"/>
              </w:rPr>
              <w:t xml:space="preserve"> A </w:t>
            </w:r>
            <w:r w:rsidRPr="00396087">
              <w:rPr>
                <w:rFonts w:ascii="Times New Roman" w:eastAsia="Times New Roman" w:hAnsi="Times New Roman" w:cs="Times New Roman"/>
                <w:color w:val="auto"/>
                <w:sz w:val="22"/>
                <w:szCs w:val="22"/>
              </w:rPr>
              <w:t>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w:t>
            </w:r>
            <w:r>
              <w:rPr>
                <w:rFonts w:ascii="Times New Roman" w:eastAsia="Times New Roman" w:hAnsi="Times New Roman" w:cs="Times New Roman"/>
                <w:color w:val="000000"/>
                <w:sz w:val="22"/>
                <w:szCs w:val="22"/>
              </w:rPr>
              <w:t>, as displayed in the Offer Sheet in Section 4. All items must be clearly labeled and included in the total offered price.</w:t>
            </w:r>
          </w:p>
        </w:tc>
      </w:tr>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r>
              <w:rPr>
                <w:rFonts w:ascii="Times New Roman" w:eastAsia="Times New Roman" w:hAnsi="Times New Roman" w:cs="Times New Roman"/>
                <w:b/>
                <w:color w:val="000000"/>
                <w:sz w:val="22"/>
                <w:szCs w:val="22"/>
              </w:rPr>
              <w:tab/>
              <w:t xml:space="preserve">Currency </w:t>
            </w:r>
          </w:p>
          <w:p w:rsidR="009F0B9B" w:rsidRPr="00396087" w:rsidRDefault="00A5720B">
            <w:pPr>
              <w:widowControl w:val="0"/>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Offers should be submitted in</w:t>
            </w:r>
            <w:r w:rsidRPr="00396087">
              <w:rPr>
                <w:rFonts w:ascii="Times New Roman" w:eastAsia="Times New Roman" w:hAnsi="Times New Roman" w:cs="Times New Roman"/>
                <w:color w:val="auto"/>
                <w:sz w:val="22"/>
                <w:szCs w:val="22"/>
              </w:rPr>
              <w:t xml:space="preserve">: </w:t>
            </w:r>
            <w:r w:rsidR="00396087" w:rsidRPr="00396087">
              <w:rPr>
                <w:rFonts w:ascii="Times New Roman" w:eastAsia="Times New Roman" w:hAnsi="Times New Roman" w:cs="Times New Roman"/>
                <w:color w:val="auto"/>
                <w:sz w:val="22"/>
                <w:szCs w:val="22"/>
                <w:u w:val="single"/>
              </w:rPr>
              <w:t xml:space="preserve"> </w:t>
            </w:r>
            <w:r w:rsidRPr="00396087">
              <w:rPr>
                <w:rFonts w:ascii="Times New Roman" w:eastAsia="Times New Roman" w:hAnsi="Times New Roman" w:cs="Times New Roman"/>
                <w:color w:val="auto"/>
                <w:sz w:val="22"/>
                <w:szCs w:val="22"/>
              </w:rPr>
              <w:t>USD</w:t>
            </w:r>
            <w:r w:rsidR="00396087" w:rsidRPr="00396087">
              <w:rPr>
                <w:rFonts w:ascii="Times New Roman" w:eastAsia="Times New Roman" w:hAnsi="Times New Roman" w:cs="Times New Roman"/>
                <w:color w:val="auto"/>
                <w:sz w:val="22"/>
                <w:szCs w:val="22"/>
              </w:rPr>
              <w:t xml:space="preserve"> </w:t>
            </w:r>
            <w:r w:rsidRPr="00396087">
              <w:rPr>
                <w:rFonts w:ascii="Times New Roman" w:eastAsia="Times New Roman" w:hAnsi="Times New Roman" w:cs="Times New Roman"/>
                <w:color w:val="auto"/>
                <w:sz w:val="22"/>
                <w:szCs w:val="22"/>
              </w:rPr>
              <w:tab/>
            </w:r>
          </w:p>
          <w:p w:rsidR="009F0B9B" w:rsidRDefault="00A5720B" w:rsidP="00396087">
            <w:pPr>
              <w:widowControl w:val="0"/>
              <w:spacing w:after="160" w:line="240" w:lineRule="auto"/>
              <w:rPr>
                <w:rFonts w:ascii="Times New Roman" w:eastAsia="Times New Roman" w:hAnsi="Times New Roman" w:cs="Times New Roman"/>
                <w:b/>
                <w:color w:val="000000"/>
                <w:sz w:val="22"/>
                <w:szCs w:val="22"/>
              </w:rPr>
            </w:pPr>
            <w:r w:rsidRPr="00396087">
              <w:rPr>
                <w:rFonts w:ascii="Times New Roman" w:eastAsia="Times New Roman" w:hAnsi="Times New Roman" w:cs="Times New Roman"/>
                <w:color w:val="auto"/>
                <w:sz w:val="22"/>
                <w:szCs w:val="22"/>
              </w:rPr>
              <w:t>Payments will be made in:</w:t>
            </w:r>
            <w:r w:rsidR="00396087" w:rsidRPr="00396087">
              <w:rPr>
                <w:rFonts w:ascii="Times New Roman" w:eastAsia="Times New Roman" w:hAnsi="Times New Roman" w:cs="Times New Roman"/>
                <w:color w:val="auto"/>
                <w:sz w:val="22"/>
                <w:szCs w:val="22"/>
                <w:u w:val="single"/>
              </w:rPr>
              <w:t xml:space="preserve"> </w:t>
            </w:r>
            <w:r w:rsidRPr="00396087">
              <w:rPr>
                <w:rFonts w:ascii="Times New Roman" w:eastAsia="Times New Roman" w:hAnsi="Times New Roman" w:cs="Times New Roman"/>
                <w:color w:val="auto"/>
                <w:sz w:val="22"/>
                <w:szCs w:val="22"/>
              </w:rPr>
              <w:t>USD</w:t>
            </w:r>
            <w:r w:rsidR="00396087" w:rsidRPr="00396087">
              <w:rPr>
                <w:rFonts w:ascii="Times New Roman" w:eastAsia="Times New Roman" w:hAnsi="Times New Roman" w:cs="Times New Roman"/>
                <w:color w:val="auto"/>
                <w:sz w:val="22"/>
                <w:szCs w:val="22"/>
                <w:u w:val="single"/>
              </w:rPr>
              <w:t xml:space="preserve"> </w:t>
            </w:r>
          </w:p>
        </w:tc>
      </w:tr>
    </w:tbl>
    <w:p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9F0B9B" w:rsidRDefault="00A5720B">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rsidR="009F0B9B" w:rsidRDefault="00A5720B">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w:t>
            </w:r>
            <w:r w:rsidRPr="00396087">
              <w:rPr>
                <w:rFonts w:ascii="Times New Roman" w:eastAsia="Times New Roman" w:hAnsi="Times New Roman" w:cs="Times New Roman"/>
                <w:color w:val="auto"/>
                <w:sz w:val="22"/>
                <w:szCs w:val="22"/>
              </w:rPr>
              <w:t>diligence in section 3.5.2.</w:t>
            </w:r>
          </w:p>
          <w:p w:rsidR="009F0B9B" w:rsidRDefault="00A5720B">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9F0B9B">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9F0B9B" w:rsidRDefault="00A5720B">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9F0B9B" w:rsidRDefault="00A5720B">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9F0B9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rsidR="009F0B9B" w:rsidRDefault="009F0B9B">
            <w:pPr>
              <w:widowControl w:val="0"/>
              <w:spacing w:after="160" w:line="240" w:lineRule="auto"/>
              <w:rPr>
                <w:rFonts w:ascii="Times New Roman" w:eastAsia="Times New Roman" w:hAnsi="Times New Roman" w:cs="Times New Roman"/>
                <w:i/>
                <w:color w:val="000000"/>
                <w:sz w:val="22"/>
                <w:szCs w:val="22"/>
              </w:rPr>
            </w:pPr>
          </w:p>
          <w:tbl>
            <w:tblPr>
              <w:tblStyle w:val="a6"/>
              <w:tblW w:w="8910" w:type="dxa"/>
              <w:tblLayout w:type="fixed"/>
              <w:tblLook w:val="0600" w:firstRow="0" w:lastRow="0" w:firstColumn="0" w:lastColumn="0" w:noHBand="1" w:noVBand="1"/>
            </w:tblPr>
            <w:tblGrid>
              <w:gridCol w:w="6720"/>
              <w:gridCol w:w="975"/>
              <w:gridCol w:w="1215"/>
            </w:tblGrid>
            <w:tr w:rsidR="00396087" w:rsidTr="0039608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96087" w:rsidRDefault="00396087">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96087" w:rsidRDefault="00396087">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rsidR="00396087" w:rsidRDefault="00396087">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96087" w:rsidRDefault="00396087">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rsidR="00396087" w:rsidRDefault="00396087">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r>
            <w:tr w:rsidR="00396087" w:rsidTr="0039608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96087" w:rsidRDefault="00396087">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96087" w:rsidRDefault="00396087">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96087" w:rsidRDefault="00396087">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r>
            <w:tr w:rsidR="00396087" w:rsidTr="0039608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rsidP="00BE6D9D">
                  <w:pPr>
                    <w:widowControl w:val="0"/>
                    <w:spacing w:after="160" w:line="240" w:lineRule="auto"/>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 xml:space="preserve">Product/Service/Work Technical Specifications </w:t>
                  </w:r>
                  <w:r w:rsidR="00832B52" w:rsidRPr="00832B52">
                    <w:rPr>
                      <w:rFonts w:ascii="Times New Roman" w:eastAsia="Times New Roman" w:hAnsi="Times New Roman" w:cs="Times New Roman"/>
                      <w:color w:val="auto"/>
                      <w:sz w:val="22"/>
                      <w:szCs w:val="22"/>
                    </w:rPr>
                    <w:t>Includes the bidder’s understanding of the service or procurement required, bidders’ management plan, supplier’s qualifications and bidders’ overall resources.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25%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10</w:t>
                  </w:r>
                </w:p>
              </w:tc>
            </w:tr>
            <w:tr w:rsidR="00396087" w:rsidTr="0039608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40" w:lineRule="auto"/>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Price/Cost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25%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10</w:t>
                  </w:r>
                </w:p>
              </w:tc>
            </w:tr>
            <w:tr w:rsidR="00396087" w:rsidTr="0039608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832B52">
                  <w:pPr>
                    <w:widowControl w:val="0"/>
                    <w:spacing w:after="160" w:line="240" w:lineRule="auto"/>
                    <w:rPr>
                      <w:rFonts w:ascii="Times New Roman" w:eastAsia="Times New Roman" w:hAnsi="Times New Roman" w:cs="Times New Roman"/>
                      <w:color w:val="auto"/>
                      <w:sz w:val="22"/>
                      <w:szCs w:val="22"/>
                    </w:rPr>
                  </w:pPr>
                  <w:r w:rsidRPr="00832B52">
                    <w:rPr>
                      <w:rFonts w:ascii="Times New Roman" w:eastAsia="Times New Roman" w:hAnsi="Times New Roman" w:cs="Times New Roman"/>
                      <w:color w:val="auto"/>
                      <w:sz w:val="22"/>
                      <w:szCs w:val="22"/>
                    </w:rPr>
                    <w:t>Management Criteria:</w:t>
                  </w:r>
                  <w:r>
                    <w:rPr>
                      <w:color w:val="000000"/>
                      <w:sz w:val="22"/>
                      <w:szCs w:val="22"/>
                    </w:rPr>
                    <w:t xml:space="preserve"> </w:t>
                  </w:r>
                  <w:r w:rsidRPr="00832B52">
                    <w:rPr>
                      <w:rFonts w:ascii="Times New Roman" w:eastAsia="Times New Roman" w:hAnsi="Times New Roman" w:cs="Times New Roman"/>
                      <w:color w:val="auto"/>
                      <w:sz w:val="22"/>
                      <w:szCs w:val="22"/>
                    </w:rPr>
                    <w:t>Includes the bidder’s experience on similar projects, bidder’s performance on similar projects, bidder’s available facilities and resources for the project and the bidder’s plan for management and control of the project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25%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10</w:t>
                  </w:r>
                </w:p>
              </w:tc>
            </w:tr>
            <w:tr w:rsidR="00396087" w:rsidTr="0039608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rsidP="00832B52">
                  <w:pPr>
                    <w:widowControl w:val="0"/>
                    <w:spacing w:after="160" w:line="240" w:lineRule="auto"/>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 xml:space="preserve">Corporate Capabilities </w:t>
                  </w:r>
                  <w:r w:rsidR="00832B52" w:rsidRPr="00832B52">
                    <w:rPr>
                      <w:rFonts w:ascii="Times New Roman" w:eastAsia="Times New Roman" w:hAnsi="Times New Roman" w:cs="Times New Roman"/>
                      <w:color w:val="auto"/>
                      <w:sz w:val="22"/>
                      <w:szCs w:val="22"/>
                    </w:rPr>
                    <w:t xml:space="preserve">Does </w:t>
                  </w:r>
                  <w:r w:rsidR="00832B52" w:rsidRPr="00832B52">
                    <w:rPr>
                      <w:rFonts w:ascii="Times New Roman" w:eastAsia="Times New Roman" w:hAnsi="Times New Roman" w:cs="Times New Roman"/>
                      <w:color w:val="auto"/>
                      <w:sz w:val="22"/>
                      <w:szCs w:val="22"/>
                    </w:rPr>
                    <w:t>the bidder conform to all requirements and product or service specifications in the RFQ or RFP</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25%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color w:val="auto"/>
                      <w:sz w:val="22"/>
                      <w:szCs w:val="22"/>
                    </w:rPr>
                  </w:pPr>
                  <w:r w:rsidRPr="00396087">
                    <w:rPr>
                      <w:rFonts w:ascii="Times New Roman" w:eastAsia="Times New Roman" w:hAnsi="Times New Roman" w:cs="Times New Roman"/>
                      <w:color w:val="auto"/>
                      <w:sz w:val="22"/>
                      <w:szCs w:val="22"/>
                    </w:rPr>
                    <w:t>10</w:t>
                  </w:r>
                </w:p>
              </w:tc>
            </w:tr>
            <w:tr w:rsidR="00396087" w:rsidTr="0039608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45"/>
                    <w:jc w:val="right"/>
                    <w:rPr>
                      <w:rFonts w:ascii="Times New Roman" w:eastAsia="Times New Roman" w:hAnsi="Times New Roman" w:cs="Times New Roman"/>
                      <w:b/>
                      <w:color w:val="auto"/>
                      <w:sz w:val="22"/>
                      <w:szCs w:val="22"/>
                    </w:rPr>
                  </w:pPr>
                  <w:r w:rsidRPr="00396087">
                    <w:rPr>
                      <w:rFonts w:ascii="Times New Roman" w:eastAsia="Times New Roman" w:hAnsi="Times New Roman" w:cs="Times New Roman"/>
                      <w:b/>
                      <w:color w:val="auto"/>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b/>
                      <w:i/>
                      <w:color w:val="auto"/>
                      <w:sz w:val="22"/>
                      <w:szCs w:val="22"/>
                    </w:rPr>
                  </w:pPr>
                  <w:r w:rsidRPr="00396087">
                    <w:rPr>
                      <w:rFonts w:ascii="Times New Roman" w:eastAsia="Times New Roman" w:hAnsi="Times New Roman" w:cs="Times New Roman"/>
                      <w:b/>
                      <w:color w:val="auto"/>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96087" w:rsidRPr="00396087" w:rsidRDefault="00396087">
                  <w:pPr>
                    <w:widowControl w:val="0"/>
                    <w:spacing w:after="160" w:line="288" w:lineRule="auto"/>
                    <w:ind w:left="-30"/>
                    <w:jc w:val="center"/>
                    <w:rPr>
                      <w:rFonts w:ascii="Times New Roman" w:eastAsia="Times New Roman" w:hAnsi="Times New Roman" w:cs="Times New Roman"/>
                      <w:b/>
                      <w:color w:val="auto"/>
                      <w:sz w:val="22"/>
                      <w:szCs w:val="22"/>
                    </w:rPr>
                  </w:pPr>
                  <w:r w:rsidRPr="00396087">
                    <w:rPr>
                      <w:rFonts w:ascii="Times New Roman" w:eastAsia="Times New Roman" w:hAnsi="Times New Roman" w:cs="Times New Roman"/>
                      <w:b/>
                      <w:color w:val="auto"/>
                      <w:sz w:val="22"/>
                      <w:szCs w:val="22"/>
                    </w:rPr>
                    <w:t>40</w:t>
                  </w:r>
                </w:p>
              </w:tc>
            </w:tr>
          </w:tbl>
          <w:p w:rsidR="009F0B9B" w:rsidRDefault="009F0B9B">
            <w:pPr>
              <w:widowControl w:val="0"/>
              <w:spacing w:after="100" w:line="240" w:lineRule="auto"/>
              <w:jc w:val="both"/>
              <w:rPr>
                <w:rFonts w:ascii="Times New Roman" w:eastAsia="Times New Roman" w:hAnsi="Times New Roman" w:cs="Times New Roman"/>
                <w:b/>
                <w:color w:val="000000"/>
                <w:sz w:val="16"/>
                <w:szCs w:val="16"/>
              </w:rPr>
            </w:pPr>
          </w:p>
        </w:tc>
      </w:tr>
      <w:tr w:rsidR="009F0B9B">
        <w:tc>
          <w:tcPr>
            <w:tcW w:w="10800" w:type="dxa"/>
            <w:shd w:val="clear" w:color="auto" w:fill="auto"/>
            <w:tcMar>
              <w:top w:w="100" w:type="dxa"/>
              <w:left w:w="100" w:type="dxa"/>
              <w:bottom w:w="100" w:type="dxa"/>
              <w:right w:w="100" w:type="dxa"/>
            </w:tcMar>
          </w:tcPr>
          <w:p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3.5.2</w:t>
            </w:r>
            <w:r>
              <w:rPr>
                <w:rFonts w:ascii="Times New Roman" w:eastAsia="Times New Roman" w:hAnsi="Times New Roman" w:cs="Times New Roman"/>
                <w:b/>
                <w:color w:val="000000"/>
                <w:sz w:val="22"/>
                <w:szCs w:val="22"/>
              </w:rPr>
              <w:tab/>
              <w:t>Additional Due Diligence</w:t>
            </w:r>
          </w:p>
          <w:p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9F0B9B" w:rsidRDefault="00A5720B">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rsidR="009F0B9B" w:rsidRPr="00BE6D9D"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BE6D9D">
              <w:rPr>
                <w:rFonts w:ascii="Times New Roman" w:eastAsia="Times New Roman" w:hAnsi="Times New Roman" w:cs="Times New Roman"/>
                <w:color w:val="auto"/>
                <w:sz w:val="22"/>
                <w:szCs w:val="22"/>
              </w:rPr>
              <w:t>Determination of relations and affiliations between offerors</w:t>
            </w:r>
          </w:p>
          <w:p w:rsidR="009F0B9B" w:rsidRPr="00BE6D9D"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BE6D9D">
              <w:rPr>
                <w:rFonts w:ascii="Times New Roman" w:eastAsia="Times New Roman" w:hAnsi="Times New Roman" w:cs="Times New Roman"/>
                <w:color w:val="auto"/>
                <w:sz w:val="22"/>
                <w:szCs w:val="22"/>
              </w:rPr>
              <w:t>Other appropriate documented method giving Mercy Corps increased confidence in the supplier’s ability to perform</w:t>
            </w:r>
          </w:p>
          <w:p w:rsidR="009F0B9B" w:rsidRDefault="009F0B9B" w:rsidP="0069677F">
            <w:pPr>
              <w:widowControl w:val="0"/>
              <w:spacing w:after="200" w:line="240" w:lineRule="auto"/>
              <w:ind w:left="720"/>
              <w:contextualSpacing/>
              <w:rPr>
                <w:rFonts w:ascii="Times New Roman" w:eastAsia="Times New Roman" w:hAnsi="Times New Roman" w:cs="Times New Roman"/>
                <w:color w:val="0000FF"/>
                <w:sz w:val="22"/>
                <w:szCs w:val="22"/>
              </w:rPr>
            </w:pPr>
          </w:p>
        </w:tc>
      </w:tr>
    </w:tbl>
    <w:p w:rsidR="009F0B9B" w:rsidRDefault="009F0B9B">
      <w:pPr>
        <w:pStyle w:val="Heading1"/>
        <w:widowControl w:val="0"/>
        <w:spacing w:after="0" w:line="240" w:lineRule="auto"/>
        <w:rPr>
          <w:sz w:val="28"/>
          <w:szCs w:val="28"/>
        </w:rPr>
      </w:pPr>
      <w:bookmarkStart w:id="5" w:name="_uea0wym567yl" w:colFirst="0" w:colLast="0"/>
      <w:bookmarkEnd w:id="5"/>
    </w:p>
    <w:p w:rsidR="009F0B9B" w:rsidRDefault="00A5720B">
      <w:pPr>
        <w:pStyle w:val="Heading1"/>
        <w:widowControl w:val="0"/>
        <w:spacing w:after="0" w:line="240" w:lineRule="auto"/>
        <w:rPr>
          <w:sz w:val="28"/>
          <w:szCs w:val="28"/>
        </w:rPr>
      </w:pPr>
      <w:bookmarkStart w:id="6" w:name="_n1ql3zwoc1op" w:colFirst="0" w:colLast="0"/>
      <w:bookmarkEnd w:id="6"/>
      <w:r>
        <w:br w:type="page"/>
      </w:r>
    </w:p>
    <w:p w:rsidR="009F0B9B" w:rsidRDefault="00A5720B">
      <w:pPr>
        <w:pStyle w:val="Heading1"/>
        <w:widowControl w:val="0"/>
        <w:numPr>
          <w:ilvl w:val="0"/>
          <w:numId w:val="13"/>
        </w:numPr>
        <w:spacing w:after="0" w:line="240" w:lineRule="auto"/>
        <w:rPr>
          <w:sz w:val="28"/>
          <w:szCs w:val="28"/>
        </w:rPr>
      </w:pPr>
      <w:bookmarkStart w:id="7" w:name="_dc3tpvn2up5m" w:colFirst="0" w:colLast="0"/>
      <w:bookmarkEnd w:id="7"/>
      <w:r>
        <w:rPr>
          <w:sz w:val="28"/>
          <w:szCs w:val="28"/>
        </w:rPr>
        <w:t xml:space="preserve">Offer Form </w:t>
      </w:r>
    </w:p>
    <w:p w:rsidR="009F0B9B" w:rsidRDefault="009F0B9B">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9F0B9B" w:rsidRDefault="00A5720B">
            <w:pPr>
              <w:jc w:val="both"/>
              <w:rPr>
                <w:b/>
              </w:rPr>
            </w:pPr>
            <w:r>
              <w:rPr>
                <w:b/>
              </w:rPr>
              <w:t xml:space="preserve">Offerors must submit their own </w:t>
            </w:r>
            <w:r w:rsidR="0069677F">
              <w:rPr>
                <w:b/>
              </w:rPr>
              <w:t>independent</w:t>
            </w:r>
            <w:r>
              <w:rPr>
                <w:b/>
              </w:rPr>
              <w:t xml:space="preserve"> offer including at least (but not limited to):</w:t>
            </w:r>
          </w:p>
          <w:p w:rsidR="009F0B9B" w:rsidRDefault="00A5720B">
            <w:pPr>
              <w:numPr>
                <w:ilvl w:val="0"/>
                <w:numId w:val="5"/>
              </w:numPr>
              <w:contextualSpacing/>
              <w:jc w:val="both"/>
            </w:pPr>
            <w:r>
              <w:t>All documents requested in the “Eligibility Criteria” section of this Tender Package</w:t>
            </w:r>
          </w:p>
          <w:p w:rsidR="009F0B9B" w:rsidRDefault="00A5720B">
            <w:pPr>
              <w:numPr>
                <w:ilvl w:val="0"/>
                <w:numId w:val="5"/>
              </w:numPr>
              <w:contextualSpacing/>
              <w:jc w:val="both"/>
            </w:pPr>
            <w:r>
              <w:t>All documents requested in the “Tender Submittals” section of this Tender Package</w:t>
            </w:r>
          </w:p>
          <w:p w:rsidR="009F0B9B" w:rsidRDefault="00A5720B">
            <w:pPr>
              <w:numPr>
                <w:ilvl w:val="0"/>
                <w:numId w:val="5"/>
              </w:numPr>
              <w:contextualSpacing/>
              <w:jc w:val="both"/>
            </w:pPr>
            <w:r>
              <w:t>All information listed in the “Documents Comprising the Proposal” section below</w:t>
            </w:r>
          </w:p>
          <w:p w:rsidR="009F0B9B" w:rsidRDefault="00A5720B">
            <w:pPr>
              <w:jc w:val="both"/>
              <w:rPr>
                <w:b/>
              </w:rPr>
            </w:pPr>
            <w:r>
              <w:rPr>
                <w:b/>
              </w:rPr>
              <w:t>All offers must be duly signed (including position and full name of the signer) and stamped, with the date of completion.</w:t>
            </w:r>
          </w:p>
        </w:tc>
      </w:tr>
    </w:tbl>
    <w:p w:rsidR="009F0B9B" w:rsidRDefault="009F0B9B">
      <w:pPr>
        <w:spacing w:after="0"/>
      </w:pPr>
    </w:p>
    <w:p w:rsidR="009F0B9B" w:rsidRDefault="00A5720B">
      <w:pPr>
        <w:rPr>
          <w:b/>
          <w:i/>
          <w:sz w:val="24"/>
          <w:szCs w:val="24"/>
        </w:rPr>
      </w:pPr>
      <w:r>
        <w:rPr>
          <w:b/>
          <w:i/>
          <w:sz w:val="24"/>
          <w:szCs w:val="24"/>
        </w:rPr>
        <w:t>Documents Comprising the Proposal</w:t>
      </w:r>
    </w:p>
    <w:p w:rsidR="009F0B9B" w:rsidRDefault="00A5720B">
      <w:pPr>
        <w:spacing w:line="331" w:lineRule="auto"/>
      </w:pPr>
      <w:r>
        <w:t>The following information must be included in the offer of any potential offeror:</w:t>
      </w:r>
    </w:p>
    <w:p w:rsidR="009F0B9B" w:rsidRDefault="00A5720B">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rsidR="009F0B9B" w:rsidRDefault="00A5720B">
      <w:pPr>
        <w:numPr>
          <w:ilvl w:val="0"/>
          <w:numId w:val="14"/>
        </w:numPr>
        <w:spacing w:after="0" w:line="288" w:lineRule="auto"/>
        <w:ind w:left="1440"/>
        <w:contextualSpacing/>
      </w:pPr>
      <w:r>
        <w:t>A detailed specification of the offered goods, services and/or works (Proposal)</w:t>
      </w:r>
    </w:p>
    <w:p w:rsidR="009F0B9B" w:rsidRDefault="00A5720B">
      <w:pPr>
        <w:numPr>
          <w:ilvl w:val="0"/>
          <w:numId w:val="14"/>
        </w:numPr>
        <w:spacing w:after="0" w:line="288" w:lineRule="auto"/>
        <w:ind w:left="1440"/>
        <w:contextualSpacing/>
      </w:pPr>
      <w:r>
        <w:t>Warranty (if necessary and appropriate)</w:t>
      </w:r>
    </w:p>
    <w:p w:rsidR="009F0B9B" w:rsidRDefault="00A5720B">
      <w:pPr>
        <w:numPr>
          <w:ilvl w:val="0"/>
          <w:numId w:val="14"/>
        </w:numPr>
        <w:spacing w:after="0" w:line="288" w:lineRule="auto"/>
        <w:ind w:left="1440"/>
        <w:contextualSpacing/>
      </w:pPr>
      <w:r>
        <w:t>Delivery time</w:t>
      </w:r>
    </w:p>
    <w:p w:rsidR="009F0B9B" w:rsidRDefault="00A5720B">
      <w:pPr>
        <w:numPr>
          <w:ilvl w:val="0"/>
          <w:numId w:val="14"/>
        </w:numPr>
        <w:spacing w:after="0" w:line="288" w:lineRule="auto"/>
        <w:ind w:left="1440"/>
        <w:contextualSpacing/>
      </w:pPr>
      <w:r>
        <w:t>Price validity date (for this purpose and as stated on the advertisement, quote given shall remain unchanged for 180 working days)</w:t>
      </w:r>
    </w:p>
    <w:p w:rsidR="009F0B9B" w:rsidRDefault="00A5720B">
      <w:pPr>
        <w:numPr>
          <w:ilvl w:val="0"/>
          <w:numId w:val="14"/>
        </w:numPr>
        <w:spacing w:before="200" w:after="0" w:line="576" w:lineRule="auto"/>
      </w:pPr>
      <w:r>
        <w:t xml:space="preserve">A Price Offer detailing the unit price only, using the </w:t>
      </w:r>
      <w:r>
        <w:rPr>
          <w:b/>
        </w:rPr>
        <w:t>Price Offer Sheet</w:t>
      </w:r>
      <w:r>
        <w:t xml:space="preserve"> template provided in</w:t>
      </w:r>
      <w:r w:rsidRPr="0069677F">
        <w:rPr>
          <w:color w:val="auto"/>
        </w:rPr>
        <w:t xml:space="preserve"> section 7</w:t>
      </w:r>
    </w:p>
    <w:p w:rsidR="009F0B9B" w:rsidRDefault="00A5720B">
      <w:pPr>
        <w:numPr>
          <w:ilvl w:val="0"/>
          <w:numId w:val="14"/>
        </w:numPr>
        <w:spacing w:after="0" w:line="576" w:lineRule="auto"/>
        <w:contextualSpacing/>
      </w:pPr>
      <w:r>
        <w:t xml:space="preserve">Completed and signed Mercy Corps </w:t>
      </w:r>
      <w:r>
        <w:rPr>
          <w:b/>
        </w:rPr>
        <w:t>Supplier Information Form</w:t>
      </w:r>
      <w:r>
        <w:t xml:space="preserve"> (template provided </w:t>
      </w:r>
      <w:r w:rsidRPr="0069677F">
        <w:t>in section 7)</w:t>
      </w:r>
    </w:p>
    <w:p w:rsidR="009F0B9B" w:rsidRDefault="00A5720B">
      <w:pPr>
        <w:numPr>
          <w:ilvl w:val="0"/>
          <w:numId w:val="14"/>
        </w:numPr>
        <w:spacing w:after="0" w:line="576" w:lineRule="auto"/>
        <w:contextualSpacing/>
      </w:pPr>
      <w:r>
        <w:t>Other important documents offeror feels need to be attached to support their proposal</w:t>
      </w:r>
    </w:p>
    <w:p w:rsidR="009F0B9B" w:rsidRDefault="00A5720B">
      <w:pPr>
        <w:spacing w:line="331" w:lineRule="auto"/>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9F0B9B" w:rsidRDefault="00A5720B">
      <w:pPr>
        <w:spacing w:line="331" w:lineRule="auto"/>
      </w:pPr>
      <w:r>
        <w:t>Any interlineations, erasures, or overwriting shall be valid only if they are initialed by the person or persons signing the proposal.</w:t>
      </w:r>
    </w:p>
    <w:p w:rsidR="009F0B9B" w:rsidRDefault="00A5720B">
      <w:pPr>
        <w:spacing w:after="0" w:line="240" w:lineRule="auto"/>
      </w:pPr>
      <w:r>
        <w:br w:type="page"/>
      </w:r>
    </w:p>
    <w:p w:rsidR="009F0B9B" w:rsidRDefault="00A5720B">
      <w:pPr>
        <w:pStyle w:val="Heading1"/>
        <w:widowControl w:val="0"/>
        <w:spacing w:after="160" w:line="240" w:lineRule="auto"/>
        <w:rPr>
          <w:sz w:val="28"/>
          <w:szCs w:val="28"/>
        </w:rPr>
      </w:pPr>
      <w:bookmarkStart w:id="8" w:name="_bgjb0uwvgprp" w:colFirst="0" w:colLast="0"/>
      <w:bookmarkEnd w:id="8"/>
      <w:r>
        <w:rPr>
          <w:sz w:val="28"/>
          <w:szCs w:val="28"/>
        </w:rPr>
        <w:t>5. Scope of Work/Technical Specifications</w:t>
      </w:r>
    </w:p>
    <w:p w:rsidR="0069677F" w:rsidRPr="0069677F" w:rsidRDefault="0069677F" w:rsidP="0069677F">
      <w:pPr>
        <w:rPr>
          <w:b/>
          <w:color w:val="000000"/>
        </w:rPr>
      </w:pPr>
      <w:r>
        <w:rPr>
          <w:b/>
          <w:color w:val="000000"/>
        </w:rPr>
        <w:t xml:space="preserve">5.1 </w:t>
      </w:r>
      <w:r w:rsidRPr="0069677F">
        <w:rPr>
          <w:b/>
          <w:bCs/>
          <w:color w:val="000000"/>
          <w:sz w:val="22"/>
          <w:szCs w:val="22"/>
        </w:rPr>
        <w:t>Summary</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The Resource Development team at Mercy Corps is requesting proposals for a telemarketing agency for our mass market fundraising program (Scope 1), with the option for applicants to also add to their proposal a second scope of work for in-bound call center services in support of our donor services team (Scope 2, optional add-on). We will consider all proposals for Scope 1 regardless of whether applicants choose to include the optional Scope 2, but preference will be given to those that can fulfill both scopes of work and provide a seamless donor experience, high quality calls, as well as competitive pricing.</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We are seeking a partner that can work collaboratively with our fundraising, gift processing, and donor services teams, has strong project management and communications skills, is responsive to our needs, and can help us refine and improve our overall telephone experience for our donors and supporters.  Call quality, a positive donor experience, and adherence to Mercy Corps’ brand and values are of the utmost importance. </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In addition, of unique importance is the need to be prepared for emergency fundraising, which involves being able to quickly set up and activate a campaign during emergencies — especially large scale disasters. effectively manage an increased volume of inbound calls and donations during emergencies — especially large scale disasters that can happen anytime (earthquake, hurricane, tsunami). In these situations, there could be thousands of people calling immediately to make a donation or ask questions about our work.</w:t>
      </w:r>
    </w:p>
    <w:p w:rsidR="009F0B9B" w:rsidRDefault="009F0B9B">
      <w:pPr>
        <w:widowControl w:val="0"/>
        <w:spacing w:after="160" w:line="240" w:lineRule="auto"/>
        <w:rPr>
          <w:rFonts w:ascii="Times New Roman" w:eastAsia="Times New Roman" w:hAnsi="Times New Roman" w:cs="Times New Roman"/>
          <w:color w:val="0563C1"/>
          <w:sz w:val="22"/>
          <w:szCs w:val="22"/>
        </w:rPr>
      </w:pPr>
    </w:p>
    <w:p w:rsidR="0069677F" w:rsidRPr="0069677F" w:rsidRDefault="00A5720B" w:rsidP="0069677F">
      <w:pPr>
        <w:rPr>
          <w:b/>
          <w:color w:val="000000"/>
          <w:highlight w:val="yellow"/>
        </w:rPr>
      </w:pPr>
      <w:r>
        <w:rPr>
          <w:b/>
          <w:color w:val="000000"/>
        </w:rPr>
        <w:t xml:space="preserve">5.2 Scope of </w:t>
      </w:r>
      <w:r w:rsidRPr="00832B52">
        <w:rPr>
          <w:b/>
          <w:color w:val="000000"/>
        </w:rPr>
        <w:t xml:space="preserve">Work </w:t>
      </w:r>
      <w:r w:rsidR="00832B52" w:rsidRPr="00832B52">
        <w:rPr>
          <w:b/>
          <w:color w:val="000000"/>
        </w:rPr>
        <w:t>for Service</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b/>
          <w:bCs/>
          <w:color w:val="000000"/>
          <w:sz w:val="22"/>
          <w:szCs w:val="22"/>
          <w:lang w:val="en-US" w:eastAsia="en-US"/>
        </w:rPr>
        <w:t>SCOPE 1 - TELEMARKETING (mass market fundraising)</w:t>
      </w:r>
      <w:r w:rsidRPr="0069677F">
        <w:rPr>
          <w:rFonts w:eastAsia="Times New Roman"/>
          <w:color w:val="000000"/>
          <w:sz w:val="22"/>
          <w:szCs w:val="22"/>
          <w:lang w:val="en-US" w:eastAsia="en-US"/>
        </w:rPr>
        <w:t> </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Mercy Corps is requesting proposals to select a new telemarketing partner(s) to provide a superior telephone experience to our donors, one that reinforces the donor’s support for Mercy Corps and leaves the donor feeling appreciated and valued, regardless of the donor’s decision to make a gift on the phone. A top-quality call experience is of the utmost importance and will be prioritized over other metrics.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Mercy Corps seeks a partner who can provide strategic guidance in order to effectively and efficiently meet our fundraising goals. Telemarketing serves as a key channel for building Mercy Corps’ sustainer program, and as such, sustainer calling - both sustainer invitations and upgrades - is our top programmatic priority. </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before="320" w:after="80" w:line="240" w:lineRule="auto"/>
        <w:outlineLvl w:val="2"/>
        <w:rPr>
          <w:rFonts w:ascii="Times New Roman" w:eastAsia="Times New Roman" w:hAnsi="Times New Roman" w:cs="Times New Roman"/>
          <w:b/>
          <w:bCs/>
          <w:color w:val="auto"/>
          <w:sz w:val="27"/>
          <w:szCs w:val="27"/>
          <w:lang w:val="en-US" w:eastAsia="en-US"/>
        </w:rPr>
      </w:pPr>
      <w:r w:rsidRPr="0069677F">
        <w:rPr>
          <w:rFonts w:eastAsia="Times New Roman"/>
          <w:i/>
          <w:iCs/>
          <w:color w:val="000000"/>
          <w:sz w:val="22"/>
          <w:szCs w:val="22"/>
          <w:lang w:val="en-US" w:eastAsia="en-US"/>
        </w:rPr>
        <w:t>Telemarketing program quantities (in order of priority)</w:t>
      </w:r>
    </w:p>
    <w:p w:rsidR="0069677F" w:rsidRPr="0069677F" w:rsidRDefault="0069677F" w:rsidP="0069677F">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Sustainer invitation (top priority). Initial file quantity: ~55,000 donors</w:t>
      </w:r>
    </w:p>
    <w:p w:rsidR="0069677F" w:rsidRPr="0069677F" w:rsidRDefault="0069677F" w:rsidP="0069677F">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Sustainer upgrades. Initial file quantity: ~11,000 donors</w:t>
      </w:r>
    </w:p>
    <w:p w:rsidR="0069677F" w:rsidRPr="0069677F" w:rsidRDefault="0069677F" w:rsidP="0069677F">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Lapsed donor reactivation. Initial file quantity: ~75,000 donors</w:t>
      </w:r>
    </w:p>
    <w:p w:rsidR="0069677F" w:rsidRPr="0069677F" w:rsidRDefault="0069677F" w:rsidP="0069677F">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Current donor renewal. Initial file quantity: up to 75,000 donors </w:t>
      </w:r>
    </w:p>
    <w:p w:rsidR="0069677F" w:rsidRPr="0069677F" w:rsidRDefault="0069677F" w:rsidP="0069677F">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Peer-to-peer texting (low priority) ~20,000 textable numbers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In your proposal, please include the following</w:t>
      </w:r>
      <w:r w:rsidRPr="0069677F">
        <w:rPr>
          <w:rFonts w:eastAsia="Times New Roman"/>
          <w:color w:val="000000"/>
          <w:sz w:val="22"/>
          <w:szCs w:val="22"/>
          <w:lang w:val="en-US" w:eastAsia="en-US"/>
        </w:rPr>
        <w:t>:</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Pricing per calling type</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Budget and projections based on file quantities above</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Calling approach and strategy</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Caller hiring, training and monitoring processes</w:t>
      </w:r>
    </w:p>
    <w:p w:rsidR="0069677F" w:rsidRPr="0069677F" w:rsidRDefault="0069677F" w:rsidP="0069677F">
      <w:pPr>
        <w:numPr>
          <w:ilvl w:val="1"/>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include how you determine native English vs English fluency</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Sample scripts and messaging, your process for creating scripts, and options for customization</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Explain your approach to balancing call volume goals with the donors desire to chat during a fundraising call. </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Describe your quality control processes, including for calls and data</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provide call samples and explain your call sample policy. For instance, how long do you save call recordings? Will they be available upon request?</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What is your process for signing donors up for ACH gifts through the phone? Do you provide call samples?</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Description of your fulfillment processes and sample fulfillment letters and emails</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explain your methodology for processing gifts and sending donor data back to Mercy Corps</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Sample data files </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Sample campaign reports and analyses</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Description of the verticals that you work with (Do you work with nonprofits and if so, how many? Do you work with other international or humanitarian nonprofits?)</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explain your approach to client management and provide bios of your Account Team</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Estimated number of callers that would be assigned to Mercy Corps or how this will be determined. </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Explain how you are equipped to handle an increased volume of calls during emergencies, including how quickly you can update our scripts with new messaging.</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provide an overview of how quickly we could start business with you, including major milestones, deliverables and timelines</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explain your invoicing and billing process </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Description of additional services that you can offer</w:t>
      </w:r>
    </w:p>
    <w:p w:rsidR="0069677F" w:rsidRPr="0069677F" w:rsidRDefault="0069677F" w:rsidP="0069677F">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 copy of your standard contract with terms and conditions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b/>
          <w:bCs/>
          <w:color w:val="000000"/>
          <w:sz w:val="22"/>
          <w:szCs w:val="22"/>
          <w:lang w:val="en-US" w:eastAsia="en-US"/>
        </w:rPr>
        <w:t>OPTIONAL ADD-ON: SCOPE 2 - IN-BOUND CALL CENTER (donor services)</w:t>
      </w:r>
      <w:r w:rsidRPr="0069677F">
        <w:rPr>
          <w:rFonts w:eastAsia="Times New Roman"/>
          <w:color w:val="000000"/>
          <w:sz w:val="22"/>
          <w:szCs w:val="22"/>
          <w:lang w:val="en-US" w:eastAsia="en-US"/>
        </w:rPr>
        <w:t> </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Mercy Corps is requesting proposals to a new inbound call center that can answer calls and securely process donations in real-time 24/7/365, provide excellent client and donor service, and deliver accurate, clear reports.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Mercy Corps has a team dedicated to donor services and gift processing. During our office hours (M-F 8am-5pm PST), our two-person Donor Services Team answers the majority of inbound calls. Any calls that we are unable to answer during business hours or during weekends and holidays will route to the inbound call center. The call center will also answer incoming calls to our radio ads, print ads, paid search, media, and website phone lines.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In-bound calling quantities</w:t>
      </w:r>
    </w:p>
    <w:p w:rsidR="0069677F" w:rsidRPr="0069677F" w:rsidRDefault="0069677F" w:rsidP="0069677F">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On average, Mercy Corps’ inbound call center can expect to receive 7,200 calls and $75,000-$90,000 in donations annually, with an average of 140 calls and $250 in donations per week. </w:t>
      </w:r>
    </w:p>
    <w:p w:rsidR="0069677F" w:rsidRPr="0069677F" w:rsidRDefault="0069677F" w:rsidP="0069677F">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Call volume and revenue tend to be highest in November and December, with an average of about 1,200 calls in December. </w:t>
      </w:r>
    </w:p>
    <w:p w:rsidR="0069677F" w:rsidRPr="0069677F" w:rsidRDefault="0069677F" w:rsidP="0069677F">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We also experience volume increases about one to four times per year when global emergencies strike.</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In your proposal, please include the following</w:t>
      </w:r>
      <w:r w:rsidRPr="0069677F">
        <w:rPr>
          <w:rFonts w:eastAsia="Times New Roman"/>
          <w:color w:val="000000"/>
          <w:sz w:val="22"/>
          <w:szCs w:val="22"/>
          <w:lang w:val="en-US" w:eastAsia="en-US"/>
        </w:rPr>
        <w:t>:</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Hours of operation</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Sample scripts and messaging, your process for creating scripts, and options for customization</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Estimated costs and cost structures</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explain your methodology for processing gifts and sending donor data back to Mercy Corps</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Sample data files and revenue reports</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Description of the verticals that you work with (Do you work with nonprofits and if so, how many? Do you work with other international or humanitarian nonprofits?)</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explain your approach to client management and provide bios of your Account Team</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Estimated number of operators that would be assigned to Mercy Corps or how this will be determined</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Share your philosophy and approach to donor services </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Describe your quality control processes, including for calls and data</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tell us how you would use our country/program talking points and how you would ensure our programmatic information is being accurately communicated to callers/donors.</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Explain how you are equipped to handle an increased volume of calls during emergencies, including how quickly you can update our scripts with new messaging.</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provide an overview of how quickly we could start business with you, including major milestones, deliverables and timelines</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Please tell us if we would be required to use phone numbers owned by you or if you are able to use numbers that we own and describe how this would work</w:t>
      </w:r>
    </w:p>
    <w:p w:rsidR="0069677F" w:rsidRPr="0069677F" w:rsidRDefault="0069677F" w:rsidP="0069677F">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Description of additional services that you can offer, particularly those related to processing monthly donations, recapturing lapsing monthly donors, reactivating lapsed monthly donors, thank you calls, and upselling/upgrading donors</w:t>
      </w:r>
    </w:p>
    <w:p w:rsidR="009F0B9B" w:rsidRDefault="009F0B9B">
      <w:pPr>
        <w:widowControl w:val="0"/>
        <w:spacing w:after="160" w:line="240" w:lineRule="auto"/>
        <w:rPr>
          <w:rFonts w:ascii="Times New Roman" w:eastAsia="Times New Roman" w:hAnsi="Times New Roman" w:cs="Times New Roman"/>
          <w:color w:val="0000FF"/>
          <w:sz w:val="22"/>
          <w:szCs w:val="22"/>
        </w:rPr>
      </w:pPr>
    </w:p>
    <w:p w:rsidR="0069677F" w:rsidRPr="0069677F" w:rsidRDefault="0069677F" w:rsidP="0069677F">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b/>
          <w:bCs/>
          <w:color w:val="CC0000"/>
          <w:sz w:val="22"/>
          <w:szCs w:val="22"/>
          <w:lang w:val="en-US" w:eastAsia="en-US"/>
        </w:rPr>
      </w:pPr>
      <w:r w:rsidRPr="0069677F">
        <w:rPr>
          <w:rFonts w:eastAsia="Times New Roman"/>
          <w:b/>
          <w:bCs/>
          <w:color w:val="CC0000"/>
          <w:sz w:val="22"/>
          <w:szCs w:val="22"/>
          <w:lang w:val="en-US" w:eastAsia="en-US"/>
        </w:rPr>
        <w:t>Desired Services &amp; Scope of Work</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b/>
          <w:bCs/>
          <w:color w:val="000000"/>
          <w:sz w:val="22"/>
          <w:szCs w:val="22"/>
          <w:lang w:val="en-US" w:eastAsia="en-US"/>
        </w:rPr>
        <w:t>GENERAL REQUIREMENTS </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PCI Compliant </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222222"/>
          <w:sz w:val="22"/>
          <w:szCs w:val="22"/>
          <w:shd w:val="clear" w:color="auto" w:fill="FFFFFF"/>
          <w:lang w:val="en-US" w:eastAsia="en-US"/>
        </w:rPr>
        <w:t>Telephone Consumer Protection Act Compliant</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Compliance with charitable fundraising registration requirements including filing of notices and all financial reporting requirements.</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communicate quickly and efficiently with Mercy Corps and respond to requests within 24 - 48 hours </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Braintree payment processor via API calls to process one-time donations, to set up recurring monthly donations and to upgrade monthly donation amounts/update credit card information </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shd w:val="clear" w:color="auto" w:fill="FFFFFF"/>
          <w:lang w:val="en-US" w:eastAsia="en-US"/>
        </w:rPr>
        <w:t>ACH signup recordings sent to Mercy Corps</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Data files containing donor/payment information must be encrypted (PCI compliant). </w:t>
      </w:r>
    </w:p>
    <w:p w:rsidR="0069677F" w:rsidRPr="0069677F" w:rsidRDefault="0069677F" w:rsidP="0069677F">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Preferable that an easy to use and free FTP site is utilized (e.g. FileZilla)</w:t>
      </w:r>
    </w:p>
    <w:p w:rsidR="0069677F" w:rsidRPr="0069677F" w:rsidRDefault="0069677F" w:rsidP="0069677F">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PGP Encryption Desktop is not an option</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provide phone appending services and email address collection.</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for Mercy Corps to train callers directly either in-person or via phone </w:t>
      </w:r>
    </w:p>
    <w:p w:rsidR="0069677F" w:rsidRPr="0069677F" w:rsidRDefault="0069677F" w:rsidP="0069677F">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for Mercy Corps to conduct call monitoring (either to listen to live calls or review recorded calls) </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b/>
          <w:bCs/>
          <w:color w:val="000000"/>
          <w:sz w:val="22"/>
          <w:szCs w:val="22"/>
          <w:lang w:val="en-US" w:eastAsia="en-US"/>
        </w:rPr>
        <w:t>SCOPE 1 - TELEMARKETING</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Strategy &amp; Campaign Requirements</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conduct one, some or all of the following programs: Sustainer conversion/invitation; sustainer upgrades; lapsed reactivation; current donor renewal; texting.</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call both mobile and landline phones.</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capture, record and store cell phone consent.</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Creation of campaign calendars, schedules, timelines</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Creation of campaign projections/goals</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Creation of custom scripts </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Design, print and production of fulfillment packages (mail and email)</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administer tests within a campaign</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Campaign reporting</w:t>
      </w:r>
    </w:p>
    <w:p w:rsidR="0069677F" w:rsidRPr="0069677F" w:rsidRDefault="0069677F" w:rsidP="0069677F">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bring thoughtful ideas and recommendations for meeting Mercy Corps’ goals and priorities, including but not limited to the following:</w:t>
      </w:r>
    </w:p>
    <w:p w:rsidR="0069677F" w:rsidRPr="0069677F" w:rsidRDefault="0069677F" w:rsidP="0069677F">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Targeting and segmentation recommendations</w:t>
      </w:r>
    </w:p>
    <w:p w:rsidR="0069677F" w:rsidRPr="0069677F" w:rsidRDefault="0069677F" w:rsidP="0069677F">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Identification of efficiencies</w:t>
      </w:r>
    </w:p>
    <w:p w:rsidR="0069677F" w:rsidRPr="0069677F" w:rsidRDefault="0069677F" w:rsidP="0069677F">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Flexibility and willingness to try new approaches</w:t>
      </w:r>
    </w:p>
    <w:p w:rsidR="0069677F" w:rsidRPr="0069677F" w:rsidRDefault="0069677F" w:rsidP="0069677F">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Insights into industry trends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Donor Experience &amp; Call Quality Requirements</w:t>
      </w:r>
    </w:p>
    <w:p w:rsidR="0069677F" w:rsidRPr="0069677F" w:rsidRDefault="0069677F" w:rsidP="0069677F">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customize scripting to reflect Mercy Corps’ brand and values</w:t>
      </w:r>
    </w:p>
    <w:p w:rsidR="0069677F" w:rsidRPr="0069677F" w:rsidRDefault="0069677F" w:rsidP="0069677F">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Scripting and call approach that leaves the donor leaves the call feeling appreciated, valued and good about their support of Mercy Corps</w:t>
      </w:r>
    </w:p>
    <w:p w:rsidR="0069677F" w:rsidRPr="0069677F" w:rsidRDefault="0069677F" w:rsidP="0069677F">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Callers practice and internalize scripting so calls sound natural and fluid, not scripted</w:t>
      </w:r>
    </w:p>
    <w:p w:rsidR="0069677F" w:rsidRPr="0069677F" w:rsidRDefault="0069677F" w:rsidP="0069677F">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Callers engage in active listening and personalization, prioritizing responding to donors’ wishes and preferences</w:t>
      </w:r>
    </w:p>
    <w:p w:rsidR="0069677F" w:rsidRPr="0069677F" w:rsidRDefault="0069677F" w:rsidP="0069677F">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Callers are passionate about Mercy Corps’ mission and speak enthusiastically</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Data &amp; Gift Processing Requirements</w:t>
      </w:r>
    </w:p>
    <w:p w:rsidR="0069677F" w:rsidRPr="0069677F" w:rsidRDefault="0069677F" w:rsidP="0069677F">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provide daily donation, sustainer signup and upgrade files (including check, ACH and credit card):</w:t>
      </w:r>
    </w:p>
    <w:p w:rsidR="0069677F" w:rsidRPr="0069677F" w:rsidRDefault="0069677F" w:rsidP="0069677F">
      <w:pPr>
        <w:numPr>
          <w:ilvl w:val="1"/>
          <w:numId w:val="2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Data files for sustainer invitations must include: Raiser’s Edge database Donor ID, Call date, Type of sustainer sign up/pledge (e.g. check, ACH, credit card), Source (appeal for the campaign), Pledge amount, Donor’s first and last name, Donor’s address, city, state, zip, Donor’s phone number, If an ACH signup/pledge, then bank name, routing and account number must be included, Donor Comments (e.g. if a donor would like to add a fund restriction). </w:t>
      </w:r>
    </w:p>
    <w:p w:rsidR="0069677F" w:rsidRPr="0069677F" w:rsidRDefault="0069677F" w:rsidP="0069677F">
      <w:pPr>
        <w:numPr>
          <w:ilvl w:val="1"/>
          <w:numId w:val="2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In addition to the sustainer invitation data files, sustainer upgrade files must include: Indication of whether the donor updated their credit card information or not, Old pledge amount, New pledge amount, Original pay type (check, ACH, credit card), New pay type (check, ACH, credit card).</w:t>
      </w:r>
    </w:p>
    <w:p w:rsidR="0069677F" w:rsidRPr="0069677F" w:rsidRDefault="0069677F" w:rsidP="0069677F">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End of campaign files must include complete results (e.g. 1x CC Gift,1x Check Pledge, Not attempted, Refusal, etc), solicit code requests, contact change information (e.g. deceased), and other relevant donor information (e.g. name, address, Raiser’s Edge database Donor ID).</w:t>
      </w:r>
    </w:p>
    <w:p w:rsidR="0069677F" w:rsidRPr="0069677F" w:rsidRDefault="0069677F" w:rsidP="0069677F">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scrub all call lists and ensure necessary data processing prior to each campaign including but not limited to removing numbers from internal and external do not call lists, removal of cell phones, modeling to improve performance, etc.</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b/>
          <w:bCs/>
          <w:color w:val="000000"/>
          <w:sz w:val="22"/>
          <w:szCs w:val="22"/>
          <w:lang w:val="en-US" w:eastAsia="en-US"/>
        </w:rPr>
        <w:t>OPTIONAL ADD-ON: SCOPE 2 - IN-BOUND CALL CENTER</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ascii="Times New Roman" w:eastAsia="Times New Roman" w:hAnsi="Times New Roman" w:cs="Times New Roman"/>
          <w:color w:val="auto"/>
          <w:sz w:val="24"/>
          <w:szCs w:val="24"/>
          <w:lang w:val="en-US" w:eastAsia="en-US"/>
        </w:rPr>
        <w:br/>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provide daily reports on donations. Daily donation file must include: Call Date, Raiser’s Edge database Donor ID (unless a new donor), Donor’s first and last name, Donor’s address, city, state, zip, Donor’s phone number (if provided), Donor’s email address (if provided), Donation amount, Inbound 800# source (DNIS/DID Code), Appeal, Fund ID, Fund Description, Donor Comments (e.g. if a donor would like to add a fund restriction or make a solicit code request), Card Type, Braintree Transaction ID</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bill monthly with call volume broken out by inbound 800# source</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provide a monthly report that we can reconcile with the payment processor (so we’re able to see settlement dates &amp; times by transaction and by day/month time period as well)</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route calls directly to Mercy Corps donor services during business hours (including ability to live transfer calls to Mercy Corps or cold transfer them to our voicemail)</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for Mercy Corps to transfer/route calls directly to the inbound call center</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forward a single call to the call center is optional</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forward all phone lines to call center based on a control that MC manages is a requirement</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24 hour coverage 365 days/year.</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provide phone lines to us and allow Mercy Corps to use our own lines with you</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provide call samples upon request</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Ideally located in the U.S. with native English speakers.</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have a unique script for each phone line, and ability to update scripts in a timely manner (ideally within 24 hours or less during emergencies)</w:t>
      </w:r>
    </w:p>
    <w:p w:rsidR="0069677F" w:rsidRPr="0069677F" w:rsidRDefault="0069677F" w:rsidP="0069677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handle donor services issues (complaints, questions, comments, follow-up, etc)</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i/>
          <w:iCs/>
          <w:color w:val="000000"/>
          <w:sz w:val="22"/>
          <w:szCs w:val="22"/>
          <w:lang w:val="en-US" w:eastAsia="en-US"/>
        </w:rPr>
        <w:t>Additional In-Bound Call Center Services Desired</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assign Mercy Corps additional 800#'s that we can use to track sources of inbound calls</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refund transactions as needed (optional but preferred)</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Bilingual</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to process monthly credit card and EFT/bank transfer gifts securely and easily</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Ability of operators to speak knowledgeably about Mercy Corps’ work</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Outbound calls</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Real-time online reporting</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Sustainer payment platform</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SMS/Text Messaging capabilities, particularly to follow up with anyone who called the call center and received a busy signal</w:t>
      </w:r>
    </w:p>
    <w:p w:rsidR="0069677F" w:rsidRP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Custom reporting</w:t>
      </w:r>
    </w:p>
    <w:p w:rsidR="0069677F" w:rsidRDefault="0069677F"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No limit to the # of phone lines we can have</w:t>
      </w:r>
    </w:p>
    <w:p w:rsidR="00832B52" w:rsidRPr="0069677F" w:rsidRDefault="00832B52" w:rsidP="0069677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p>
    <w:p w:rsidR="0069677F" w:rsidRPr="0069677F" w:rsidRDefault="0069677F" w:rsidP="0069677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b/>
          <w:bCs/>
          <w:color w:val="CC0000"/>
          <w:sz w:val="22"/>
          <w:szCs w:val="22"/>
          <w:lang w:val="en-US" w:eastAsia="en-US"/>
        </w:rPr>
      </w:pPr>
      <w:r w:rsidRPr="0069677F">
        <w:rPr>
          <w:rFonts w:eastAsia="Times New Roman"/>
          <w:b/>
          <w:bCs/>
          <w:color w:val="CC0000"/>
          <w:sz w:val="22"/>
          <w:szCs w:val="22"/>
          <w:lang w:val="en-US" w:eastAsia="en-US"/>
        </w:rPr>
        <w:t>Evaluation of Proposals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Proposals will be scored using the following technical criteria. Points for each question will range from 0- 25 the maximum technical score is 100 points. Proposals should address each evaluation criteria.</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ascii="Times New Roman" w:eastAsia="Times New Roman" w:hAnsi="Times New Roman" w:cs="Times New Roman"/>
          <w:color w:val="auto"/>
          <w:sz w:val="24"/>
          <w:szCs w:val="24"/>
          <w:lang w:val="en-US" w:eastAsia="en-US"/>
        </w:rPr>
        <w:br/>
      </w:r>
    </w:p>
    <w:p w:rsidR="0069677F" w:rsidRPr="0069677F" w:rsidRDefault="0069677F" w:rsidP="0069677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b/>
          <w:bCs/>
          <w:color w:val="000000"/>
          <w:sz w:val="22"/>
          <w:szCs w:val="22"/>
          <w:lang w:val="en-US" w:eastAsia="en-US"/>
        </w:rPr>
        <w:t>Adherence to the RFP Requirements</w:t>
      </w:r>
      <w:r w:rsidRPr="0069677F">
        <w:rPr>
          <w:rFonts w:eastAsia="Times New Roman"/>
          <w:color w:val="000000"/>
          <w:sz w:val="22"/>
          <w:szCs w:val="22"/>
          <w:lang w:val="en-US" w:eastAsia="en-US"/>
        </w:rPr>
        <w:t>: Did the bidder conform to all requirements and product or service specifications in the RFQ or RFP? (0-25)</w:t>
      </w:r>
    </w:p>
    <w:p w:rsidR="0069677F" w:rsidRPr="0069677F" w:rsidRDefault="0069677F" w:rsidP="0069677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b/>
          <w:bCs/>
          <w:color w:val="000000"/>
          <w:sz w:val="22"/>
          <w:szCs w:val="22"/>
          <w:lang w:val="en-US" w:eastAsia="en-US"/>
        </w:rPr>
        <w:t>Technical Criteria:</w:t>
      </w:r>
      <w:r w:rsidRPr="0069677F">
        <w:rPr>
          <w:rFonts w:eastAsia="Times New Roman"/>
          <w:color w:val="000000"/>
          <w:sz w:val="22"/>
          <w:szCs w:val="22"/>
          <w:lang w:val="en-US" w:eastAsia="en-US"/>
        </w:rPr>
        <w:t xml:space="preserve"> Includes the bidder’s understanding of the service or procurement required, bidders’ management plan, supplier’s qualifications and bidders’ overall resources. Does the supplier have the right qualifications? (0-25)</w:t>
      </w:r>
    </w:p>
    <w:p w:rsidR="0069677F" w:rsidRPr="0069677F" w:rsidRDefault="0069677F" w:rsidP="0069677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b/>
          <w:bCs/>
          <w:color w:val="000000"/>
          <w:sz w:val="22"/>
          <w:szCs w:val="22"/>
          <w:lang w:val="en-US" w:eastAsia="en-US"/>
        </w:rPr>
        <w:t>Management Criteria</w:t>
      </w:r>
      <w:r w:rsidRPr="0069677F">
        <w:rPr>
          <w:rFonts w:eastAsia="Times New Roman"/>
          <w:color w:val="000000"/>
          <w:sz w:val="22"/>
          <w:szCs w:val="22"/>
          <w:lang w:val="en-US" w:eastAsia="en-US"/>
        </w:rPr>
        <w:t>: Includes the bidder’s experience on similar projects, bidder’s performance on similar projects, bidder’s available facilities and resources for the project and the bidder’s plan for management and control of the project. (0-25)</w:t>
      </w:r>
    </w:p>
    <w:p w:rsidR="0069677F" w:rsidRPr="0069677F" w:rsidRDefault="0069677F" w:rsidP="0069677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b/>
          <w:bCs/>
          <w:color w:val="000000"/>
          <w:sz w:val="22"/>
          <w:szCs w:val="22"/>
          <w:lang w:val="en-US" w:eastAsia="en-US"/>
        </w:rPr>
        <w:t>Cost Criteria:</w:t>
      </w:r>
      <w:r w:rsidRPr="0069677F">
        <w:rPr>
          <w:rFonts w:eastAsia="Times New Roman"/>
          <w:color w:val="000000"/>
          <w:sz w:val="22"/>
          <w:szCs w:val="22"/>
          <w:lang w:val="en-US" w:eastAsia="en-US"/>
        </w:rPr>
        <w:t xml:space="preserve"> Is the cost within any predetermined price range, such as cost estimates from a market analysis? In most cases cost is evaluated using value for money unless otherwise directed by donor requirements. (0-15)</w:t>
      </w:r>
    </w:p>
    <w:p w:rsidR="0069677F" w:rsidRPr="0069677F" w:rsidRDefault="0069677F" w:rsidP="0069677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b/>
          <w:bCs/>
          <w:color w:val="000000"/>
          <w:sz w:val="22"/>
          <w:szCs w:val="22"/>
          <w:lang w:val="en-US" w:eastAsia="en-US"/>
        </w:rPr>
        <w:t>Mercy Corps Small and Disadvantaged Businesses Guideline:</w:t>
      </w:r>
      <w:r w:rsidRPr="0069677F">
        <w:rPr>
          <w:rFonts w:eastAsia="Times New Roman"/>
          <w:color w:val="000000"/>
          <w:sz w:val="22"/>
          <w:szCs w:val="22"/>
          <w:lang w:val="en-US" w:eastAsia="en-US"/>
        </w:rPr>
        <w:t xml:space="preserve"> Does the bidder fall into this group? (0-10) Award will be made on the basis of “best value”, as determined by the evaluation process. The ability to perform the services will be deemed most important when evaluating bids.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ascii="Times New Roman" w:eastAsia="Times New Roman" w:hAnsi="Times New Roman" w:cs="Times New Roman"/>
          <w:color w:val="auto"/>
          <w:sz w:val="24"/>
          <w:szCs w:val="24"/>
          <w:lang w:val="en-US" w:eastAsia="en-US"/>
        </w:rPr>
        <w:br/>
      </w:r>
    </w:p>
    <w:p w:rsidR="0069677F" w:rsidRPr="0069677F" w:rsidRDefault="0069677F" w:rsidP="0069677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b/>
          <w:bCs/>
          <w:color w:val="CC0000"/>
          <w:sz w:val="22"/>
          <w:szCs w:val="22"/>
          <w:lang w:val="en-US" w:eastAsia="en-US"/>
        </w:rPr>
      </w:pPr>
      <w:r w:rsidRPr="0069677F">
        <w:rPr>
          <w:rFonts w:eastAsia="Times New Roman"/>
          <w:b/>
          <w:bCs/>
          <w:color w:val="CC0000"/>
          <w:sz w:val="22"/>
          <w:szCs w:val="22"/>
          <w:lang w:val="en-US" w:eastAsia="en-US"/>
        </w:rPr>
        <w:t>Proposal Format &amp; Requirements</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eastAsia="Times New Roman"/>
          <w:color w:val="000000"/>
          <w:sz w:val="22"/>
          <w:szCs w:val="22"/>
          <w:lang w:val="en-US" w:eastAsia="en-US"/>
        </w:rPr>
        <w:t>In order to secure information in a form, which will ensure that your proposal will be properly evaluated, you are asked to submit your proposal in the format listed below. Standard proposal formats are acceptable provided the following information is included:</w:t>
      </w:r>
    </w:p>
    <w:p w:rsidR="0069677F" w:rsidRPr="0069677F" w:rsidRDefault="0069677F" w:rsidP="006967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eastAsia="en-US"/>
        </w:rPr>
      </w:pPr>
      <w:r w:rsidRPr="0069677F">
        <w:rPr>
          <w:rFonts w:ascii="Times New Roman" w:eastAsia="Times New Roman" w:hAnsi="Times New Roman" w:cs="Times New Roman"/>
          <w:color w:val="auto"/>
          <w:sz w:val="24"/>
          <w:szCs w:val="24"/>
          <w:lang w:val="en-US" w:eastAsia="en-US"/>
        </w:rPr>
        <w:br/>
      </w:r>
    </w:p>
    <w:p w:rsidR="0069677F" w:rsidRPr="0069677F" w:rsidRDefault="0069677F" w:rsidP="0069677F">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Name, address, telephone number and email address for principal contact.</w:t>
      </w:r>
    </w:p>
    <w:p w:rsidR="0069677F" w:rsidRPr="0069677F" w:rsidRDefault="0069677F" w:rsidP="0069677F">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A brief outline of your organization and services offered, including:</w:t>
      </w:r>
    </w:p>
    <w:p w:rsidR="0069677F" w:rsidRPr="0069677F" w:rsidRDefault="0069677F" w:rsidP="0069677F">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Full legal name, jurisdiction of organization or incorporation and address of the company</w:t>
      </w:r>
    </w:p>
    <w:p w:rsidR="0069677F" w:rsidRPr="0069677F" w:rsidRDefault="0069677F" w:rsidP="00BE6D9D">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 xml:space="preserve">Full legal name and country of citizenry of company’s President and/or Chief Executive Officer, and all </w:t>
      </w:r>
      <w:r w:rsidR="00BE6D9D">
        <w:rPr>
          <w:rFonts w:eastAsia="Times New Roman"/>
          <w:color w:val="000000"/>
          <w:sz w:val="22"/>
          <w:szCs w:val="22"/>
          <w:lang w:val="en-US" w:eastAsia="en-US"/>
        </w:rPr>
        <w:t xml:space="preserve">    </w:t>
      </w:r>
      <w:r w:rsidRPr="0069677F">
        <w:rPr>
          <w:rFonts w:eastAsia="Times New Roman"/>
          <w:color w:val="000000"/>
          <w:sz w:val="22"/>
          <w:szCs w:val="22"/>
          <w:lang w:val="en-US" w:eastAsia="en-US"/>
        </w:rPr>
        <w:t>other officers and senior managers of the company</w:t>
      </w:r>
    </w:p>
    <w:p w:rsidR="00BE6D9D" w:rsidRDefault="0069677F" w:rsidP="00BE6D9D">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Year business was established</w:t>
      </w:r>
    </w:p>
    <w:p w:rsidR="00BE6D9D" w:rsidRDefault="0069677F" w:rsidP="00BE6D9D">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Name and professional qualifications of personnel who would provide the services.</w:t>
      </w:r>
    </w:p>
    <w:p w:rsidR="009F0B9B" w:rsidRPr="00832B52" w:rsidRDefault="0069677F" w:rsidP="00832B52">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olor w:val="000000"/>
          <w:sz w:val="22"/>
          <w:szCs w:val="22"/>
          <w:lang w:val="en-US" w:eastAsia="en-US"/>
        </w:rPr>
      </w:pPr>
      <w:r w:rsidRPr="0069677F">
        <w:rPr>
          <w:rFonts w:eastAsia="Times New Roman"/>
          <w:color w:val="000000"/>
          <w:sz w:val="22"/>
          <w:szCs w:val="22"/>
          <w:lang w:val="en-US" w:eastAsia="en-US"/>
        </w:rPr>
        <w:t>Names, addresses, phone numbers and email addresses of at least two clients of similar industry and scope of operations as Mercy Corps that can be contacted as references.</w:t>
      </w:r>
      <w:bookmarkStart w:id="9" w:name="_1g6tj6ittymx" w:colFirst="0" w:colLast="0"/>
      <w:bookmarkEnd w:id="9"/>
    </w:p>
    <w:p w:rsidR="009F0B9B" w:rsidRDefault="009F0B9B">
      <w:pPr>
        <w:widowControl w:val="0"/>
        <w:spacing w:after="160" w:line="240" w:lineRule="auto"/>
      </w:pPr>
    </w:p>
    <w:p w:rsidR="009F0B9B" w:rsidRPr="00832B52" w:rsidRDefault="00832B52" w:rsidP="00832B52">
      <w:pPr>
        <w:pStyle w:val="Heading1"/>
        <w:keepNext w:val="0"/>
        <w:keepLines w:val="0"/>
        <w:widowControl w:val="0"/>
        <w:spacing w:after="160" w:line="288" w:lineRule="auto"/>
        <w:rPr>
          <w:sz w:val="28"/>
          <w:szCs w:val="28"/>
        </w:rPr>
      </w:pPr>
      <w:bookmarkStart w:id="10" w:name="_tfpqbmyw287i" w:colFirst="0" w:colLast="0"/>
      <w:bookmarkEnd w:id="10"/>
      <w:r>
        <w:rPr>
          <w:sz w:val="28"/>
          <w:szCs w:val="28"/>
        </w:rPr>
        <w:t>6</w:t>
      </w:r>
      <w:r w:rsidR="00A5720B">
        <w:rPr>
          <w:sz w:val="28"/>
          <w:szCs w:val="28"/>
        </w:rPr>
        <w:t xml:space="preserve">. </w:t>
      </w:r>
      <w:r>
        <w:rPr>
          <w:sz w:val="28"/>
          <w:szCs w:val="28"/>
        </w:rPr>
        <w:t xml:space="preserve"> </w:t>
      </w:r>
      <w:r w:rsidR="00A5720B">
        <w:rPr>
          <w:sz w:val="28"/>
          <w:szCs w:val="28"/>
        </w:rPr>
        <w:t>Attachments to the Tender Package</w:t>
      </w:r>
    </w:p>
    <w:p w:rsidR="009F0B9B" w:rsidRPr="00832B52" w:rsidRDefault="00A5720B" w:rsidP="00832B52">
      <w:pPr>
        <w:pStyle w:val="ListParagraph"/>
        <w:widowControl w:val="0"/>
        <w:numPr>
          <w:ilvl w:val="0"/>
          <w:numId w:val="35"/>
        </w:numPr>
        <w:spacing w:after="160" w:line="288" w:lineRule="auto"/>
        <w:rPr>
          <w:b/>
          <w:sz w:val="28"/>
          <w:szCs w:val="28"/>
        </w:rPr>
      </w:pPr>
      <w:r w:rsidRPr="00832B52">
        <w:rPr>
          <w:b/>
          <w:sz w:val="28"/>
          <w:szCs w:val="28"/>
        </w:rPr>
        <w:t>Attachment 1 -Supplier Information Form template</w:t>
      </w:r>
    </w:p>
    <w:p w:rsidR="00832B52" w:rsidRPr="00832B52" w:rsidRDefault="00832B52" w:rsidP="00832B52">
      <w:pPr>
        <w:pStyle w:val="ListParagraph"/>
        <w:widowControl w:val="0"/>
        <w:numPr>
          <w:ilvl w:val="0"/>
          <w:numId w:val="35"/>
        </w:numPr>
        <w:spacing w:after="160" w:line="288" w:lineRule="auto"/>
        <w:rPr>
          <w:b/>
          <w:sz w:val="28"/>
          <w:szCs w:val="28"/>
        </w:rPr>
      </w:pPr>
      <w:bookmarkStart w:id="11" w:name="_GoBack"/>
      <w:bookmarkEnd w:id="11"/>
      <w:r>
        <w:rPr>
          <w:b/>
          <w:sz w:val="28"/>
          <w:szCs w:val="28"/>
        </w:rPr>
        <w:t xml:space="preserve">Attachment 3-Statement of Work </w:t>
      </w:r>
    </w:p>
    <w:p w:rsidR="009F0B9B" w:rsidRDefault="009F0B9B">
      <w:pPr>
        <w:widowControl w:val="0"/>
        <w:spacing w:after="160" w:line="288" w:lineRule="auto"/>
        <w:jc w:val="center"/>
        <w:rPr>
          <w:sz w:val="28"/>
          <w:szCs w:val="28"/>
          <w:highlight w:val="yellow"/>
        </w:rPr>
      </w:pPr>
    </w:p>
    <w:p w:rsidR="009F0B9B" w:rsidRDefault="009F0B9B">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9F0B9B">
        <w:trPr>
          <w:trHeight w:val="1600"/>
        </w:trPr>
        <w:tc>
          <w:tcPr>
            <w:tcW w:w="10800" w:type="dxa"/>
            <w:tcBorders>
              <w:top w:val="nil"/>
              <w:left w:val="nil"/>
              <w:bottom w:val="nil"/>
              <w:right w:val="nil"/>
            </w:tcBorders>
            <w:tcMar>
              <w:top w:w="100" w:type="dxa"/>
              <w:left w:w="100" w:type="dxa"/>
              <w:bottom w:w="100" w:type="dxa"/>
              <w:right w:w="100" w:type="dxa"/>
            </w:tcMar>
          </w:tcPr>
          <w:p w:rsidR="009F0B9B" w:rsidRDefault="009F0B9B">
            <w:pPr>
              <w:widowControl w:val="0"/>
              <w:spacing w:after="160" w:line="240" w:lineRule="auto"/>
            </w:pPr>
          </w:p>
          <w:p w:rsidR="009F0B9B" w:rsidRDefault="00A5720B">
            <w:pPr>
              <w:widowControl w:val="0"/>
              <w:spacing w:after="160" w:line="240" w:lineRule="auto"/>
            </w:pPr>
            <w:r>
              <w:t xml:space="preserve"> </w:t>
            </w:r>
          </w:p>
        </w:tc>
      </w:tr>
    </w:tbl>
    <w:p w:rsidR="009F0B9B" w:rsidRDefault="009F0B9B">
      <w:pPr>
        <w:widowControl w:val="0"/>
        <w:spacing w:after="160" w:line="240" w:lineRule="auto"/>
      </w:pPr>
    </w:p>
    <w:sectPr w:rsidR="009F0B9B">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AF" w:rsidRDefault="00DF17AF" w:rsidP="008060B1">
      <w:pPr>
        <w:spacing w:after="0" w:line="240" w:lineRule="auto"/>
      </w:pPr>
      <w:r>
        <w:separator/>
      </w:r>
    </w:p>
  </w:endnote>
  <w:endnote w:type="continuationSeparator" w:id="0">
    <w:p w:rsidR="00DF17AF" w:rsidRDefault="00DF17AF" w:rsidP="0080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1" w:rsidRDefault="008060B1" w:rsidP="0080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rsidP="008060B1">
    <w:r>
      <w:t>Tender No:</w:t>
    </w:r>
    <w:r w:rsidRPr="008060B1">
      <w:rPr>
        <w:color w:val="auto"/>
      </w:rPr>
      <w:t xml:space="preserve"> </w:t>
    </w:r>
    <w:r w:rsidR="008060B1" w:rsidRPr="008060B1">
      <w:rPr>
        <w:color w:val="auto"/>
      </w:rPr>
      <w:t>HQ106</w:t>
    </w:r>
    <w:r>
      <w:tab/>
    </w:r>
    <w:r>
      <w:tab/>
    </w:r>
    <w:r>
      <w:tab/>
    </w:r>
    <w:r>
      <w:tab/>
    </w:r>
    <w:r>
      <w:tab/>
    </w:r>
    <w:r>
      <w:tab/>
    </w:r>
    <w:r>
      <w:tab/>
    </w:r>
    <w:r>
      <w:tab/>
    </w:r>
    <w:r>
      <w:tab/>
      <w:t xml:space="preserve">Page </w:t>
    </w:r>
    <w:r>
      <w:fldChar w:fldCharType="begin"/>
    </w:r>
    <w:r>
      <w:instrText>PAGE</w:instrText>
    </w:r>
    <w:r>
      <w:fldChar w:fldCharType="separate"/>
    </w:r>
    <w:r w:rsidR="00DF17AF">
      <w:rPr>
        <w:noProof/>
      </w:rPr>
      <w:t>1</w:t>
    </w:r>
    <w:r>
      <w:fldChar w:fldCharType="end"/>
    </w:r>
    <w:r>
      <w:t xml:space="preserve"> of </w:t>
    </w:r>
    <w:r>
      <w:fldChar w:fldCharType="begin"/>
    </w:r>
    <w:r>
      <w:instrText>NUMPAGES</w:instrText>
    </w:r>
    <w:r>
      <w:fldChar w:fldCharType="separate"/>
    </w:r>
    <w:r w:rsidR="00DF17A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1" w:rsidRDefault="008060B1" w:rsidP="0080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AF" w:rsidRDefault="00DF17AF" w:rsidP="008060B1">
      <w:pPr>
        <w:spacing w:after="0" w:line="240" w:lineRule="auto"/>
      </w:pPr>
      <w:r>
        <w:separator/>
      </w:r>
    </w:p>
  </w:footnote>
  <w:footnote w:type="continuationSeparator" w:id="0">
    <w:p w:rsidR="00DF17AF" w:rsidRDefault="00DF17AF" w:rsidP="0080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1" w:rsidRDefault="008060B1" w:rsidP="00806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rsidP="008060B1">
    <w:pPr>
      <w:pStyle w:val="Title"/>
      <w:spacing w:before="0" w:after="0"/>
      <w:rPr>
        <w:sz w:val="36"/>
        <w:szCs w:val="36"/>
      </w:rPr>
    </w:pPr>
    <w:bookmarkStart w:id="12" w:name="_fxpprzt9v65c" w:colFirst="0" w:colLast="0"/>
    <w:bookmarkEnd w:id="12"/>
    <w:r>
      <w:rPr>
        <w:noProof/>
        <w:lang w:val="en-US" w:eastAsia="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9F0B9B" w:rsidRDefault="00A5720B" w:rsidP="008060B1">
    <w:pPr>
      <w:pStyle w:val="Title"/>
      <w:spacing w:before="0" w:after="0" w:line="240" w:lineRule="auto"/>
      <w:rPr>
        <w:sz w:val="36"/>
        <w:szCs w:val="36"/>
      </w:rPr>
    </w:pPr>
    <w:bookmarkStart w:id="13" w:name="_j8ygr4y4rt81" w:colFirst="0" w:colLast="0"/>
    <w:bookmarkEnd w:id="13"/>
    <w:r>
      <w:rPr>
        <w:sz w:val="36"/>
        <w:szCs w:val="36"/>
      </w:rPr>
      <w:t>Tender Package  —  Request for Proposal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1" w:rsidRDefault="008060B1" w:rsidP="0080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D62"/>
    <w:multiLevelType w:val="multilevel"/>
    <w:tmpl w:val="7626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8472DDD"/>
    <w:multiLevelType w:val="hybridMultilevel"/>
    <w:tmpl w:val="4AE8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B83910"/>
    <w:multiLevelType w:val="multilevel"/>
    <w:tmpl w:val="D7C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D4942"/>
    <w:multiLevelType w:val="multilevel"/>
    <w:tmpl w:val="797C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543571C"/>
    <w:multiLevelType w:val="hybridMultilevel"/>
    <w:tmpl w:val="3A14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F40CF"/>
    <w:multiLevelType w:val="multilevel"/>
    <w:tmpl w:val="FA7A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2"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30887D1B"/>
    <w:multiLevelType w:val="multilevel"/>
    <w:tmpl w:val="B43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A64F5"/>
    <w:multiLevelType w:val="multilevel"/>
    <w:tmpl w:val="BA8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E24D13"/>
    <w:multiLevelType w:val="multilevel"/>
    <w:tmpl w:val="2254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1"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15:restartNumberingAfterBreak="0">
    <w:nsid w:val="55A01A7F"/>
    <w:multiLevelType w:val="multilevel"/>
    <w:tmpl w:val="60FA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85A40"/>
    <w:multiLevelType w:val="multilevel"/>
    <w:tmpl w:val="43B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37BF3"/>
    <w:multiLevelType w:val="multilevel"/>
    <w:tmpl w:val="F976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23E36"/>
    <w:multiLevelType w:val="multilevel"/>
    <w:tmpl w:val="98FEE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B0333"/>
    <w:multiLevelType w:val="hybridMultilevel"/>
    <w:tmpl w:val="F248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D1575"/>
    <w:multiLevelType w:val="multilevel"/>
    <w:tmpl w:val="DC16F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78370E"/>
    <w:multiLevelType w:val="multilevel"/>
    <w:tmpl w:val="B24EC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452EBF"/>
    <w:multiLevelType w:val="hybridMultilevel"/>
    <w:tmpl w:val="27902D9C"/>
    <w:lvl w:ilvl="0" w:tplc="3FCA9FF6">
      <w:start w:val="2"/>
      <w:numFmt w:val="upperRoman"/>
      <w:lvlText w:val="%1."/>
      <w:lvlJc w:val="right"/>
      <w:pPr>
        <w:tabs>
          <w:tab w:val="num" w:pos="720"/>
        </w:tabs>
        <w:ind w:left="720" w:hanging="360"/>
      </w:pPr>
    </w:lvl>
    <w:lvl w:ilvl="1" w:tplc="0FB039AC" w:tentative="1">
      <w:start w:val="1"/>
      <w:numFmt w:val="decimal"/>
      <w:lvlText w:val="%2."/>
      <w:lvlJc w:val="left"/>
      <w:pPr>
        <w:tabs>
          <w:tab w:val="num" w:pos="1440"/>
        </w:tabs>
        <w:ind w:left="1440" w:hanging="360"/>
      </w:pPr>
    </w:lvl>
    <w:lvl w:ilvl="2" w:tplc="CAD4C49C" w:tentative="1">
      <w:start w:val="1"/>
      <w:numFmt w:val="decimal"/>
      <w:lvlText w:val="%3."/>
      <w:lvlJc w:val="left"/>
      <w:pPr>
        <w:tabs>
          <w:tab w:val="num" w:pos="2160"/>
        </w:tabs>
        <w:ind w:left="2160" w:hanging="360"/>
      </w:pPr>
    </w:lvl>
    <w:lvl w:ilvl="3" w:tplc="31DE671A" w:tentative="1">
      <w:start w:val="1"/>
      <w:numFmt w:val="decimal"/>
      <w:lvlText w:val="%4."/>
      <w:lvlJc w:val="left"/>
      <w:pPr>
        <w:tabs>
          <w:tab w:val="num" w:pos="2880"/>
        </w:tabs>
        <w:ind w:left="2880" w:hanging="360"/>
      </w:pPr>
    </w:lvl>
    <w:lvl w:ilvl="4" w:tplc="E08E40F2" w:tentative="1">
      <w:start w:val="1"/>
      <w:numFmt w:val="decimal"/>
      <w:lvlText w:val="%5."/>
      <w:lvlJc w:val="left"/>
      <w:pPr>
        <w:tabs>
          <w:tab w:val="num" w:pos="3600"/>
        </w:tabs>
        <w:ind w:left="3600" w:hanging="360"/>
      </w:pPr>
    </w:lvl>
    <w:lvl w:ilvl="5" w:tplc="DB9C6F8A" w:tentative="1">
      <w:start w:val="1"/>
      <w:numFmt w:val="decimal"/>
      <w:lvlText w:val="%6."/>
      <w:lvlJc w:val="left"/>
      <w:pPr>
        <w:tabs>
          <w:tab w:val="num" w:pos="4320"/>
        </w:tabs>
        <w:ind w:left="4320" w:hanging="360"/>
      </w:pPr>
    </w:lvl>
    <w:lvl w:ilvl="6" w:tplc="91422FD4" w:tentative="1">
      <w:start w:val="1"/>
      <w:numFmt w:val="decimal"/>
      <w:lvlText w:val="%7."/>
      <w:lvlJc w:val="left"/>
      <w:pPr>
        <w:tabs>
          <w:tab w:val="num" w:pos="5040"/>
        </w:tabs>
        <w:ind w:left="5040" w:hanging="360"/>
      </w:pPr>
    </w:lvl>
    <w:lvl w:ilvl="7" w:tplc="6374C2DC" w:tentative="1">
      <w:start w:val="1"/>
      <w:numFmt w:val="decimal"/>
      <w:lvlText w:val="%8."/>
      <w:lvlJc w:val="left"/>
      <w:pPr>
        <w:tabs>
          <w:tab w:val="num" w:pos="5760"/>
        </w:tabs>
        <w:ind w:left="5760" w:hanging="360"/>
      </w:pPr>
    </w:lvl>
    <w:lvl w:ilvl="8" w:tplc="26F87974" w:tentative="1">
      <w:start w:val="1"/>
      <w:numFmt w:val="decimal"/>
      <w:lvlText w:val="%9."/>
      <w:lvlJc w:val="left"/>
      <w:pPr>
        <w:tabs>
          <w:tab w:val="num" w:pos="6480"/>
        </w:tabs>
        <w:ind w:left="6480" w:hanging="360"/>
      </w:pPr>
    </w:lvl>
  </w:abstractNum>
  <w:abstractNum w:abstractNumId="32" w15:restartNumberingAfterBreak="0">
    <w:nsid w:val="7D0B5B97"/>
    <w:multiLevelType w:val="multilevel"/>
    <w:tmpl w:val="1008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02B34"/>
    <w:multiLevelType w:val="hybridMultilevel"/>
    <w:tmpl w:val="47D2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6"/>
  </w:num>
  <w:num w:numId="4">
    <w:abstractNumId w:val="30"/>
  </w:num>
  <w:num w:numId="5">
    <w:abstractNumId w:val="16"/>
  </w:num>
  <w:num w:numId="6">
    <w:abstractNumId w:val="22"/>
  </w:num>
  <w:num w:numId="7">
    <w:abstractNumId w:val="11"/>
  </w:num>
  <w:num w:numId="8">
    <w:abstractNumId w:val="20"/>
  </w:num>
  <w:num w:numId="9">
    <w:abstractNumId w:val="12"/>
  </w:num>
  <w:num w:numId="10">
    <w:abstractNumId w:val="1"/>
  </w:num>
  <w:num w:numId="11">
    <w:abstractNumId w:val="13"/>
  </w:num>
  <w:num w:numId="12">
    <w:abstractNumId w:val="9"/>
  </w:num>
  <w:num w:numId="13">
    <w:abstractNumId w:val="3"/>
  </w:num>
  <w:num w:numId="14">
    <w:abstractNumId w:val="17"/>
  </w:num>
  <w:num w:numId="15">
    <w:abstractNumId w:val="10"/>
  </w:num>
  <w:num w:numId="16">
    <w:abstractNumId w:val="25"/>
  </w:num>
  <w:num w:numId="17">
    <w:abstractNumId w:val="8"/>
  </w:num>
  <w:num w:numId="18">
    <w:abstractNumId w:val="18"/>
  </w:num>
  <w:num w:numId="19">
    <w:abstractNumId w:val="4"/>
  </w:num>
  <w:num w:numId="20">
    <w:abstractNumId w:val="0"/>
    <w:lvlOverride w:ilvl="0">
      <w:lvl w:ilvl="0">
        <w:numFmt w:val="upperRoman"/>
        <w:lvlText w:val="%1."/>
        <w:lvlJc w:val="right"/>
      </w:lvl>
    </w:lvlOverride>
  </w:num>
  <w:num w:numId="21">
    <w:abstractNumId w:val="29"/>
  </w:num>
  <w:num w:numId="22">
    <w:abstractNumId w:val="23"/>
  </w:num>
  <w:num w:numId="23">
    <w:abstractNumId w:val="24"/>
  </w:num>
  <w:num w:numId="24">
    <w:abstractNumId w:val="26"/>
  </w:num>
  <w:num w:numId="25">
    <w:abstractNumId w:val="14"/>
  </w:num>
  <w:num w:numId="26">
    <w:abstractNumId w:val="32"/>
  </w:num>
  <w:num w:numId="27">
    <w:abstractNumId w:val="5"/>
    <w:lvlOverride w:ilvl="0">
      <w:lvl w:ilvl="0">
        <w:numFmt w:val="upperRoman"/>
        <w:lvlText w:val="%1."/>
        <w:lvlJc w:val="right"/>
      </w:lvl>
    </w:lvlOverride>
  </w:num>
  <w:num w:numId="28">
    <w:abstractNumId w:val="15"/>
  </w:num>
  <w:num w:numId="29">
    <w:abstractNumId w:val="31"/>
  </w:num>
  <w:num w:numId="30">
    <w:abstractNumId w:val="28"/>
  </w:num>
  <w:num w:numId="31">
    <w:abstractNumId w:val="28"/>
    <w:lvlOverride w:ilvl="1">
      <w:lvl w:ilvl="1">
        <w:numFmt w:val="lowerLetter"/>
        <w:lvlText w:val="%2."/>
        <w:lvlJc w:val="left"/>
      </w:lvl>
    </w:lvlOverride>
  </w:num>
  <w:num w:numId="32">
    <w:abstractNumId w:val="7"/>
  </w:num>
  <w:num w:numId="33">
    <w:abstractNumId w:val="2"/>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96B58"/>
    <w:rsid w:val="00396087"/>
    <w:rsid w:val="005B059A"/>
    <w:rsid w:val="0069677F"/>
    <w:rsid w:val="008060B1"/>
    <w:rsid w:val="00832B52"/>
    <w:rsid w:val="009F0B9B"/>
    <w:rsid w:val="00A5720B"/>
    <w:rsid w:val="00BE6D9D"/>
    <w:rsid w:val="00DF1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C8A6"/>
  <w15:docId w15:val="{2B308E08-F722-4A50-BCC1-46E1503C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NormalWeb">
    <w:name w:val="Normal (Web)"/>
    <w:basedOn w:val="Normal"/>
    <w:uiPriority w:val="99"/>
    <w:semiHidden/>
    <w:unhideWhenUsed/>
    <w:rsid w:val="008060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806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0B1"/>
  </w:style>
  <w:style w:type="paragraph" w:styleId="Footer">
    <w:name w:val="footer"/>
    <w:basedOn w:val="Normal"/>
    <w:link w:val="FooterChar"/>
    <w:uiPriority w:val="99"/>
    <w:unhideWhenUsed/>
    <w:rsid w:val="00806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0B1"/>
  </w:style>
  <w:style w:type="paragraph" w:styleId="ListParagraph">
    <w:name w:val="List Paragraph"/>
    <w:basedOn w:val="Normal"/>
    <w:uiPriority w:val="34"/>
    <w:qFormat/>
    <w:rsid w:val="00832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5407">
      <w:bodyDiv w:val="1"/>
      <w:marLeft w:val="0"/>
      <w:marRight w:val="0"/>
      <w:marTop w:val="0"/>
      <w:marBottom w:val="0"/>
      <w:divBdr>
        <w:top w:val="none" w:sz="0" w:space="0" w:color="auto"/>
        <w:left w:val="none" w:sz="0" w:space="0" w:color="auto"/>
        <w:bottom w:val="none" w:sz="0" w:space="0" w:color="auto"/>
        <w:right w:val="none" w:sz="0" w:space="0" w:color="auto"/>
      </w:divBdr>
    </w:div>
    <w:div w:id="421224980">
      <w:bodyDiv w:val="1"/>
      <w:marLeft w:val="0"/>
      <w:marRight w:val="0"/>
      <w:marTop w:val="0"/>
      <w:marBottom w:val="0"/>
      <w:divBdr>
        <w:top w:val="none" w:sz="0" w:space="0" w:color="auto"/>
        <w:left w:val="none" w:sz="0" w:space="0" w:color="auto"/>
        <w:bottom w:val="none" w:sz="0" w:space="0" w:color="auto"/>
        <w:right w:val="none" w:sz="0" w:space="0" w:color="auto"/>
      </w:divBdr>
    </w:div>
    <w:div w:id="1964193684">
      <w:bodyDiv w:val="1"/>
      <w:marLeft w:val="0"/>
      <w:marRight w:val="0"/>
      <w:marTop w:val="0"/>
      <w:marBottom w:val="0"/>
      <w:divBdr>
        <w:top w:val="none" w:sz="0" w:space="0" w:color="auto"/>
        <w:left w:val="none" w:sz="0" w:space="0" w:color="auto"/>
        <w:bottom w:val="none" w:sz="0" w:space="0" w:color="auto"/>
        <w:right w:val="none" w:sz="0" w:space="0" w:color="auto"/>
      </w:divBdr>
    </w:div>
    <w:div w:id="200693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rcycorps.org/integrityhotlin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5024</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Amber Black</cp:lastModifiedBy>
  <cp:revision>2</cp:revision>
  <dcterms:created xsi:type="dcterms:W3CDTF">2020-12-07T21:19:00Z</dcterms:created>
  <dcterms:modified xsi:type="dcterms:W3CDTF">2020-12-07T21:19:00Z</dcterms:modified>
</cp:coreProperties>
</file>