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1E2B" w:rsidRDefault="003D57DB">
      <w:pPr>
        <w:keepNext/>
        <w:keepLines/>
        <w:ind w:left="720" w:right="720" w:firstLine="0"/>
        <w:jc w:val="center"/>
        <w:rPr>
          <w:sz w:val="22"/>
          <w:szCs w:val="22"/>
        </w:rPr>
      </w:pPr>
      <w:r>
        <w:rPr>
          <w:b/>
          <w:sz w:val="22"/>
          <w:szCs w:val="22"/>
        </w:rPr>
        <w:t>SERVICE CONTRACT</w:t>
      </w:r>
      <w:r>
        <w:rPr>
          <w:b/>
          <w:sz w:val="22"/>
          <w:szCs w:val="22"/>
        </w:rPr>
        <w:br/>
      </w:r>
      <w:r>
        <w:rPr>
          <w:b/>
          <w:sz w:val="22"/>
          <w:szCs w:val="22"/>
        </w:rPr>
        <w:br/>
      </w:r>
      <w:proofErr w:type="spellStart"/>
      <w:r>
        <w:rPr>
          <w:b/>
          <w:sz w:val="22"/>
          <w:szCs w:val="22"/>
        </w:rPr>
        <w:t>Contract</w:t>
      </w:r>
      <w:proofErr w:type="spellEnd"/>
      <w:r>
        <w:rPr>
          <w:b/>
          <w:sz w:val="22"/>
          <w:szCs w:val="22"/>
        </w:rPr>
        <w:t xml:space="preserve"> No. _______</w:t>
      </w:r>
      <w:r>
        <w:rPr>
          <w:b/>
          <w:sz w:val="22"/>
          <w:szCs w:val="22"/>
        </w:rPr>
        <w:br/>
      </w:r>
    </w:p>
    <w:p w:rsidR="00D41E2B" w:rsidRDefault="003D57DB">
      <w:pPr>
        <w:ind w:firstLine="0"/>
        <w:jc w:val="both"/>
        <w:rPr>
          <w:sz w:val="22"/>
          <w:szCs w:val="22"/>
        </w:rPr>
      </w:pPr>
      <w:bookmarkStart w:id="0" w:name="_gjdgxs" w:colFirst="0" w:colLast="0"/>
      <w:bookmarkEnd w:id="0"/>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rsidR="00D41E2B" w:rsidRDefault="003D57DB">
      <w:pPr>
        <w:numPr>
          <w:ilvl w:val="1"/>
          <w:numId w:val="3"/>
        </w:numPr>
        <w:ind w:hanging="360"/>
        <w:jc w:val="both"/>
        <w:rPr>
          <w:sz w:val="22"/>
          <w:szCs w:val="22"/>
        </w:rPr>
      </w:pPr>
      <w:r>
        <w:rPr>
          <w:sz w:val="22"/>
          <w:szCs w:val="22"/>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Schedule I is a material part of the bargain.  Contractor will not change the Key Personnel without prior notice and an amendment to this Contract specifying the change.  Mercy Corps may withhold its consent to substitute personnel using its sole discretion.</w:t>
      </w:r>
    </w:p>
    <w:p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pay any portion of invoices received more than 60 days after the end date of the Contract. Each invoice will include (</w:t>
      </w:r>
      <w:proofErr w:type="spellStart"/>
      <w:r>
        <w:rPr>
          <w:sz w:val="22"/>
          <w:szCs w:val="22"/>
        </w:rPr>
        <w:t>i</w:t>
      </w:r>
      <w:proofErr w:type="spellEnd"/>
      <w:r>
        <w:rPr>
          <w:sz w:val="22"/>
          <w:szCs w:val="22"/>
        </w:rPr>
        <w:t xml:space="preserve">) the Contract Number; (ii) Contractor’s name and address; (iii) a description of the Services performed, (iv) the dates such Services were performed, (v) a pricing calculation based on the payment terms, (vi) properly reimbursable expenses (if any) </w:t>
      </w:r>
      <w:r>
        <w:rPr>
          <w:sz w:val="22"/>
          <w:szCs w:val="22"/>
        </w:rPr>
        <w:lastRenderedPageBreak/>
        <w:t>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rsidR="00D41E2B" w:rsidRDefault="003D57DB">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rsidR="00D41E2B" w:rsidRDefault="003D57DB">
      <w:pPr>
        <w:numPr>
          <w:ilvl w:val="1"/>
          <w:numId w:val="3"/>
        </w:numPr>
        <w:tabs>
          <w:tab w:val="left" w:pos="360"/>
        </w:tabs>
        <w:ind w:hanging="360"/>
        <w:jc w:val="both"/>
        <w:rPr>
          <w:sz w:val="22"/>
          <w:szCs w:val="22"/>
        </w:rPr>
      </w:pPr>
      <w:r>
        <w:rPr>
          <w:sz w:val="22"/>
          <w:szCs w:val="22"/>
        </w:rPr>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rsidR="00D41E2B" w:rsidRDefault="003D57DB">
      <w:pPr>
        <w:numPr>
          <w:ilvl w:val="1"/>
          <w:numId w:val="3"/>
        </w:numPr>
        <w:tabs>
          <w:tab w:val="left" w:pos="360"/>
        </w:tabs>
        <w:ind w:hanging="360"/>
        <w:jc w:val="both"/>
        <w:rPr>
          <w:sz w:val="22"/>
          <w:szCs w:val="22"/>
        </w:rPr>
      </w:pPr>
      <w:r>
        <w:rPr>
          <w:sz w:val="22"/>
          <w:szCs w:val="22"/>
        </w:rPr>
        <w:lastRenderedPageBreak/>
        <w:t>Contractor will comply with all applicable law, regulations and rules in the performance of its obligations under this Contract.</w:t>
      </w:r>
    </w:p>
    <w:p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rsidR="00D41E2B" w:rsidRDefault="003D57DB">
      <w:pPr>
        <w:numPr>
          <w:ilvl w:val="1"/>
          <w:numId w:val="3"/>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rsidR="00D41E2B" w:rsidRDefault="003D57DB">
      <w:pPr>
        <w:numPr>
          <w:ilvl w:val="1"/>
          <w:numId w:val="3"/>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rsidR="008A5835" w:rsidRDefault="008A5835" w:rsidP="008A5835">
      <w:pPr>
        <w:numPr>
          <w:ilvl w:val="1"/>
          <w:numId w:val="3"/>
        </w:numPr>
        <w:tabs>
          <w:tab w:val="left" w:pos="360"/>
        </w:tabs>
        <w:ind w:hanging="360"/>
        <w:jc w:val="both"/>
        <w:rPr>
          <w:sz w:val="22"/>
          <w:szCs w:val="22"/>
        </w:rPr>
      </w:pPr>
      <w:r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3E687D" w:rsidRPr="003E687D">
          <w:rPr>
            <w:rStyle w:val="Hyperlink"/>
            <w:sz w:val="22"/>
            <w:szCs w:val="22"/>
          </w:rPr>
          <w:t>https://www.mercycor</w:t>
        </w:r>
        <w:bookmarkStart w:id="1" w:name="_GoBack"/>
        <w:bookmarkEnd w:id="1"/>
        <w:r w:rsidR="003E687D" w:rsidRPr="003E687D">
          <w:rPr>
            <w:rStyle w:val="Hyperlink"/>
            <w:sz w:val="22"/>
            <w:szCs w:val="22"/>
          </w:rPr>
          <w:t>p</w:t>
        </w:r>
        <w:r w:rsidR="003E687D" w:rsidRPr="003E687D">
          <w:rPr>
            <w:rStyle w:val="Hyperlink"/>
            <w:sz w:val="22"/>
            <w:szCs w:val="22"/>
          </w:rPr>
          <w:t>s.org/who-we-are/ethics-policies</w:t>
        </w:r>
      </w:hyperlink>
      <w:r w:rsidRPr="008A5835">
        <w:rPr>
          <w:sz w:val="22"/>
          <w:szCs w:val="22"/>
        </w:rPr>
        <w:t>). Contractor must report any violation or suspected violation of these policies in relation to the Contractor's activities under this contract to Mercy Corps, which may be done via its Integrity Hotline website (mercycorps.org/</w:t>
      </w:r>
      <w:proofErr w:type="spellStart"/>
      <w:r w:rsidRPr="008A5835">
        <w:rPr>
          <w:sz w:val="22"/>
          <w:szCs w:val="22"/>
        </w:rPr>
        <w:t>integrityhotline</w:t>
      </w:r>
      <w:proofErr w:type="spellEnd"/>
      <w:r w:rsidRPr="008A5835">
        <w:rPr>
          <w:sz w:val="22"/>
          <w:szCs w:val="22"/>
        </w:rPr>
        <w:t xml:space="preserve">). Contractor will ensure that it has the capacity to abide by these policies, that its employees and subcontractors understand 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rsidR="00D41E2B" w:rsidRDefault="003D57DB">
      <w:pPr>
        <w:numPr>
          <w:ilvl w:val="0"/>
          <w:numId w:val="3"/>
        </w:numPr>
        <w:tabs>
          <w:tab w:val="left" w:pos="360"/>
        </w:tabs>
        <w:ind w:left="0"/>
        <w:jc w:val="both"/>
        <w:rPr>
          <w:sz w:val="22"/>
          <w:szCs w:val="22"/>
        </w:rPr>
      </w:pPr>
      <w:r>
        <w:rPr>
          <w:b/>
          <w:sz w:val="22"/>
          <w:szCs w:val="22"/>
        </w:rPr>
        <w:lastRenderedPageBreak/>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rsidR="00D41E2B" w:rsidRDefault="003D57DB">
      <w:pPr>
        <w:numPr>
          <w:ilvl w:val="1"/>
          <w:numId w:val="3"/>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rsidR="00D41E2B" w:rsidRDefault="003D57DB">
      <w:pPr>
        <w:numPr>
          <w:ilvl w:val="0"/>
          <w:numId w:val="3"/>
        </w:numPr>
        <w:tabs>
          <w:tab w:val="left" w:pos="360"/>
        </w:tabs>
        <w:ind w:left="0"/>
        <w:jc w:val="both"/>
        <w:rPr>
          <w:sz w:val="22"/>
          <w:szCs w:val="22"/>
        </w:rPr>
      </w:pPr>
      <w:r>
        <w:rPr>
          <w:b/>
          <w:sz w:val="22"/>
          <w:szCs w:val="22"/>
        </w:rPr>
        <w:t>Confidentiality</w:t>
      </w:r>
      <w:r>
        <w:rPr>
          <w:sz w:val="22"/>
          <w:szCs w:val="22"/>
        </w:rPr>
        <w:t>.   Contractor will maintain, and cause each of its employees and others it involves in performing its obligations under this Contract to maintain, the confidentiality of: (</w:t>
      </w:r>
      <w:proofErr w:type="spellStart"/>
      <w:r>
        <w:rPr>
          <w:sz w:val="22"/>
          <w:szCs w:val="22"/>
        </w:rPr>
        <w:t>i</w:t>
      </w:r>
      <w:proofErr w:type="spellEnd"/>
      <w:r>
        <w:rPr>
          <w:sz w:val="22"/>
          <w:szCs w:val="22"/>
        </w:rPr>
        <w:t>) any information Mercy Corps provides to Contractor that Mercy Corps identifies as confidential; (ii) the terms and conditions of this Contract; and (iii) nonpublic information regarding Mercy Corps’ policies and practices.  Upon Mercy Corps’ request, Contractor will return to Mercy Corps all confidential information provided by Mercy Corps to Contractor.</w:t>
      </w:r>
    </w:p>
    <w:p w:rsidR="00D41E2B" w:rsidRDefault="003D57DB">
      <w:pPr>
        <w:numPr>
          <w:ilvl w:val="0"/>
          <w:numId w:val="3"/>
        </w:numPr>
        <w:tabs>
          <w:tab w:val="left" w:pos="360"/>
        </w:tabs>
        <w:ind w:left="0"/>
        <w:jc w:val="both"/>
        <w:rPr>
          <w:sz w:val="22"/>
          <w:szCs w:val="22"/>
        </w:rPr>
      </w:pPr>
      <w:r>
        <w:rPr>
          <w:b/>
          <w:sz w:val="22"/>
          <w:szCs w:val="22"/>
        </w:rPr>
        <w:t>Indemnification</w:t>
      </w:r>
      <w:r>
        <w:rPr>
          <w:sz w:val="22"/>
          <w:szCs w:val="22"/>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w:t>
      </w:r>
      <w:r>
        <w:rPr>
          <w:sz w:val="22"/>
          <w:szCs w:val="22"/>
        </w:rPr>
        <w:lastRenderedPageBreak/>
        <w:t>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rsidR="00D41E2B" w:rsidRDefault="003D57DB">
      <w:pPr>
        <w:numPr>
          <w:ilvl w:val="0"/>
          <w:numId w:val="3"/>
        </w:numPr>
        <w:tabs>
          <w:tab w:val="left" w:pos="360"/>
        </w:tabs>
        <w:ind w:hanging="360"/>
        <w:jc w:val="both"/>
        <w:rPr>
          <w:sz w:val="22"/>
          <w:szCs w:val="22"/>
        </w:rPr>
      </w:pPr>
      <w:r>
        <w:rPr>
          <w:b/>
          <w:sz w:val="22"/>
          <w:szCs w:val="22"/>
        </w:rPr>
        <w:t xml:space="preserve">Termination.  </w:t>
      </w:r>
      <w:r>
        <w:rPr>
          <w:sz w:val="22"/>
          <w:szCs w:val="22"/>
        </w:rPr>
        <w:t>This Contract may be terminated under the following circumstances:</w:t>
      </w:r>
    </w:p>
    <w:p w:rsidR="00D41E2B" w:rsidRDefault="003D57DB">
      <w:pPr>
        <w:numPr>
          <w:ilvl w:val="1"/>
          <w:numId w:val="3"/>
        </w:numPr>
        <w:tabs>
          <w:tab w:val="left" w:pos="360"/>
        </w:tabs>
        <w:ind w:hanging="360"/>
        <w:jc w:val="both"/>
        <w:rPr>
          <w:sz w:val="22"/>
          <w:szCs w:val="22"/>
        </w:rPr>
      </w:pPr>
      <w:r>
        <w:rPr>
          <w:sz w:val="22"/>
          <w:szCs w:val="22"/>
        </w:rPr>
        <w:t>by both Parties on mutual written agreement of the Parties;</w:t>
      </w:r>
    </w:p>
    <w:p w:rsidR="00D41E2B" w:rsidRDefault="003D57DB">
      <w:pPr>
        <w:numPr>
          <w:ilvl w:val="1"/>
          <w:numId w:val="3"/>
        </w:numPr>
        <w:tabs>
          <w:tab w:val="left" w:pos="360"/>
        </w:tabs>
        <w:ind w:hanging="360"/>
        <w:jc w:val="both"/>
        <w:rPr>
          <w:sz w:val="22"/>
          <w:szCs w:val="22"/>
        </w:rPr>
      </w:pPr>
      <w:r>
        <w:rPr>
          <w:sz w:val="22"/>
          <w:szCs w:val="22"/>
        </w:rPr>
        <w:t>by either Party for its convenience with written notice and after the Termination Notice Period specified in Schedule I has expired;</w:t>
      </w:r>
    </w:p>
    <w:p w:rsidR="00D41E2B" w:rsidRDefault="003D57DB">
      <w:pPr>
        <w:numPr>
          <w:ilvl w:val="1"/>
          <w:numId w:val="3"/>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rsidR="00D41E2B" w:rsidRDefault="003D57DB">
      <w:pPr>
        <w:numPr>
          <w:ilvl w:val="1"/>
          <w:numId w:val="3"/>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rsidR="00D41E2B" w:rsidRDefault="003D57DB">
      <w:pPr>
        <w:numPr>
          <w:ilvl w:val="1"/>
          <w:numId w:val="3"/>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rsidR="00D41E2B" w:rsidRDefault="003D57DB">
      <w:pPr>
        <w:numPr>
          <w:ilvl w:val="1"/>
          <w:numId w:val="3"/>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rsidR="00D41E2B" w:rsidRDefault="003D57DB">
      <w:pPr>
        <w:tabs>
          <w:tab w:val="left" w:pos="360"/>
        </w:tabs>
        <w:ind w:firstLine="0"/>
        <w:jc w:val="both"/>
        <w:rPr>
          <w:sz w:val="22"/>
          <w:szCs w:val="22"/>
        </w:rPr>
      </w:pPr>
      <w:r>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rsidR="00D41E2B" w:rsidRDefault="00D41E2B">
      <w:pPr>
        <w:tabs>
          <w:tab w:val="left" w:pos="360"/>
        </w:tabs>
        <w:spacing w:before="0"/>
        <w:ind w:firstLine="0"/>
        <w:jc w:val="both"/>
        <w:rPr>
          <w:sz w:val="22"/>
          <w:szCs w:val="22"/>
        </w:rPr>
      </w:pPr>
    </w:p>
    <w:p w:rsidR="00D41E2B" w:rsidRDefault="003D57DB">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rsidR="00D41E2B" w:rsidRDefault="003D57DB">
      <w:pPr>
        <w:numPr>
          <w:ilvl w:val="0"/>
          <w:numId w:val="3"/>
        </w:numPr>
        <w:tabs>
          <w:tab w:val="left" w:pos="360"/>
        </w:tabs>
        <w:ind w:left="0"/>
        <w:jc w:val="both"/>
        <w:rPr>
          <w:sz w:val="22"/>
          <w:szCs w:val="22"/>
        </w:rPr>
      </w:pPr>
      <w:r>
        <w:rPr>
          <w:b/>
          <w:sz w:val="22"/>
          <w:szCs w:val="22"/>
        </w:rPr>
        <w:lastRenderedPageBreak/>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rsidR="00D41E2B" w:rsidRDefault="003D57DB">
      <w:pPr>
        <w:numPr>
          <w:ilvl w:val="0"/>
          <w:numId w:val="3"/>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rsidR="00D41E2B" w:rsidRDefault="003D57DB">
      <w:pPr>
        <w:numPr>
          <w:ilvl w:val="0"/>
          <w:numId w:val="3"/>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rsidR="00D41E2B" w:rsidRDefault="003D57DB">
      <w:pPr>
        <w:keepNext/>
        <w:numPr>
          <w:ilvl w:val="0"/>
          <w:numId w:val="3"/>
        </w:numPr>
        <w:tabs>
          <w:tab w:val="left" w:pos="360"/>
        </w:tabs>
        <w:ind w:left="0"/>
        <w:jc w:val="both"/>
        <w:rPr>
          <w:sz w:val="22"/>
          <w:szCs w:val="22"/>
        </w:rPr>
      </w:pPr>
      <w:r>
        <w:rPr>
          <w:b/>
          <w:sz w:val="22"/>
          <w:szCs w:val="22"/>
        </w:rPr>
        <w:t>Miscellaneous</w:t>
      </w:r>
      <w:r>
        <w:rPr>
          <w:sz w:val="22"/>
          <w:szCs w:val="22"/>
        </w:rPr>
        <w:t xml:space="preserve">.   </w:t>
      </w:r>
    </w:p>
    <w:p w:rsidR="00D41E2B" w:rsidRDefault="003D57DB">
      <w:pPr>
        <w:numPr>
          <w:ilvl w:val="1"/>
          <w:numId w:val="3"/>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rsidR="00D41E2B" w:rsidRDefault="003D57DB">
      <w:pPr>
        <w:numPr>
          <w:ilvl w:val="1"/>
          <w:numId w:val="3"/>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rsidR="00D41E2B" w:rsidRDefault="003D57DB">
      <w:pPr>
        <w:numPr>
          <w:ilvl w:val="1"/>
          <w:numId w:val="3"/>
        </w:numPr>
        <w:tabs>
          <w:tab w:val="left" w:pos="360"/>
        </w:tabs>
        <w:ind w:hanging="360"/>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rsidR="00D41E2B" w:rsidRDefault="003D57DB">
      <w:pPr>
        <w:numPr>
          <w:ilvl w:val="1"/>
          <w:numId w:val="3"/>
        </w:numPr>
        <w:tabs>
          <w:tab w:val="left" w:pos="360"/>
        </w:tabs>
        <w:ind w:hanging="360"/>
        <w:jc w:val="both"/>
        <w:rPr>
          <w:sz w:val="22"/>
          <w:szCs w:val="22"/>
        </w:rPr>
      </w:pPr>
      <w:r>
        <w:rPr>
          <w:sz w:val="22"/>
          <w:szCs w:val="22"/>
        </w:rPr>
        <w:t>Time is of the essence of each and every obligation of Contractor under this Contract.</w:t>
      </w:r>
    </w:p>
    <w:p w:rsidR="00D41E2B" w:rsidRDefault="003D57DB">
      <w:pPr>
        <w:numPr>
          <w:ilvl w:val="1"/>
          <w:numId w:val="3"/>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rsidR="00D41E2B" w:rsidRDefault="003D57DB">
      <w:pPr>
        <w:numPr>
          <w:ilvl w:val="1"/>
          <w:numId w:val="3"/>
        </w:numPr>
        <w:tabs>
          <w:tab w:val="left" w:pos="360"/>
        </w:tabs>
        <w:ind w:hanging="360"/>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rsidR="00D41E2B" w:rsidRDefault="003D57DB">
      <w:pPr>
        <w:numPr>
          <w:ilvl w:val="1"/>
          <w:numId w:val="3"/>
        </w:numPr>
        <w:tabs>
          <w:tab w:val="left" w:pos="360"/>
        </w:tabs>
        <w:ind w:hanging="360"/>
        <w:jc w:val="both"/>
        <w:rPr>
          <w:sz w:val="22"/>
          <w:szCs w:val="22"/>
        </w:rPr>
      </w:pPr>
      <w:r>
        <w:rPr>
          <w:sz w:val="22"/>
          <w:szCs w:val="22"/>
        </w:rPr>
        <w:t xml:space="preserve">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w:t>
      </w:r>
      <w:r>
        <w:rPr>
          <w:sz w:val="22"/>
          <w:szCs w:val="22"/>
        </w:rPr>
        <w:lastRenderedPageBreak/>
        <w:t>remedies under this Contract are cumulative and not exclusive of any rights, powers, privileges and remedies that may otherwise be available to Mercy Corps.</w:t>
      </w:r>
    </w:p>
    <w:p w:rsidR="00D41E2B" w:rsidRDefault="003D57DB">
      <w:pPr>
        <w:numPr>
          <w:ilvl w:val="1"/>
          <w:numId w:val="3"/>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rsidR="00D41E2B" w:rsidRDefault="003D57DB">
      <w:pPr>
        <w:keepNext/>
        <w:jc w:val="both"/>
        <w:rPr>
          <w:sz w:val="22"/>
          <w:szCs w:val="22"/>
        </w:rPr>
      </w:pPr>
      <w:r>
        <w:rPr>
          <w:sz w:val="22"/>
          <w:szCs w:val="22"/>
        </w:rPr>
        <w:t>IN WITNESS WHEREOF, this Service Contract has been duly executed as of the date first written above.</w:t>
      </w:r>
    </w:p>
    <w:p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tc>
          <w:tcPr>
            <w:tcW w:w="4608" w:type="dxa"/>
          </w:tcPr>
          <w:p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rsidR="00D41E2B" w:rsidRDefault="00D41E2B">
            <w:pPr>
              <w:ind w:firstLine="0"/>
              <w:jc w:val="both"/>
              <w:rPr>
                <w:sz w:val="22"/>
                <w:szCs w:val="22"/>
              </w:rPr>
            </w:pPr>
          </w:p>
        </w:tc>
        <w:tc>
          <w:tcPr>
            <w:tcW w:w="4608" w:type="dxa"/>
          </w:tcPr>
          <w:p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rsidR="00D41E2B" w:rsidRDefault="00D41E2B">
            <w:pPr>
              <w:ind w:left="-18" w:firstLine="0"/>
              <w:jc w:val="both"/>
              <w:rPr>
                <w:sz w:val="22"/>
                <w:szCs w:val="22"/>
              </w:rPr>
            </w:pPr>
          </w:p>
        </w:tc>
      </w:tr>
    </w:tbl>
    <w:p w:rsidR="00D41E2B" w:rsidRDefault="00D41E2B">
      <w:pPr>
        <w:jc w:val="both"/>
        <w:rPr>
          <w:sz w:val="22"/>
          <w:szCs w:val="22"/>
        </w:rPr>
      </w:pPr>
    </w:p>
    <w:p w:rsidR="00D41E2B" w:rsidRDefault="003D57DB">
      <w:pPr>
        <w:widowControl w:val="0"/>
        <w:spacing w:before="0" w:line="276" w:lineRule="auto"/>
        <w:ind w:firstLine="0"/>
        <w:rPr>
          <w:sz w:val="22"/>
          <w:szCs w:val="22"/>
        </w:rPr>
        <w:sectPr w:rsidR="00D41E2B">
          <w:headerReference w:type="default" r:id="rId9"/>
          <w:footerReference w:type="default" r:id="rId10"/>
          <w:headerReference w:type="first" r:id="rId11"/>
          <w:footerReference w:type="first" r:id="rId12"/>
          <w:pgSz w:w="12240" w:h="15840"/>
          <w:pgMar w:top="1584" w:right="1584" w:bottom="1584" w:left="1656" w:header="0" w:footer="720" w:gutter="0"/>
          <w:pgNumType w:start="1"/>
          <w:cols w:space="720"/>
        </w:sectPr>
      </w:pPr>
      <w:r>
        <w:br w:type="page"/>
      </w:r>
    </w:p>
    <w:p w:rsidR="00D41E2B" w:rsidRDefault="003D57DB">
      <w:pPr>
        <w:keepNext/>
        <w:keepLines/>
        <w:ind w:left="720" w:right="720" w:firstLine="0"/>
        <w:jc w:val="center"/>
        <w:rPr>
          <w:b/>
          <w:sz w:val="22"/>
          <w:szCs w:val="22"/>
        </w:rPr>
      </w:pPr>
      <w:r>
        <w:rPr>
          <w:b/>
          <w:sz w:val="22"/>
          <w:szCs w:val="22"/>
        </w:rPr>
        <w:lastRenderedPageBreak/>
        <w:t>*********************</w:t>
      </w:r>
    </w:p>
    <w:p w:rsidR="00D41E2B" w:rsidRDefault="003D57DB">
      <w:pPr>
        <w:keepNext/>
        <w:keepLines/>
        <w:ind w:right="720" w:firstLine="0"/>
        <w:rPr>
          <w:b/>
          <w:sz w:val="32"/>
          <w:szCs w:val="32"/>
          <w:highlight w:val="green"/>
        </w:rPr>
      </w:pPr>
      <w:r>
        <w:rPr>
          <w:b/>
          <w:sz w:val="32"/>
          <w:szCs w:val="32"/>
          <w:highlight w:val="green"/>
        </w:rPr>
        <w:t>INSTRUCTION TO DELETE AFTER READING</w:t>
      </w:r>
    </w:p>
    <w:p w:rsidR="00D41E2B" w:rsidRDefault="003D57DB">
      <w:pPr>
        <w:keepNext/>
        <w:keepLines/>
        <w:ind w:left="720" w:right="720" w:firstLine="0"/>
        <w:rPr>
          <w:b/>
          <w:sz w:val="32"/>
          <w:szCs w:val="32"/>
          <w:highlight w:val="green"/>
        </w:rPr>
      </w:pPr>
      <w:r>
        <w:rPr>
          <w:b/>
          <w:sz w:val="32"/>
          <w:szCs w:val="32"/>
          <w:highlight w:val="green"/>
        </w:rPr>
        <w:t>There are 3 options for Schedule I:</w:t>
      </w:r>
    </w:p>
    <w:p w:rsidR="00D41E2B" w:rsidRDefault="003D57DB">
      <w:pPr>
        <w:keepNext/>
        <w:keepLines/>
        <w:ind w:left="1440" w:right="720" w:firstLine="0"/>
        <w:rPr>
          <w:b/>
          <w:sz w:val="32"/>
          <w:szCs w:val="32"/>
          <w:highlight w:val="green"/>
        </w:rPr>
      </w:pPr>
      <w:r>
        <w:rPr>
          <w:b/>
          <w:sz w:val="32"/>
          <w:szCs w:val="32"/>
          <w:highlight w:val="green"/>
        </w:rPr>
        <w:t>- Fixed Price</w:t>
      </w:r>
    </w:p>
    <w:p w:rsidR="00D41E2B" w:rsidRDefault="003D57DB">
      <w:pPr>
        <w:keepNext/>
        <w:keepLines/>
        <w:ind w:left="1440" w:right="720" w:firstLine="0"/>
        <w:rPr>
          <w:b/>
          <w:sz w:val="32"/>
          <w:szCs w:val="32"/>
          <w:highlight w:val="green"/>
        </w:rPr>
      </w:pPr>
      <w:r>
        <w:rPr>
          <w:b/>
          <w:sz w:val="32"/>
          <w:szCs w:val="32"/>
          <w:highlight w:val="green"/>
        </w:rPr>
        <w:t>- Cost Plus Fixed Fee (Cost Reimbursement)</w:t>
      </w:r>
    </w:p>
    <w:p w:rsidR="00D41E2B" w:rsidRDefault="003D57DB">
      <w:pPr>
        <w:keepNext/>
        <w:keepLines/>
        <w:ind w:left="1440" w:right="720" w:firstLine="0"/>
        <w:rPr>
          <w:b/>
          <w:sz w:val="32"/>
          <w:szCs w:val="32"/>
          <w:highlight w:val="green"/>
        </w:rPr>
      </w:pPr>
      <w:r>
        <w:rPr>
          <w:b/>
          <w:sz w:val="32"/>
          <w:szCs w:val="32"/>
          <w:highlight w:val="green"/>
        </w:rPr>
        <w:t>- Time &amp; Materials – Fixed Labor Rates</w:t>
      </w:r>
    </w:p>
    <w:p w:rsidR="00D41E2B" w:rsidRDefault="003D57DB">
      <w:pPr>
        <w:keepNext/>
        <w:keepLines/>
        <w:ind w:right="720" w:firstLine="0"/>
        <w:rPr>
          <w:b/>
          <w:sz w:val="32"/>
          <w:szCs w:val="32"/>
        </w:rPr>
      </w:pPr>
      <w:r>
        <w:rPr>
          <w:b/>
          <w:sz w:val="32"/>
          <w:szCs w:val="32"/>
          <w:highlight w:val="green"/>
        </w:rPr>
        <w:t>Please complete the appropriate option and delete the other options.</w:t>
      </w:r>
    </w:p>
    <w:p w:rsidR="00D41E2B" w:rsidRDefault="003D57DB">
      <w:pPr>
        <w:keepNext/>
        <w:keepLines/>
        <w:ind w:left="720" w:right="720" w:firstLine="0"/>
        <w:jc w:val="center"/>
        <w:rPr>
          <w:b/>
          <w:sz w:val="22"/>
          <w:szCs w:val="22"/>
        </w:rPr>
      </w:pPr>
      <w:r>
        <w:rPr>
          <w:b/>
          <w:sz w:val="22"/>
          <w:szCs w:val="22"/>
        </w:rPr>
        <w:t>*********************</w:t>
      </w:r>
    </w:p>
    <w:p w:rsidR="00D41E2B" w:rsidRDefault="003D57DB">
      <w:pPr>
        <w:rPr>
          <w:b/>
          <w:sz w:val="22"/>
          <w:szCs w:val="22"/>
        </w:rPr>
      </w:pPr>
      <w:r>
        <w:br w:type="page"/>
      </w:r>
    </w:p>
    <w:p w:rsidR="00D41E2B" w:rsidRDefault="003D57DB">
      <w:pPr>
        <w:jc w:val="center"/>
        <w:rPr>
          <w:b/>
          <w:sz w:val="22"/>
          <w:szCs w:val="22"/>
        </w:rPr>
      </w:pPr>
      <w:r>
        <w:rPr>
          <w:b/>
          <w:sz w:val="22"/>
          <w:szCs w:val="22"/>
        </w:rPr>
        <w:lastRenderedPageBreak/>
        <w:t>SCHEDULE I: ADDITIONAL TERMS</w:t>
      </w:r>
    </w:p>
    <w:p w:rsidR="00D41E2B" w:rsidRDefault="003D57DB">
      <w:pPr>
        <w:keepNext/>
        <w:keepLines/>
        <w:ind w:left="720" w:right="720"/>
        <w:jc w:val="center"/>
        <w:rPr>
          <w:b/>
          <w:sz w:val="22"/>
          <w:szCs w:val="22"/>
        </w:rPr>
      </w:pPr>
      <w:r>
        <w:rPr>
          <w:b/>
          <w:sz w:val="22"/>
          <w:szCs w:val="22"/>
          <w:highlight w:val="yellow"/>
        </w:rPr>
        <w:t>Statement of Services – Fixed Price</w:t>
      </w:r>
    </w:p>
    <w:p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rsidR="00D41E2B" w:rsidRDefault="00D41E2B">
            <w:pPr>
              <w:widowControl w:val="0"/>
              <w:spacing w:before="0"/>
              <w:ind w:firstLine="0"/>
              <w:rPr>
                <w:i/>
                <w:color w:val="4C515A"/>
                <w:sz w:val="22"/>
                <w:szCs w:val="22"/>
              </w:rPr>
            </w:pPr>
          </w:p>
          <w:p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rsidR="00D41E2B" w:rsidRDefault="003D57DB">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w:t>
            </w:r>
            <w:proofErr w:type="spellStart"/>
            <w:r>
              <w:rPr>
                <w:color w:val="4C515A"/>
                <w:sz w:val="22"/>
                <w:szCs w:val="22"/>
              </w:rPr>
              <w:t>i</w:t>
            </w:r>
            <w:proofErr w:type="spellEnd"/>
            <w:r>
              <w:rPr>
                <w:color w:val="4C515A"/>
                <w:sz w:val="22"/>
                <w:szCs w:val="22"/>
              </w:rPr>
              <w:t xml:space="preserve">.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D41E2B">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rsidR="00D41E2B" w:rsidRDefault="00D41E2B">
            <w:pPr>
              <w:widowControl w:val="0"/>
              <w:spacing w:before="0"/>
              <w:ind w:firstLine="0"/>
              <w:rPr>
                <w:sz w:val="22"/>
                <w:szCs w:val="22"/>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Deliverable Due Date</w:t>
                  </w:r>
                </w:p>
              </w:tc>
            </w:tr>
            <w:tr w:rsidR="00D41E2B">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r>
            <w:tr w:rsidR="00D41E2B">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r>
            <w:tr w:rsidR="00D41E2B">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r>
            <w:tr w:rsidR="00D41E2B">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sz w:val="22"/>
                      <w:szCs w:val="22"/>
                    </w:rPr>
                  </w:pPr>
                </w:p>
              </w:tc>
            </w:tr>
          </w:tbl>
          <w:p w:rsidR="00D41E2B" w:rsidRDefault="00D41E2B">
            <w:pPr>
              <w:widowControl w:val="0"/>
              <w:spacing w:before="0"/>
              <w:ind w:firstLine="0"/>
              <w:rPr>
                <w:sz w:val="22"/>
                <w:szCs w:val="22"/>
              </w:rPr>
            </w:pP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rsidR="00D41E2B" w:rsidRDefault="00D41E2B">
            <w:pPr>
              <w:widowControl w:val="0"/>
              <w:spacing w:before="0"/>
              <w:ind w:firstLine="0"/>
              <w:rPr>
                <w:color w:val="FF0000"/>
                <w:sz w:val="22"/>
                <w:szCs w:val="22"/>
              </w:rPr>
            </w:pPr>
          </w:p>
          <w:tbl>
            <w:tblPr>
              <w:tblStyle w:val="a1"/>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41E2B">
              <w:tc>
                <w:tcPr>
                  <w:tcW w:w="2206"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Deliverable Description</w:t>
                  </w:r>
                </w:p>
              </w:tc>
              <w:tc>
                <w:tcPr>
                  <w:tcW w:w="2206"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Deliverable Price</w:t>
                  </w:r>
                </w:p>
              </w:tc>
              <w:tc>
                <w:tcPr>
                  <w:tcW w:w="2206" w:type="dxa"/>
                  <w:shd w:val="clear" w:color="auto" w:fill="auto"/>
                  <w:tcMar>
                    <w:top w:w="100" w:type="dxa"/>
                    <w:left w:w="100" w:type="dxa"/>
                    <w:bottom w:w="100" w:type="dxa"/>
                    <w:right w:w="100" w:type="dxa"/>
                  </w:tcMar>
                </w:tcPr>
                <w:p w:rsidR="00D41E2B" w:rsidRDefault="003D57DB">
                  <w:pPr>
                    <w:widowControl w:val="0"/>
                    <w:spacing w:before="0"/>
                    <w:ind w:firstLine="0"/>
                    <w:jc w:val="center"/>
                    <w:rPr>
                      <w:b/>
                      <w:sz w:val="22"/>
                      <w:szCs w:val="22"/>
                    </w:rPr>
                  </w:pPr>
                  <w:r>
                    <w:rPr>
                      <w:b/>
                      <w:sz w:val="22"/>
                      <w:szCs w:val="22"/>
                    </w:rPr>
                    <w:t>Total Contract Price</w:t>
                  </w:r>
                </w:p>
              </w:tc>
            </w:tr>
            <w:tr w:rsidR="00D41E2B">
              <w:trPr>
                <w:trHeight w:val="420"/>
              </w:trPr>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vMerge w:val="restart"/>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r>
            <w:tr w:rsidR="00D41E2B">
              <w:trPr>
                <w:trHeight w:val="420"/>
              </w:trPr>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r>
            <w:tr w:rsidR="00D41E2B">
              <w:trPr>
                <w:trHeight w:val="420"/>
              </w:trPr>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r>
            <w:tr w:rsidR="00D41E2B">
              <w:trPr>
                <w:trHeight w:val="420"/>
              </w:trPr>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rsidR="00D41E2B" w:rsidRDefault="00D41E2B">
                  <w:pPr>
                    <w:widowControl w:val="0"/>
                    <w:spacing w:before="0"/>
                    <w:ind w:firstLine="0"/>
                    <w:rPr>
                      <w:color w:val="FF0000"/>
                      <w:sz w:val="22"/>
                      <w:szCs w:val="22"/>
                    </w:rPr>
                  </w:pPr>
                </w:p>
              </w:tc>
            </w:tr>
          </w:tbl>
          <w:p w:rsidR="00D41E2B" w:rsidRDefault="00D41E2B">
            <w:pPr>
              <w:widowControl w:val="0"/>
              <w:spacing w:before="0"/>
              <w:ind w:firstLine="0"/>
              <w:rPr>
                <w:color w:val="FF0000"/>
                <w:sz w:val="22"/>
                <w:szCs w:val="22"/>
              </w:rPr>
            </w:pP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rsidR="00D41E2B" w:rsidRDefault="00D41E2B">
            <w:pPr>
              <w:widowControl w:val="0"/>
              <w:spacing w:before="0"/>
              <w:ind w:firstLine="0"/>
              <w:rPr>
                <w:i/>
                <w:color w:val="4C515A"/>
                <w:sz w:val="22"/>
                <w:szCs w:val="22"/>
              </w:rPr>
            </w:pPr>
          </w:p>
        </w:tc>
      </w:tr>
    </w:tbl>
    <w:p w:rsidR="00D41E2B" w:rsidRDefault="00D41E2B">
      <w:pPr>
        <w:spacing w:before="0" w:line="276" w:lineRule="auto"/>
        <w:ind w:firstLine="0"/>
        <w:rPr>
          <w:b/>
          <w:color w:val="4C515A"/>
          <w:sz w:val="22"/>
          <w:szCs w:val="22"/>
        </w:rPr>
      </w:pPr>
    </w:p>
    <w:p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i/>
                <w:sz w:val="22"/>
                <w:szCs w:val="22"/>
              </w:rPr>
              <w:t xml:space="preserve">Only the following Mercy Corps employees are authorized to receive invoices, accept, or reject Services or sign SCRs. </w:t>
            </w:r>
          </w:p>
          <w:p w:rsidR="00D41E2B" w:rsidRDefault="00D41E2B">
            <w:pPr>
              <w:widowControl w:val="0"/>
              <w:spacing w:before="0"/>
              <w:ind w:firstLine="0"/>
              <w:rPr>
                <w:sz w:val="22"/>
                <w:szCs w:val="22"/>
              </w:rPr>
            </w:pPr>
          </w:p>
        </w:tc>
      </w:tr>
    </w:tbl>
    <w:p w:rsidR="00D41E2B" w:rsidRDefault="00D41E2B">
      <w:pPr>
        <w:spacing w:before="0" w:line="276" w:lineRule="auto"/>
        <w:ind w:firstLine="0"/>
        <w:rPr>
          <w:sz w:val="22"/>
          <w:szCs w:val="22"/>
        </w:rPr>
      </w:pPr>
    </w:p>
    <w:p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rsidR="00D41E2B" w:rsidRDefault="003D57DB">
      <w:pPr>
        <w:keepNext/>
        <w:keepLines/>
        <w:ind w:left="720" w:right="720" w:firstLine="0"/>
        <w:jc w:val="center"/>
        <w:rPr>
          <w:b/>
          <w:sz w:val="22"/>
          <w:szCs w:val="22"/>
        </w:rPr>
      </w:pPr>
      <w:bookmarkStart w:id="2" w:name="_tovm086ytvan" w:colFirst="0" w:colLast="0"/>
      <w:bookmarkEnd w:id="2"/>
      <w:r>
        <w:br w:type="page"/>
      </w:r>
    </w:p>
    <w:p w:rsidR="00D41E2B" w:rsidRDefault="003D57DB">
      <w:pPr>
        <w:keepNext/>
        <w:keepLines/>
        <w:ind w:left="720" w:right="720" w:firstLine="0"/>
        <w:jc w:val="center"/>
        <w:rPr>
          <w:b/>
          <w:sz w:val="22"/>
          <w:szCs w:val="22"/>
        </w:rPr>
      </w:pPr>
      <w:bookmarkStart w:id="3" w:name="_30j0zll" w:colFirst="0" w:colLast="0"/>
      <w:bookmarkEnd w:id="3"/>
      <w:r>
        <w:rPr>
          <w:b/>
          <w:sz w:val="22"/>
          <w:szCs w:val="22"/>
        </w:rPr>
        <w:lastRenderedPageBreak/>
        <w:t>SCHEDULE I: ADDITIONAL TERMS</w:t>
      </w:r>
    </w:p>
    <w:p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p w:rsidR="00D41E2B" w:rsidRDefault="00D41E2B">
      <w:pPr>
        <w:spacing w:before="0" w:line="276" w:lineRule="auto"/>
        <w:ind w:firstLine="0"/>
        <w:rPr>
          <w:color w:val="4C515A"/>
          <w:sz w:val="22"/>
          <w:szCs w:val="22"/>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rsidR="00D41E2B" w:rsidRDefault="00D41E2B">
            <w:pPr>
              <w:widowControl w:val="0"/>
              <w:spacing w:before="0"/>
              <w:ind w:firstLine="0"/>
              <w:rPr>
                <w:i/>
                <w:color w:val="4C515A"/>
                <w:sz w:val="22"/>
                <w:szCs w:val="22"/>
              </w:rPr>
            </w:pPr>
          </w:p>
          <w:p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rsidR="00D41E2B" w:rsidRDefault="003D57DB">
            <w:pPr>
              <w:widowControl w:val="0"/>
              <w:spacing w:before="0"/>
              <w:ind w:firstLine="0"/>
              <w:rPr>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r>
      <w:tr w:rsidR="00D41E2B">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rsidR="00D41E2B" w:rsidRDefault="003D57DB">
            <w:pPr>
              <w:widowControl w:val="0"/>
              <w:spacing w:before="0"/>
              <w:ind w:firstLine="0"/>
              <w:rPr>
                <w:i/>
                <w:color w:val="D01D2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 xml:space="preserve">Pricing: </w:t>
            </w:r>
            <w:r>
              <w:rPr>
                <w:sz w:val="22"/>
                <w:szCs w:val="22"/>
              </w:rPr>
              <w:t xml:space="preserve"> This is a cost plus fixed fee priced Contract with a ceiling amount of XXX. Contractor may not exceed this amount without advanced, written approval from Mercy Corps via an amendment signed by both parties.</w:t>
            </w:r>
          </w:p>
          <w:p w:rsidR="00D41E2B" w:rsidRDefault="003D57DB">
            <w:pPr>
              <w:widowControl w:val="0"/>
              <w:spacing w:before="0"/>
              <w:ind w:firstLine="0"/>
              <w:jc w:val="both"/>
              <w:rPr>
                <w:sz w:val="22"/>
                <w:szCs w:val="22"/>
              </w:rPr>
            </w:pPr>
            <w:r>
              <w:rPr>
                <w:sz w:val="22"/>
                <w:szCs w:val="22"/>
              </w:rPr>
              <w:t>Contractor agrees to perform the Services within the performance period in accordance with the pricing standards listed below :</w:t>
            </w:r>
          </w:p>
          <w:p w:rsidR="00D41E2B" w:rsidRDefault="003D57DB">
            <w:pPr>
              <w:widowControl w:val="0"/>
              <w:numPr>
                <w:ilvl w:val="0"/>
                <w:numId w:val="2"/>
              </w:numPr>
              <w:spacing w:before="0"/>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rsidR="00D41E2B" w:rsidRDefault="00D41E2B">
            <w:pPr>
              <w:widowControl w:val="0"/>
              <w:spacing w:before="0"/>
              <w:ind w:firstLine="0"/>
              <w:jc w:val="both"/>
              <w:rPr>
                <w:sz w:val="22"/>
                <w:szCs w:val="22"/>
              </w:rPr>
            </w:pPr>
          </w:p>
          <w:p w:rsidR="00D41E2B" w:rsidRDefault="003D57DB">
            <w:pPr>
              <w:widowControl w:val="0"/>
              <w:spacing w:before="0"/>
              <w:ind w:left="720"/>
              <w:jc w:val="both"/>
              <w:rPr>
                <w:i/>
                <w:color w:val="FF0000"/>
                <w:sz w:val="22"/>
                <w:szCs w:val="22"/>
              </w:rPr>
            </w:pPr>
            <w:r>
              <w:rPr>
                <w:i/>
                <w:color w:val="FF0000"/>
                <w:sz w:val="22"/>
                <w:szCs w:val="22"/>
              </w:rPr>
              <w:t>Insert the contract budget below with the appropriate direct line items (similar to what Mercy Corps would include in a budget summary)</w:t>
            </w:r>
          </w:p>
          <w:tbl>
            <w:tblPr>
              <w:tblStyle w:val="a4"/>
              <w:tblW w:w="81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3"/>
              <w:gridCol w:w="4053"/>
            </w:tblGrid>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b/>
                      <w:i/>
                      <w:color w:val="FF0000"/>
                      <w:sz w:val="22"/>
                      <w:szCs w:val="22"/>
                    </w:rPr>
                  </w:pPr>
                  <w:r>
                    <w:rPr>
                      <w:b/>
                      <w:i/>
                      <w:color w:val="FF0000"/>
                      <w:sz w:val="22"/>
                      <w:szCs w:val="22"/>
                    </w:rPr>
                    <w:t>Line Item</w:t>
                  </w:r>
                </w:p>
              </w:tc>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b/>
                      <w:i/>
                      <w:color w:val="FF0000"/>
                      <w:sz w:val="22"/>
                      <w:szCs w:val="22"/>
                    </w:rPr>
                  </w:pPr>
                  <w:r>
                    <w:rPr>
                      <w:b/>
                      <w:i/>
                      <w:color w:val="FF0000"/>
                      <w:sz w:val="22"/>
                      <w:szCs w:val="22"/>
                    </w:rPr>
                    <w:t>Amount</w:t>
                  </w: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t>Labor</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t>Fringe</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t>Travel and Transportation</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t>XXX</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lastRenderedPageBreak/>
                    <w:t>XXX</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i/>
                      <w:color w:val="FF0000"/>
                      <w:sz w:val="22"/>
                      <w:szCs w:val="22"/>
                    </w:rPr>
                    <w:t>Fixed Fee</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r w:rsidR="00D41E2B">
              <w:tc>
                <w:tcPr>
                  <w:tcW w:w="4053" w:type="dxa"/>
                  <w:shd w:val="clear" w:color="auto" w:fill="auto"/>
                  <w:tcMar>
                    <w:top w:w="100" w:type="dxa"/>
                    <w:left w:w="100" w:type="dxa"/>
                    <w:bottom w:w="100" w:type="dxa"/>
                    <w:right w:w="100" w:type="dxa"/>
                  </w:tcMar>
                </w:tcPr>
                <w:p w:rsidR="00D41E2B" w:rsidRDefault="003D57DB">
                  <w:pPr>
                    <w:widowControl w:val="0"/>
                    <w:spacing w:before="0"/>
                    <w:ind w:firstLine="0"/>
                    <w:jc w:val="right"/>
                    <w:rPr>
                      <w:b/>
                      <w:i/>
                      <w:color w:val="FF0000"/>
                      <w:sz w:val="22"/>
                      <w:szCs w:val="22"/>
                    </w:rPr>
                  </w:pPr>
                  <w:r>
                    <w:rPr>
                      <w:b/>
                      <w:i/>
                      <w:color w:val="FF0000"/>
                      <w:sz w:val="22"/>
                      <w:szCs w:val="22"/>
                    </w:rPr>
                    <w:t>Grand Total</w:t>
                  </w:r>
                </w:p>
              </w:tc>
              <w:tc>
                <w:tcPr>
                  <w:tcW w:w="4053" w:type="dxa"/>
                  <w:shd w:val="clear" w:color="auto" w:fill="auto"/>
                  <w:tcMar>
                    <w:top w:w="100" w:type="dxa"/>
                    <w:left w:w="100" w:type="dxa"/>
                    <w:bottom w:w="100" w:type="dxa"/>
                    <w:right w:w="100" w:type="dxa"/>
                  </w:tcMar>
                </w:tcPr>
                <w:p w:rsidR="00D41E2B" w:rsidRDefault="00D41E2B">
                  <w:pPr>
                    <w:widowControl w:val="0"/>
                    <w:spacing w:before="0"/>
                    <w:ind w:firstLine="0"/>
                    <w:rPr>
                      <w:i/>
                      <w:color w:val="FF0000"/>
                      <w:sz w:val="22"/>
                      <w:szCs w:val="22"/>
                    </w:rPr>
                  </w:pPr>
                </w:p>
              </w:tc>
            </w:tr>
          </w:tbl>
          <w:p w:rsidR="00D41E2B" w:rsidRDefault="00D41E2B">
            <w:pPr>
              <w:widowControl w:val="0"/>
              <w:spacing w:before="0"/>
              <w:ind w:firstLine="0"/>
              <w:jc w:val="both"/>
              <w:rPr>
                <w:sz w:val="22"/>
                <w:szCs w:val="22"/>
              </w:rPr>
            </w:pPr>
          </w:p>
          <w:p w:rsidR="00D41E2B" w:rsidRDefault="003D57DB">
            <w:pPr>
              <w:widowControl w:val="0"/>
              <w:spacing w:before="0"/>
              <w:ind w:firstLine="0"/>
              <w:jc w:val="both"/>
              <w:rPr>
                <w:color w:val="D01D2B"/>
                <w:sz w:val="22"/>
                <w:szCs w:val="22"/>
              </w:rPr>
            </w:pPr>
            <w:r>
              <w:rPr>
                <w:sz w:val="22"/>
                <w:szCs w:val="22"/>
              </w:rPr>
              <w:t xml:space="preserve">b. Labor: 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rsidR="00D41E2B" w:rsidRDefault="003D57DB">
            <w:pPr>
              <w:widowControl w:val="0"/>
              <w:spacing w:before="0"/>
              <w:ind w:firstLine="0"/>
              <w:jc w:val="both"/>
              <w:rPr>
                <w:sz w:val="22"/>
                <w:szCs w:val="22"/>
              </w:rPr>
            </w:pPr>
            <w:r>
              <w:rPr>
                <w:sz w:val="22"/>
                <w:szCs w:val="22"/>
              </w:rPr>
              <w:t xml:space="preserve">c.  Other Direct Costs:  If necessary to complete the Services, Contractor also agrees to procure and provide all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rsidR="00D41E2B" w:rsidRDefault="00D41E2B">
            <w:pPr>
              <w:widowControl w:val="0"/>
              <w:spacing w:before="0"/>
              <w:ind w:firstLine="0"/>
              <w:jc w:val="both"/>
              <w:rPr>
                <w:sz w:val="22"/>
                <w:szCs w:val="22"/>
              </w:rPr>
            </w:pPr>
          </w:p>
          <w:p w:rsidR="00D41E2B" w:rsidRDefault="003D57DB">
            <w:pPr>
              <w:widowControl w:val="0"/>
              <w:spacing w:before="0"/>
              <w:ind w:firstLine="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rsidR="00D41E2B" w:rsidRDefault="00D41E2B">
            <w:pPr>
              <w:widowControl w:val="0"/>
              <w:spacing w:before="0"/>
              <w:ind w:firstLine="0"/>
              <w:jc w:val="both"/>
              <w:rPr>
                <w:sz w:val="22"/>
                <w:szCs w:val="22"/>
              </w:rPr>
            </w:pPr>
          </w:p>
          <w:p w:rsidR="00D41E2B" w:rsidRDefault="003D57DB">
            <w:pPr>
              <w:widowControl w:val="0"/>
              <w:spacing w:before="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rsidR="00D41E2B" w:rsidRDefault="00D41E2B">
            <w:pPr>
              <w:widowControl w:val="0"/>
              <w:spacing w:before="0"/>
              <w:ind w:firstLine="0"/>
              <w:jc w:val="both"/>
              <w:rPr>
                <w:sz w:val="22"/>
                <w:szCs w:val="22"/>
              </w:rPr>
            </w:pPr>
          </w:p>
          <w:p w:rsidR="00D41E2B" w:rsidRDefault="003D57DB">
            <w:pPr>
              <w:widowControl w:val="0"/>
              <w:spacing w:before="0"/>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acceptance of each Services deliverable] [Within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rsidR="00D41E2B" w:rsidRDefault="00D41E2B">
            <w:pPr>
              <w:widowControl w:val="0"/>
              <w:spacing w:before="0"/>
              <w:ind w:firstLine="0"/>
              <w:rPr>
                <w:i/>
                <w:color w:val="4C515A"/>
                <w:sz w:val="22"/>
                <w:szCs w:val="22"/>
              </w:rPr>
            </w:pPr>
          </w:p>
        </w:tc>
      </w:tr>
    </w:tbl>
    <w:p w:rsidR="00D41E2B" w:rsidRDefault="00D41E2B">
      <w:pPr>
        <w:spacing w:before="0" w:line="276" w:lineRule="auto"/>
        <w:ind w:firstLine="0"/>
        <w:rPr>
          <w:b/>
          <w:color w:val="4C515A"/>
          <w:sz w:val="22"/>
          <w:szCs w:val="22"/>
        </w:rPr>
      </w:pPr>
    </w:p>
    <w:p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tc>
      </w:tr>
    </w:tbl>
    <w:p w:rsidR="00D41E2B" w:rsidRDefault="00D41E2B">
      <w:pPr>
        <w:spacing w:before="0" w:line="276" w:lineRule="auto"/>
        <w:ind w:firstLine="0"/>
        <w:rPr>
          <w:sz w:val="22"/>
          <w:szCs w:val="22"/>
        </w:rPr>
      </w:pPr>
    </w:p>
    <w:p w:rsidR="00D41E2B" w:rsidRDefault="003D57DB">
      <w:pPr>
        <w:spacing w:before="0" w:after="280" w:line="276" w:lineRule="auto"/>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rsidR="00D41E2B" w:rsidRDefault="003D57DB">
      <w:pPr>
        <w:spacing w:before="0" w:after="280" w:line="276" w:lineRule="auto"/>
        <w:ind w:firstLine="0"/>
        <w:jc w:val="both"/>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rsidR="00D41E2B" w:rsidRDefault="00D41E2B"/>
    <w:p w:rsidR="00D41E2B" w:rsidRDefault="00D41E2B">
      <w:pPr>
        <w:ind w:firstLine="0"/>
      </w:pPr>
    </w:p>
    <w:p w:rsidR="00D41E2B" w:rsidRDefault="00D41E2B">
      <w:pPr>
        <w:ind w:firstLine="0"/>
      </w:pPr>
    </w:p>
    <w:p w:rsidR="00D41E2B" w:rsidRDefault="003D57DB">
      <w:r>
        <w:br w:type="page"/>
      </w:r>
    </w:p>
    <w:p w:rsidR="00D41E2B" w:rsidRDefault="003D57DB">
      <w:pPr>
        <w:keepNext/>
        <w:keepLines/>
        <w:ind w:left="720" w:right="720" w:firstLine="0"/>
        <w:jc w:val="center"/>
        <w:rPr>
          <w:b/>
          <w:sz w:val="22"/>
          <w:szCs w:val="22"/>
        </w:rPr>
      </w:pPr>
      <w:r>
        <w:rPr>
          <w:b/>
          <w:sz w:val="22"/>
          <w:szCs w:val="22"/>
        </w:rPr>
        <w:lastRenderedPageBreak/>
        <w:t>SCHEDULE I: ADDITIONAL TERMS</w:t>
      </w:r>
    </w:p>
    <w:p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p w:rsidR="00D41E2B" w:rsidRDefault="00D41E2B">
      <w:pPr>
        <w:spacing w:before="0" w:line="276" w:lineRule="auto"/>
        <w:ind w:firstLine="0"/>
        <w:rPr>
          <w:color w:val="4C515A"/>
          <w:sz w:val="22"/>
          <w:szCs w:val="22"/>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trPr>
          <w:trHeight w:val="400"/>
        </w:trPr>
        <w:tc>
          <w:tcPr>
            <w:tcW w:w="9360" w:type="dxa"/>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rsidR="00D41E2B" w:rsidRDefault="00D41E2B">
            <w:pPr>
              <w:widowControl w:val="0"/>
              <w:spacing w:before="0"/>
              <w:ind w:firstLine="0"/>
              <w:rPr>
                <w:i/>
                <w:color w:val="4C515A"/>
                <w:sz w:val="22"/>
                <w:szCs w:val="22"/>
              </w:rPr>
            </w:pPr>
          </w:p>
          <w:p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rsidR="00D41E2B" w:rsidRDefault="00D41E2B">
            <w:pPr>
              <w:widowControl w:val="0"/>
              <w:spacing w:before="0"/>
              <w:ind w:firstLine="0"/>
              <w:rPr>
                <w:color w:val="4C515A"/>
                <w:sz w:val="22"/>
                <w:szCs w:val="22"/>
              </w:rPr>
            </w:pPr>
          </w:p>
          <w:p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statement of work (the “SOW”).  </w:t>
            </w:r>
          </w:p>
        </w:tc>
      </w:tr>
      <w:tr w:rsidR="00D41E2B">
        <w:trPr>
          <w:trHeight w:val="400"/>
        </w:trPr>
        <w:tc>
          <w:tcPr>
            <w:tcW w:w="9360" w:type="dxa"/>
            <w:tcMar>
              <w:top w:w="100" w:type="dxa"/>
              <w:left w:w="100" w:type="dxa"/>
              <w:bottom w:w="100" w:type="dxa"/>
              <w:right w:w="100" w:type="dxa"/>
            </w:tcMar>
          </w:tcPr>
          <w:p w:rsidR="00D41E2B" w:rsidRDefault="003D57DB">
            <w:pPr>
              <w:widowControl w:val="0"/>
              <w:spacing w:before="0"/>
              <w:ind w:firstLine="0"/>
              <w:rPr>
                <w:i/>
                <w:color w:val="D01D2B"/>
                <w:sz w:val="22"/>
                <w:szCs w:val="22"/>
              </w:rPr>
            </w:pPr>
            <w:r>
              <w:rPr>
                <w:b/>
                <w:color w:val="4C515A"/>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trPr>
          <w:trHeight w:val="400"/>
        </w:trPr>
        <w:tc>
          <w:tcPr>
            <w:tcW w:w="9360" w:type="dxa"/>
            <w:tcMar>
              <w:top w:w="100" w:type="dxa"/>
              <w:left w:w="100" w:type="dxa"/>
              <w:bottom w:w="100" w:type="dxa"/>
              <w:right w:w="100" w:type="dxa"/>
            </w:tcMar>
          </w:tcPr>
          <w:p w:rsidR="00D41E2B" w:rsidRDefault="003D57DB">
            <w:pPr>
              <w:widowControl w:val="0"/>
              <w:spacing w:before="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w:t>
            </w:r>
            <w:proofErr w:type="spellStart"/>
            <w:r>
              <w:rPr>
                <w:sz w:val="22"/>
                <w:szCs w:val="22"/>
              </w:rPr>
              <w:t>Corps.Contractor</w:t>
            </w:r>
            <w:proofErr w:type="spellEnd"/>
            <w:r>
              <w:rPr>
                <w:sz w:val="22"/>
                <w:szCs w:val="22"/>
              </w:rPr>
              <w:t xml:space="preserve"> agrees to perform the Services within the performance period through direct labor  at the following specified fixed rates:</w:t>
            </w:r>
          </w:p>
          <w:p w:rsidR="00D41E2B" w:rsidRDefault="00D41E2B">
            <w:pPr>
              <w:widowControl w:val="0"/>
              <w:spacing w:before="0"/>
              <w:ind w:firstLine="0"/>
              <w:jc w:val="both"/>
              <w:rPr>
                <w:sz w:val="22"/>
                <w:szCs w:val="22"/>
              </w:rPr>
            </w:pPr>
          </w:p>
          <w:p w:rsidR="00D41E2B" w:rsidRDefault="003D57DB">
            <w:pPr>
              <w:widowControl w:val="0"/>
              <w:spacing w:before="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rsidR="00D41E2B" w:rsidRDefault="00D41E2B">
            <w:pPr>
              <w:widowControl w:val="0"/>
              <w:spacing w:before="0"/>
              <w:ind w:firstLine="0"/>
              <w:jc w:val="both"/>
              <w:rPr>
                <w:sz w:val="22"/>
                <w:szCs w:val="22"/>
              </w:rPr>
            </w:pPr>
          </w:p>
          <w:p w:rsidR="00D41E2B" w:rsidRDefault="003D57DB">
            <w:pPr>
              <w:widowControl w:val="0"/>
              <w:spacing w:before="0"/>
              <w:ind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p w:rsidR="00D41E2B" w:rsidRDefault="00D41E2B">
            <w:pPr>
              <w:widowControl w:val="0"/>
              <w:spacing w:before="0"/>
              <w:ind w:firstLine="0"/>
              <w:jc w:val="both"/>
              <w:rPr>
                <w:sz w:val="22"/>
                <w:szCs w:val="22"/>
              </w:rPr>
            </w:pPr>
          </w:p>
          <w:tbl>
            <w:tblPr>
              <w:tblStyle w:val="a7"/>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b/>
                      <w:sz w:val="22"/>
                      <w:szCs w:val="22"/>
                    </w:rPr>
                  </w:pPr>
                  <w:r>
                    <w:rPr>
                      <w:b/>
                      <w:sz w:val="22"/>
                      <w:szCs w:val="22"/>
                    </w:rPr>
                    <w:t>Position/Labor Category</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b/>
                      <w:i/>
                      <w:sz w:val="22"/>
                      <w:szCs w:val="22"/>
                    </w:rPr>
                  </w:pPr>
                  <w:r>
                    <w:rPr>
                      <w:b/>
                      <w:i/>
                      <w:color w:val="FF0000"/>
                      <w:sz w:val="22"/>
                      <w:szCs w:val="22"/>
                    </w:rPr>
                    <w:t>Daily/Hourly Rate Y2</w:t>
                  </w:r>
                  <w:r>
                    <w:rPr>
                      <w:i/>
                      <w:color w:val="FF0000"/>
                      <w:sz w:val="22"/>
                      <w:szCs w:val="22"/>
                    </w:rPr>
                    <w:t>[if the Contract is more than one year, you may want to allow for salary increases in Y2.]</w:t>
                  </w:r>
                </w:p>
              </w:tc>
            </w:tr>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Position/Category 1</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i/>
                      <w:sz w:val="22"/>
                      <w:szCs w:val="22"/>
                    </w:rPr>
                  </w:pPr>
                </w:p>
              </w:tc>
            </w:tr>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Position/Category 2</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i/>
                      <w:sz w:val="22"/>
                      <w:szCs w:val="22"/>
                    </w:rPr>
                  </w:pPr>
                </w:p>
              </w:tc>
            </w:tr>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Position/Category 3</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i/>
                      <w:sz w:val="22"/>
                      <w:szCs w:val="22"/>
                    </w:rPr>
                  </w:pPr>
                </w:p>
              </w:tc>
            </w:tr>
            <w:tr w:rsidR="00D41E2B">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lastRenderedPageBreak/>
                    <w:t>Position/Category 4</w:t>
                  </w:r>
                </w:p>
              </w:tc>
              <w:tc>
                <w:tcPr>
                  <w:tcW w:w="2942" w:type="dxa"/>
                  <w:shd w:val="clear" w:color="auto" w:fill="auto"/>
                  <w:tcMar>
                    <w:top w:w="100" w:type="dxa"/>
                    <w:left w:w="100" w:type="dxa"/>
                    <w:bottom w:w="100" w:type="dxa"/>
                    <w:right w:w="100" w:type="dxa"/>
                  </w:tcMar>
                </w:tcPr>
                <w:p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rsidR="00D41E2B" w:rsidRDefault="00D41E2B">
                  <w:pPr>
                    <w:widowControl w:val="0"/>
                    <w:spacing w:before="0"/>
                    <w:ind w:firstLine="0"/>
                    <w:rPr>
                      <w:i/>
                      <w:sz w:val="22"/>
                      <w:szCs w:val="22"/>
                    </w:rPr>
                  </w:pPr>
                </w:p>
              </w:tc>
            </w:tr>
          </w:tbl>
          <w:p w:rsidR="00D41E2B" w:rsidRDefault="00D41E2B">
            <w:pPr>
              <w:widowControl w:val="0"/>
              <w:spacing w:before="0"/>
              <w:ind w:firstLine="0"/>
              <w:jc w:val="both"/>
              <w:rPr>
                <w:sz w:val="22"/>
                <w:szCs w:val="22"/>
              </w:rPr>
            </w:pPr>
          </w:p>
          <w:p w:rsidR="00D41E2B" w:rsidRDefault="003D57DB">
            <w:pPr>
              <w:widowControl w:val="0"/>
              <w:spacing w:before="0"/>
              <w:ind w:firstLine="0"/>
              <w:jc w:val="both"/>
              <w:rPr>
                <w:color w:val="FF0000"/>
                <w:sz w:val="22"/>
                <w:szCs w:val="22"/>
              </w:rPr>
            </w:pPr>
            <w:r>
              <w:rPr>
                <w:sz w:val="22"/>
                <w:szCs w:val="22"/>
              </w:rPr>
              <w:t xml:space="preserve">  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day, but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rsidR="00D41E2B" w:rsidRDefault="00D41E2B">
            <w:pPr>
              <w:widowControl w:val="0"/>
              <w:spacing w:before="0"/>
              <w:ind w:firstLine="0"/>
              <w:jc w:val="both"/>
              <w:rPr>
                <w:color w:val="D01D2B"/>
                <w:sz w:val="22"/>
                <w:szCs w:val="22"/>
              </w:rPr>
            </w:pPr>
          </w:p>
          <w:p w:rsidR="00D41E2B" w:rsidRDefault="003D57DB">
            <w:pPr>
              <w:widowControl w:val="0"/>
              <w:spacing w:before="0"/>
              <w:ind w:firstLine="0"/>
              <w:jc w:val="both"/>
              <w:rPr>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r>
              <w:rPr>
                <w:sz w:val="22"/>
                <w:szCs w:val="22"/>
              </w:rPr>
              <w:t xml:space="preserve">Contractor will be responsible for the costs of any materials required to complete the deliverables that exceed this maximum amount. </w:t>
            </w:r>
          </w:p>
        </w:tc>
      </w:tr>
      <w:tr w:rsidR="00D41E2B">
        <w:trPr>
          <w:trHeight w:val="400"/>
        </w:trPr>
        <w:tc>
          <w:tcPr>
            <w:tcW w:w="9360" w:type="dxa"/>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trPr>
          <w:trHeight w:val="400"/>
        </w:trPr>
        <w:tc>
          <w:tcPr>
            <w:tcW w:w="9360" w:type="dxa"/>
            <w:tcMar>
              <w:top w:w="100" w:type="dxa"/>
              <w:left w:w="100" w:type="dxa"/>
              <w:bottom w:w="100" w:type="dxa"/>
              <w:right w:w="100" w:type="dxa"/>
            </w:tcMar>
          </w:tcPr>
          <w:p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rsidR="00D41E2B" w:rsidRDefault="00D41E2B">
            <w:pPr>
              <w:widowControl w:val="0"/>
              <w:spacing w:before="0"/>
              <w:ind w:firstLine="0"/>
              <w:rPr>
                <w:i/>
                <w:color w:val="4C515A"/>
                <w:sz w:val="22"/>
                <w:szCs w:val="22"/>
              </w:rPr>
            </w:pPr>
          </w:p>
        </w:tc>
      </w:tr>
    </w:tbl>
    <w:p w:rsidR="00D41E2B" w:rsidRDefault="00D41E2B">
      <w:pPr>
        <w:spacing w:before="0" w:line="276" w:lineRule="auto"/>
        <w:ind w:firstLine="0"/>
        <w:rPr>
          <w:b/>
          <w:color w:val="4C515A"/>
          <w:sz w:val="22"/>
          <w:szCs w:val="22"/>
        </w:rPr>
      </w:pPr>
    </w:p>
    <w:p w:rsidR="00D41E2B" w:rsidRDefault="003D57DB">
      <w:pPr>
        <w:spacing w:before="0" w:line="276" w:lineRule="auto"/>
        <w:ind w:firstLine="0"/>
        <w:rPr>
          <w:b/>
          <w:sz w:val="22"/>
          <w:szCs w:val="22"/>
        </w:rPr>
      </w:pPr>
      <w:r>
        <w:rPr>
          <w:b/>
          <w:sz w:val="22"/>
          <w:szCs w:val="22"/>
        </w:rPr>
        <w:lastRenderedPageBreak/>
        <w:t xml:space="preserve">Authorized Representatives and Contact Information: </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tc>
          <w:tcPr>
            <w:tcW w:w="4680" w:type="dxa"/>
            <w:tcMar>
              <w:top w:w="100" w:type="dxa"/>
              <w:left w:w="100" w:type="dxa"/>
              <w:bottom w:w="100" w:type="dxa"/>
              <w:right w:w="100" w:type="dxa"/>
            </w:tcMar>
          </w:tcPr>
          <w:p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tc>
        <w:tc>
          <w:tcPr>
            <w:tcW w:w="4680" w:type="dxa"/>
            <w:tcMar>
              <w:top w:w="100" w:type="dxa"/>
              <w:left w:w="100" w:type="dxa"/>
              <w:bottom w:w="100" w:type="dxa"/>
              <w:right w:w="100" w:type="dxa"/>
            </w:tcMar>
          </w:tcPr>
          <w:p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trPr>
          <w:trHeight w:val="400"/>
        </w:trPr>
        <w:tc>
          <w:tcPr>
            <w:tcW w:w="9360" w:type="dxa"/>
            <w:gridSpan w:val="2"/>
            <w:tcMar>
              <w:top w:w="100" w:type="dxa"/>
              <w:left w:w="100" w:type="dxa"/>
              <w:bottom w:w="100" w:type="dxa"/>
              <w:right w:w="100" w:type="dxa"/>
            </w:tcMar>
          </w:tcPr>
          <w:p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rsidR="00D41E2B" w:rsidRDefault="00D41E2B">
            <w:pPr>
              <w:widowControl w:val="0"/>
              <w:spacing w:before="0"/>
              <w:ind w:firstLine="0"/>
              <w:rPr>
                <w:sz w:val="22"/>
                <w:szCs w:val="22"/>
              </w:rPr>
            </w:pPr>
          </w:p>
          <w:p w:rsidR="00D41E2B" w:rsidRDefault="00D41E2B">
            <w:pPr>
              <w:widowControl w:val="0"/>
              <w:spacing w:before="0"/>
              <w:ind w:firstLine="0"/>
              <w:rPr>
                <w:sz w:val="22"/>
                <w:szCs w:val="22"/>
              </w:rPr>
            </w:pPr>
          </w:p>
        </w:tc>
      </w:tr>
    </w:tbl>
    <w:p w:rsidR="00D41E2B" w:rsidRDefault="00D41E2B">
      <w:pPr>
        <w:spacing w:before="0" w:line="276" w:lineRule="auto"/>
        <w:ind w:firstLine="0"/>
        <w:rPr>
          <w:sz w:val="22"/>
          <w:szCs w:val="22"/>
        </w:rPr>
      </w:pPr>
    </w:p>
    <w:p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rsidR="00D41E2B" w:rsidRDefault="003D57DB">
      <w:pPr>
        <w:spacing w:before="0" w:after="280" w:line="276" w:lineRule="auto"/>
        <w:ind w:firstLine="0"/>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rsidR="00D41E2B" w:rsidRDefault="00D41E2B"/>
    <w:p w:rsidR="00D41E2B" w:rsidRDefault="003D57DB">
      <w:r>
        <w:br w:type="page"/>
      </w:r>
    </w:p>
    <w:p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p>
    <w:p w:rsidR="00D41E2B" w:rsidRDefault="003D57DB">
      <w:pPr>
        <w:keepLines/>
        <w:spacing w:before="0"/>
        <w:ind w:firstLine="0"/>
        <w:jc w:val="center"/>
        <w:rPr>
          <w:sz w:val="22"/>
          <w:szCs w:val="22"/>
        </w:rPr>
      </w:pPr>
      <w:r>
        <w:rPr>
          <w:b/>
          <w:sz w:val="22"/>
          <w:szCs w:val="22"/>
        </w:rPr>
        <w:lastRenderedPageBreak/>
        <w:t>SCHEDULE II</w:t>
      </w:r>
    </w:p>
    <w:p w:rsidR="00D41E2B" w:rsidRDefault="00D41E2B">
      <w:pPr>
        <w:keepLines/>
        <w:spacing w:before="0"/>
        <w:ind w:firstLine="0"/>
        <w:jc w:val="center"/>
        <w:rPr>
          <w:sz w:val="22"/>
          <w:szCs w:val="22"/>
        </w:rPr>
      </w:pPr>
    </w:p>
    <w:p w:rsidR="00D41E2B" w:rsidRDefault="003D57DB">
      <w:pPr>
        <w:keepLines/>
        <w:spacing w:before="0"/>
        <w:ind w:firstLine="0"/>
        <w:jc w:val="center"/>
        <w:rPr>
          <w:sz w:val="22"/>
          <w:szCs w:val="22"/>
        </w:rPr>
      </w:pPr>
      <w:r>
        <w:rPr>
          <w:b/>
          <w:sz w:val="22"/>
          <w:szCs w:val="22"/>
        </w:rPr>
        <w:t>Donor Terms</w:t>
      </w:r>
    </w:p>
    <w:p w:rsidR="00D41E2B" w:rsidRDefault="00D41E2B">
      <w:pPr>
        <w:keepLines/>
        <w:spacing w:before="0"/>
        <w:ind w:firstLine="0"/>
        <w:jc w:val="center"/>
        <w:rPr>
          <w:sz w:val="22"/>
          <w:szCs w:val="22"/>
        </w:rPr>
      </w:pPr>
    </w:p>
    <w:p w:rsidR="00D41E2B" w:rsidRDefault="00D41E2B">
      <w:pPr>
        <w:keepLines/>
        <w:spacing w:before="0"/>
        <w:ind w:firstLine="0"/>
        <w:jc w:val="both"/>
        <w:rPr>
          <w:b/>
          <w:sz w:val="22"/>
          <w:szCs w:val="22"/>
        </w:rPr>
      </w:pPr>
    </w:p>
    <w:p w:rsidR="00D41E2B" w:rsidRDefault="003D57DB">
      <w:pPr>
        <w:keepLines/>
        <w:spacing w:before="0"/>
        <w:ind w:firstLine="0"/>
        <w:jc w:val="both"/>
        <w:rPr>
          <w:b/>
          <w:i/>
          <w:sz w:val="28"/>
          <w:szCs w:val="28"/>
          <w:highlight w:val="green"/>
        </w:rPr>
      </w:pPr>
      <w:r>
        <w:rPr>
          <w:b/>
          <w:sz w:val="28"/>
          <w:szCs w:val="28"/>
          <w:highlight w:val="green"/>
        </w:rPr>
        <w:t>INSTRUCTION TO DELETE AFTER READING</w:t>
      </w:r>
    </w:p>
    <w:p w:rsidR="00D41E2B" w:rsidRDefault="00D41E2B">
      <w:pPr>
        <w:keepLines/>
        <w:spacing w:before="0"/>
        <w:ind w:firstLine="0"/>
        <w:jc w:val="both"/>
        <w:rPr>
          <w:b/>
          <w:sz w:val="28"/>
          <w:szCs w:val="28"/>
          <w:highlight w:val="green"/>
        </w:rPr>
      </w:pPr>
    </w:p>
    <w:p w:rsidR="00D41E2B" w:rsidRDefault="003D57DB">
      <w:pPr>
        <w:keepLines/>
        <w:spacing w:before="0"/>
        <w:ind w:firstLine="0"/>
        <w:jc w:val="both"/>
        <w:rPr>
          <w:b/>
          <w:sz w:val="28"/>
          <w:szCs w:val="28"/>
          <w:highlight w:val="green"/>
        </w:rPr>
      </w:pPr>
      <w:r>
        <w:rPr>
          <w:b/>
          <w:sz w:val="28"/>
          <w:szCs w:val="28"/>
          <w:highlight w:val="green"/>
        </w:rPr>
        <w:t>Add the appropriate “Donor Terms”:</w:t>
      </w:r>
    </w:p>
    <w:p w:rsidR="00D41E2B" w:rsidRDefault="003D57DB">
      <w:pPr>
        <w:keepLines/>
        <w:numPr>
          <w:ilvl w:val="0"/>
          <w:numId w:val="1"/>
        </w:numPr>
        <w:spacing w:before="200"/>
        <w:jc w:val="both"/>
        <w:rPr>
          <w:sz w:val="28"/>
          <w:szCs w:val="28"/>
          <w:highlight w:val="green"/>
        </w:rPr>
      </w:pPr>
      <w:r>
        <w:rPr>
          <w:sz w:val="28"/>
          <w:szCs w:val="28"/>
          <w:highlight w:val="green"/>
        </w:rPr>
        <w:t xml:space="preserve">For USG, DFID, and EU donors, access the Required Contract Provisions </w:t>
      </w:r>
      <w:hyperlink r:id="rId13">
        <w:r>
          <w:rPr>
            <w:color w:val="0000FF"/>
            <w:sz w:val="28"/>
            <w:szCs w:val="28"/>
            <w:highlight w:val="green"/>
            <w:u w:val="single"/>
          </w:rPr>
          <w:t>here</w:t>
        </w:r>
      </w:hyperlink>
      <w:r>
        <w:rPr>
          <w:sz w:val="28"/>
          <w:szCs w:val="28"/>
          <w:highlight w:val="green"/>
        </w:rPr>
        <w:t xml:space="preserve"> in the Digital Library.</w:t>
      </w:r>
    </w:p>
    <w:p w:rsidR="00D41E2B" w:rsidRDefault="003D57DB">
      <w:pPr>
        <w:keepLines/>
        <w:numPr>
          <w:ilvl w:val="0"/>
          <w:numId w:val="1"/>
        </w:numPr>
        <w:spacing w:before="200"/>
        <w:jc w:val="both"/>
        <w:rPr>
          <w:sz w:val="28"/>
          <w:szCs w:val="28"/>
          <w:highlight w:val="green"/>
        </w:rPr>
      </w:pPr>
      <w:r>
        <w:rPr>
          <w:sz w:val="28"/>
          <w:szCs w:val="28"/>
          <w:highlight w:val="green"/>
        </w:rPr>
        <w:t>For GAC, UN, or other donor funding, please reach out to the HQ Compliance Help Desk for assistance.</w:t>
      </w:r>
    </w:p>
    <w:p w:rsidR="00D41E2B" w:rsidRDefault="003D57DB">
      <w:pPr>
        <w:keepLines/>
        <w:numPr>
          <w:ilvl w:val="0"/>
          <w:numId w:val="1"/>
        </w:numPr>
        <w:spacing w:before="200"/>
        <w:jc w:val="both"/>
        <w:rPr>
          <w:sz w:val="28"/>
          <w:szCs w:val="28"/>
          <w:highlight w:val="green"/>
        </w:rPr>
      </w:pPr>
      <w:r>
        <w:rPr>
          <w:sz w:val="28"/>
          <w:szCs w:val="28"/>
          <w:highlight w:val="green"/>
        </w:rPr>
        <w:t>For Contracts that incorporate multiple donors, please review each donor’s terms and incorporate them into the Contract. If there is a conflict between donor terms, please contact HQ Compliance Help Desk for assistance.</w:t>
      </w:r>
    </w:p>
    <w:p w:rsidR="00D41E2B" w:rsidRDefault="003D57DB">
      <w:pPr>
        <w:keepNext/>
        <w:keepLines/>
        <w:ind w:left="720" w:right="720"/>
        <w:jc w:val="center"/>
        <w:rPr>
          <w:b/>
          <w:sz w:val="36"/>
          <w:szCs w:val="36"/>
          <w:highlight w:val="green"/>
        </w:rPr>
      </w:pPr>
      <w:r>
        <w:rPr>
          <w:b/>
          <w:sz w:val="22"/>
          <w:szCs w:val="22"/>
        </w:rPr>
        <w:t>*********************</w:t>
      </w:r>
    </w:p>
    <w:sectPr w:rsidR="00D41E2B">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FC0" w:rsidRDefault="00597FC0">
      <w:pPr>
        <w:spacing w:before="0"/>
      </w:pPr>
      <w:r>
        <w:separator/>
      </w:r>
    </w:p>
  </w:endnote>
  <w:endnote w:type="continuationSeparator" w:id="0">
    <w:p w:rsidR="00597FC0" w:rsidRDefault="00597F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3E687D">
      <w:rPr>
        <w:noProof/>
        <w:color w:val="0000FF"/>
        <w:sz w:val="16"/>
        <w:szCs w:val="16"/>
      </w:rPr>
      <w:t>17</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3E687D">
      <w:rPr>
        <w:noProof/>
        <w:color w:val="0000FF"/>
        <w:sz w:val="16"/>
        <w:szCs w:val="16"/>
      </w:rPr>
      <w:t>17</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FC0" w:rsidRDefault="00597FC0">
      <w:pPr>
        <w:spacing w:before="0"/>
      </w:pPr>
      <w:r>
        <w:separator/>
      </w:r>
    </w:p>
  </w:footnote>
  <w:footnote w:type="continuationSeparator" w:id="0">
    <w:p w:rsidR="00597FC0" w:rsidRDefault="00597FC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3D57DB">
    <w:pPr>
      <w:tabs>
        <w:tab w:val="center" w:pos="4507"/>
        <w:tab w:val="right" w:pos="9000"/>
      </w:tabs>
      <w:spacing w:before="720"/>
      <w:ind w:left="54" w:firstLine="0"/>
    </w:pPr>
    <w:r>
      <w:rPr>
        <w:noProof/>
      </w:rPr>
      <w:drawing>
        <wp:anchor distT="114300" distB="114300" distL="114300" distR="114300" simplePos="0" relativeHeight="251658240" behindDoc="0" locked="0" layoutInCell="1" hidden="0" allowOverlap="1">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B"/>
    <w:rsid w:val="00091124"/>
    <w:rsid w:val="003D57DB"/>
    <w:rsid w:val="003E687D"/>
    <w:rsid w:val="00597FC0"/>
    <w:rsid w:val="0067114D"/>
    <w:rsid w:val="00692EAB"/>
    <w:rsid w:val="006B4945"/>
    <w:rsid w:val="008A5835"/>
    <w:rsid w:val="00D41E2B"/>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13" Type="http://schemas.openxmlformats.org/officeDocument/2006/relationships/hyperlink" Target="https://library.mercycorps.org/search?ln=en&amp;p=%22required+contract+provisions%22&amp;f=&amp;rm=&amp;ln=en&amp;sf=title&amp;so=a&amp;rg=25&amp;fti=0&amp;fti=0" TargetMode="Externa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Anne Sparks</cp:lastModifiedBy>
  <cp:revision>3</cp:revision>
  <dcterms:created xsi:type="dcterms:W3CDTF">2020-10-07T21:50:00Z</dcterms:created>
  <dcterms:modified xsi:type="dcterms:W3CDTF">2020-10-07T22:03:00Z</dcterms:modified>
</cp:coreProperties>
</file>