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866D" w14:textId="77777777" w:rsidR="007C294C" w:rsidRDefault="00F14289">
      <w:pPr>
        <w:pStyle w:val="Heading1"/>
        <w:numPr>
          <w:ilvl w:val="0"/>
          <w:numId w:val="14"/>
        </w:numPr>
        <w:contextualSpacing/>
        <w:rPr>
          <w:sz w:val="28"/>
          <w:szCs w:val="28"/>
        </w:rPr>
      </w:pPr>
      <w:bookmarkStart w:id="0" w:name="_gjdgxs" w:colFirst="0" w:colLast="0"/>
      <w:bookmarkEnd w:id="0"/>
      <w:r>
        <w:rPr>
          <w:sz w:val="28"/>
          <w:szCs w:val="28"/>
        </w:rPr>
        <w:t>Invitation to Tender</w:t>
      </w:r>
    </w:p>
    <w:p w14:paraId="0D97F27F" w14:textId="77777777" w:rsidR="007C294C" w:rsidRDefault="007C294C">
      <w:pPr>
        <w:spacing w:after="0"/>
        <w:jc w:val="center"/>
        <w:rPr>
          <w:b/>
          <w:highlight w:val="yellow"/>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C294C" w14:paraId="5FA91432"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193EB606" w14:textId="16336D5D" w:rsidR="007C294C" w:rsidRDefault="00F14289">
            <w:pPr>
              <w:widowControl w:val="0"/>
              <w:spacing w:after="0" w:line="240" w:lineRule="auto"/>
              <w:rPr>
                <w:b/>
              </w:rPr>
            </w:pPr>
            <w:r>
              <w:rPr>
                <w:b/>
              </w:rPr>
              <w:t>Tender Name:</w:t>
            </w:r>
            <w:r w:rsidR="00CB7F12">
              <w:rPr>
                <w:b/>
              </w:rPr>
              <w:t xml:space="preserve"> SUPPLY OF NON FOOD ITEMS</w:t>
            </w:r>
            <w:r w:rsidR="007B5861">
              <w:rPr>
                <w:b/>
              </w:rPr>
              <w:t xml:space="preserve"> (NFIs)</w:t>
            </w:r>
            <w:r w:rsidR="00CB7F12">
              <w:rPr>
                <w:b/>
              </w:rPr>
              <w:t>- WASH AND SHELTER</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15D9CD63" w14:textId="7D56C991" w:rsidR="007C294C" w:rsidRDefault="00CB7F12">
            <w:pPr>
              <w:widowControl w:val="0"/>
              <w:spacing w:after="0" w:line="240" w:lineRule="auto"/>
              <w:rPr>
                <w:b/>
              </w:rPr>
            </w:pPr>
            <w:r>
              <w:rPr>
                <w:b/>
              </w:rPr>
              <w:t>Tender No:G0</w:t>
            </w:r>
            <w:r w:rsidR="00A7579F">
              <w:rPr>
                <w:b/>
              </w:rPr>
              <w:t>0</w:t>
            </w:r>
            <w:r>
              <w:rPr>
                <w:b/>
              </w:rPr>
              <w:t>5/2020</w:t>
            </w:r>
          </w:p>
        </w:tc>
      </w:tr>
      <w:tr w:rsidR="007C294C" w14:paraId="1B2BD004"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7478BC12" w14:textId="77777777" w:rsidR="007C294C" w:rsidRDefault="00F14289">
            <w:pPr>
              <w:widowControl w:val="0"/>
              <w:spacing w:after="0" w:line="240" w:lineRule="auto"/>
              <w:rPr>
                <w:color w:val="0000FF"/>
              </w:rPr>
            </w:pPr>
            <w:r>
              <w:t xml:space="preserve">Location: </w:t>
            </w:r>
            <w:r>
              <w:rPr>
                <w:color w:val="0000FF"/>
              </w:rPr>
              <w:t>Global tender</w:t>
            </w:r>
          </w:p>
        </w:tc>
        <w:tc>
          <w:tcPr>
            <w:tcW w:w="5190" w:type="dxa"/>
            <w:gridSpan w:val="2"/>
            <w:shd w:val="clear" w:color="auto" w:fill="auto"/>
            <w:tcMar>
              <w:top w:w="100" w:type="dxa"/>
              <w:left w:w="100" w:type="dxa"/>
              <w:bottom w:w="100" w:type="dxa"/>
              <w:right w:w="100" w:type="dxa"/>
            </w:tcMar>
          </w:tcPr>
          <w:p w14:paraId="56D3ECAF" w14:textId="77777777" w:rsidR="007C294C" w:rsidRDefault="00F14289">
            <w:pPr>
              <w:widowControl w:val="0"/>
              <w:spacing w:after="0" w:line="240" w:lineRule="auto"/>
            </w:pPr>
            <w:r>
              <w:t>Correspondence Language(s):English</w:t>
            </w:r>
          </w:p>
        </w:tc>
      </w:tr>
      <w:tr w:rsidR="007C294C" w14:paraId="1ED39A5F"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7AD7E624" w14:textId="7E986B83" w:rsidR="007C294C" w:rsidRDefault="00F14289">
            <w:pPr>
              <w:widowControl w:val="0"/>
              <w:pBdr>
                <w:top w:val="none" w:sz="0" w:space="0" w:color="000000"/>
                <w:left w:val="none" w:sz="0" w:space="0" w:color="000000"/>
                <w:bottom w:val="none" w:sz="0" w:space="0" w:color="000000"/>
                <w:right w:val="none" w:sz="0" w:space="0" w:color="000000"/>
                <w:between w:val="none" w:sz="0" w:space="0" w:color="000000"/>
              </w:pBdr>
              <w:jc w:val="both"/>
            </w:pPr>
            <w:r>
              <w:t xml:space="preserve">Mercy Corps procures (Non-Food Items) </w:t>
            </w:r>
            <w:r w:rsidR="0070473C">
              <w:t xml:space="preserve">Shelter and WASH </w:t>
            </w:r>
            <w:r>
              <w:t>from time to time to be used for normal programming work and for disaster response during emergency situation. This tender is therefore a strategic measure to contract eligible firms to be engaged by Mercy Corps globally on a need basis. The successful firm(s) will be contracted on a Global Master Purchase Agreement (MPA) and engaged by any Mercy Corps Country office</w:t>
            </w:r>
            <w:r w:rsidR="0070473C">
              <w:t xml:space="preserve">s in need of these </w:t>
            </w:r>
            <w:r>
              <w:t>supplies.</w:t>
            </w:r>
          </w:p>
          <w:p w14:paraId="110F4CA1" w14:textId="77777777" w:rsidR="007C294C" w:rsidRDefault="00F14289">
            <w:pPr>
              <w:widowControl w:val="0"/>
              <w:pBdr>
                <w:top w:val="none" w:sz="0" w:space="0" w:color="000000"/>
                <w:left w:val="none" w:sz="0" w:space="0" w:color="000000"/>
                <w:bottom w:val="none" w:sz="0" w:space="0" w:color="000000"/>
                <w:right w:val="none" w:sz="0" w:space="0" w:color="000000"/>
                <w:between w:val="none" w:sz="0" w:space="0" w:color="000000"/>
              </w:pBdr>
              <w:jc w:val="both"/>
            </w:pPr>
            <w:r>
              <w:t>The contract will initially be for two years (24 months) and vendors will be required to maintain their Ex Works prices for the entire contract period.</w:t>
            </w:r>
          </w:p>
          <w:p w14:paraId="47A4F83A" w14:textId="478A7D4F" w:rsidR="0070473C" w:rsidRDefault="0070473C">
            <w:pPr>
              <w:widowControl w:val="0"/>
              <w:pBdr>
                <w:top w:val="none" w:sz="0" w:space="0" w:color="000000"/>
                <w:left w:val="none" w:sz="0" w:space="0" w:color="000000"/>
                <w:bottom w:val="none" w:sz="0" w:space="0" w:color="000000"/>
                <w:right w:val="none" w:sz="0" w:space="0" w:color="000000"/>
                <w:between w:val="none" w:sz="0" w:space="0" w:color="000000"/>
              </w:pBdr>
              <w:jc w:val="both"/>
            </w:pPr>
            <w:r w:rsidRPr="0070473C">
              <w:rPr>
                <w:b/>
              </w:rPr>
              <w:t>Note;</w:t>
            </w:r>
            <w:r>
              <w:t xml:space="preserve"> Mercy Corps is currently implementing a source to Pay procurement system and </w:t>
            </w:r>
            <w:r w:rsidR="00DE30FD">
              <w:t xml:space="preserve">all </w:t>
            </w:r>
            <w:r>
              <w:t xml:space="preserve">our vendors will be required to register into </w:t>
            </w:r>
            <w:proofErr w:type="spellStart"/>
            <w:r>
              <w:t>Ariba</w:t>
            </w:r>
            <w:proofErr w:type="spellEnd"/>
            <w:r>
              <w:t xml:space="preserve"> System once the global roll out is ready early next year.  Tendering, Purchase orders, invoice submission and payment w</w:t>
            </w:r>
            <w:r w:rsidR="00DE30FD">
              <w:t xml:space="preserve">ill be done through the system for new and existing contracts. </w:t>
            </w:r>
          </w:p>
        </w:tc>
      </w:tr>
    </w:tbl>
    <w:p w14:paraId="36D5E50F" w14:textId="77777777" w:rsidR="007C294C" w:rsidRDefault="007C294C">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7C294C" w14:paraId="0AD0AC8D" w14:textId="77777777">
        <w:trPr>
          <w:trHeight w:val="82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6C15348" w14:textId="77777777" w:rsidR="007C294C" w:rsidRDefault="00F14289">
            <w:pPr>
              <w:widowControl w:val="0"/>
              <w:spacing w:after="0" w:line="240" w:lineRule="auto"/>
              <w:rPr>
                <w:b/>
              </w:rPr>
            </w:pPr>
            <w:r>
              <w:rPr>
                <w:b/>
              </w:rPr>
              <w:t>Tender Package Available from:</w:t>
            </w:r>
          </w:p>
          <w:p w14:paraId="01A4BB0A" w14:textId="06467DF3" w:rsidR="007C294C" w:rsidRDefault="0070473C">
            <w:pPr>
              <w:widowControl w:val="0"/>
              <w:spacing w:after="0" w:line="240" w:lineRule="auto"/>
              <w:rPr>
                <w:b/>
                <w:color w:val="0000FF"/>
              </w:rPr>
            </w:pPr>
            <w:r>
              <w:rPr>
                <w:b/>
                <w:color w:val="0000FF"/>
              </w:rPr>
              <w:t>1</w:t>
            </w:r>
            <w:r w:rsidR="00F14289">
              <w:rPr>
                <w:b/>
                <w:color w:val="0000FF"/>
              </w:rPr>
              <w:t>5</w:t>
            </w:r>
            <w:r w:rsidR="00F14289">
              <w:rPr>
                <w:b/>
                <w:color w:val="0000FF"/>
                <w:vertAlign w:val="superscript"/>
              </w:rPr>
              <w:t>th</w:t>
            </w:r>
            <w:r>
              <w:rPr>
                <w:b/>
                <w:color w:val="0000FF"/>
              </w:rPr>
              <w:t xml:space="preserve"> September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7A825DB" w14:textId="77777777" w:rsidR="007C294C" w:rsidRDefault="00F14289">
            <w:pPr>
              <w:widowControl w:val="0"/>
              <w:spacing w:after="0" w:line="240" w:lineRule="auto"/>
              <w:rPr>
                <w:b/>
              </w:rPr>
            </w:pPr>
            <w:r>
              <w:rPr>
                <w:b/>
              </w:rPr>
              <w:t xml:space="preserve">Tender Package Pickup Location: </w:t>
            </w:r>
          </w:p>
          <w:p w14:paraId="78C11760" w14:textId="77777777" w:rsidR="007C294C" w:rsidRDefault="007C294C">
            <w:pPr>
              <w:widowControl w:val="0"/>
              <w:spacing w:after="0" w:line="240" w:lineRule="auto"/>
              <w:rPr>
                <w:b/>
              </w:rPr>
            </w:pPr>
          </w:p>
          <w:p w14:paraId="22AABAE5" w14:textId="77777777" w:rsidR="007C294C" w:rsidRDefault="00F14289">
            <w:pPr>
              <w:widowControl w:val="0"/>
              <w:pBdr>
                <w:top w:val="none" w:sz="0" w:space="0" w:color="000000"/>
                <w:left w:val="none" w:sz="0" w:space="0" w:color="000000"/>
                <w:bottom w:val="none" w:sz="0" w:space="0" w:color="000000"/>
                <w:right w:val="none" w:sz="0" w:space="0" w:color="000000"/>
                <w:between w:val="none" w:sz="0" w:space="0" w:color="000000"/>
              </w:pBdr>
              <w:rPr>
                <w:b/>
              </w:rPr>
            </w:pPr>
            <w:r>
              <w:rPr>
                <w:b/>
              </w:rPr>
              <w:t xml:space="preserve">Mercy Corps Website </w:t>
            </w:r>
            <w:hyperlink r:id="rId7">
              <w:r>
                <w:rPr>
                  <w:b/>
                  <w:color w:val="0563C1"/>
                  <w:u w:val="single"/>
                </w:rPr>
                <w:t>https://www.mercycorps.org/tenders</w:t>
              </w:r>
            </w:hyperlink>
          </w:p>
        </w:tc>
      </w:tr>
      <w:tr w:rsidR="007C294C" w14:paraId="7A6DCE70"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2784A09" w14:textId="77777777" w:rsidR="007C294C" w:rsidRDefault="00F14289">
            <w:pPr>
              <w:widowControl w:val="0"/>
              <w:spacing w:after="0" w:line="240" w:lineRule="auto"/>
              <w:rPr>
                <w:b/>
              </w:rPr>
            </w:pPr>
            <w:r>
              <w:rPr>
                <w:b/>
              </w:rPr>
              <w:t xml:space="preserve">Deadline for Offer Submission: </w:t>
            </w:r>
          </w:p>
          <w:p w14:paraId="5BBCE035" w14:textId="2C4B7050" w:rsidR="007C294C" w:rsidRDefault="0070473C" w:rsidP="0070473C">
            <w:pPr>
              <w:widowControl w:val="0"/>
              <w:spacing w:after="0" w:line="240" w:lineRule="auto"/>
              <w:rPr>
                <w:b/>
              </w:rPr>
            </w:pPr>
            <w:r>
              <w:rPr>
                <w:b/>
                <w:color w:val="0000FF"/>
              </w:rPr>
              <w:t>29</w:t>
            </w:r>
            <w:r w:rsidRPr="0070473C">
              <w:rPr>
                <w:b/>
                <w:color w:val="0000FF"/>
                <w:vertAlign w:val="superscript"/>
              </w:rPr>
              <w:t>th</w:t>
            </w:r>
            <w:r>
              <w:rPr>
                <w:b/>
                <w:color w:val="0000FF"/>
              </w:rPr>
              <w:t xml:space="preserve">  September 2020</w:t>
            </w:r>
            <w:r w:rsidR="00F14289">
              <w:rPr>
                <w:b/>
                <w:color w:val="0000FF"/>
              </w:rPr>
              <w:t xml:space="preserve"> at 5PM pacific time</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7F24026" w14:textId="77777777" w:rsidR="007C294C" w:rsidRDefault="00F14289">
            <w:pPr>
              <w:widowControl w:val="0"/>
              <w:spacing w:after="0" w:line="240" w:lineRule="auto"/>
              <w:rPr>
                <w:b/>
              </w:rPr>
            </w:pPr>
            <w:r>
              <w:rPr>
                <w:b/>
              </w:rPr>
              <w:t>Submit Offers to:</w:t>
            </w:r>
          </w:p>
          <w:p w14:paraId="2393DC0E" w14:textId="77777777" w:rsidR="007C294C" w:rsidRDefault="00F14289">
            <w:pPr>
              <w:widowControl w:val="0"/>
              <w:spacing w:after="0" w:line="240" w:lineRule="auto"/>
              <w:rPr>
                <w:b/>
              </w:rPr>
            </w:pPr>
            <w:r>
              <w:rPr>
                <w:b/>
                <w:color w:val="0000FF"/>
              </w:rPr>
              <w:t>tenders@mercycorps.org</w:t>
            </w:r>
          </w:p>
        </w:tc>
      </w:tr>
    </w:tbl>
    <w:p w14:paraId="61959838" w14:textId="77777777" w:rsidR="007C294C" w:rsidRDefault="00F14289">
      <w:pPr>
        <w:spacing w:after="0"/>
        <w:jc w:val="center"/>
        <w:rPr>
          <w:i/>
          <w:color w:val="FF0000"/>
        </w:rPr>
      </w:pPr>
      <w:r>
        <w:rPr>
          <w:i/>
          <w:color w:val="FF0000"/>
        </w:rPr>
        <w:t>Mercy Corps reserves the right to accept or reject any late offers</w:t>
      </w:r>
    </w:p>
    <w:p w14:paraId="42FD8E29" w14:textId="77777777" w:rsidR="007C294C" w:rsidRDefault="007C294C">
      <w:pPr>
        <w:spacing w:after="0"/>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7C294C" w14:paraId="7F2C67C9" w14:textId="77777777">
        <w:trPr>
          <w:trHeight w:val="400"/>
        </w:trPr>
        <w:tc>
          <w:tcPr>
            <w:tcW w:w="10800" w:type="dxa"/>
            <w:gridSpan w:val="2"/>
            <w:shd w:val="clear" w:color="auto" w:fill="auto"/>
            <w:tcMar>
              <w:top w:w="100" w:type="dxa"/>
              <w:left w:w="100" w:type="dxa"/>
              <w:bottom w:w="100" w:type="dxa"/>
              <w:right w:w="100" w:type="dxa"/>
            </w:tcMar>
          </w:tcPr>
          <w:p w14:paraId="1443915D" w14:textId="77777777" w:rsidR="007C294C" w:rsidRDefault="00F14289">
            <w:pPr>
              <w:widowControl w:val="0"/>
              <w:spacing w:after="0" w:line="240" w:lineRule="auto"/>
              <w:jc w:val="center"/>
            </w:pPr>
            <w:r>
              <w:rPr>
                <w:b/>
              </w:rPr>
              <w:t>Questions and Answers (Q&amp;A)</w:t>
            </w:r>
          </w:p>
        </w:tc>
      </w:tr>
      <w:tr w:rsidR="007C294C" w14:paraId="5A3BEA25" w14:textId="77777777">
        <w:trPr>
          <w:trHeight w:val="680"/>
        </w:trPr>
        <w:tc>
          <w:tcPr>
            <w:tcW w:w="10800" w:type="dxa"/>
            <w:gridSpan w:val="2"/>
            <w:shd w:val="clear" w:color="auto" w:fill="auto"/>
            <w:tcMar>
              <w:top w:w="100" w:type="dxa"/>
              <w:left w:w="100" w:type="dxa"/>
              <w:bottom w:w="100" w:type="dxa"/>
              <w:right w:w="100" w:type="dxa"/>
            </w:tcMar>
          </w:tcPr>
          <w:p w14:paraId="65968367" w14:textId="77777777" w:rsidR="007C294C" w:rsidRDefault="00F14289">
            <w:pPr>
              <w:widowControl w:val="0"/>
              <w:spacing w:after="0" w:line="240" w:lineRule="auto"/>
            </w:pPr>
            <w:r>
              <w:t xml:space="preserve">If any, Submit Questions in writing to: </w:t>
            </w:r>
            <w:r>
              <w:rPr>
                <w:color w:val="0000FF"/>
              </w:rPr>
              <w:t>lkagai@mercycorps.org</w:t>
            </w:r>
          </w:p>
        </w:tc>
      </w:tr>
      <w:tr w:rsidR="007C294C" w14:paraId="631189C2" w14:textId="77777777">
        <w:trPr>
          <w:trHeight w:val="960"/>
        </w:trPr>
        <w:tc>
          <w:tcPr>
            <w:tcW w:w="5115" w:type="dxa"/>
            <w:shd w:val="clear" w:color="auto" w:fill="auto"/>
            <w:tcMar>
              <w:top w:w="100" w:type="dxa"/>
              <w:left w:w="100" w:type="dxa"/>
              <w:bottom w:w="100" w:type="dxa"/>
              <w:right w:w="100" w:type="dxa"/>
            </w:tcMar>
          </w:tcPr>
          <w:p w14:paraId="47928494" w14:textId="77777777" w:rsidR="007C294C" w:rsidRDefault="00F14289">
            <w:pPr>
              <w:widowControl w:val="0"/>
              <w:spacing w:after="0" w:line="240" w:lineRule="auto"/>
            </w:pPr>
            <w:r>
              <w:t>Last Day for Questions:</w:t>
            </w:r>
          </w:p>
          <w:p w14:paraId="5AF4F443" w14:textId="098160BC" w:rsidR="007C294C" w:rsidRDefault="00DE30FD">
            <w:pPr>
              <w:widowControl w:val="0"/>
              <w:spacing w:after="0" w:line="240" w:lineRule="auto"/>
            </w:pPr>
            <w:r>
              <w:rPr>
                <w:color w:val="0000FF"/>
              </w:rPr>
              <w:t>21</w:t>
            </w:r>
            <w:r w:rsidRPr="00DE30FD">
              <w:rPr>
                <w:color w:val="0000FF"/>
                <w:vertAlign w:val="superscript"/>
              </w:rPr>
              <w:t>st</w:t>
            </w:r>
            <w:r>
              <w:rPr>
                <w:color w:val="0000FF"/>
              </w:rPr>
              <w:t xml:space="preserve"> September 2020</w:t>
            </w:r>
            <w:r w:rsidR="00F14289">
              <w:rPr>
                <w:color w:val="0000FF"/>
              </w:rPr>
              <w:t xml:space="preserve"> at 5.00 PM pacific time</w:t>
            </w:r>
          </w:p>
        </w:tc>
        <w:tc>
          <w:tcPr>
            <w:tcW w:w="5685" w:type="dxa"/>
            <w:shd w:val="clear" w:color="auto" w:fill="auto"/>
            <w:tcMar>
              <w:top w:w="100" w:type="dxa"/>
              <w:left w:w="100" w:type="dxa"/>
              <w:bottom w:w="100" w:type="dxa"/>
              <w:right w:w="100" w:type="dxa"/>
            </w:tcMar>
          </w:tcPr>
          <w:p w14:paraId="024B87A9" w14:textId="77777777" w:rsidR="007C294C" w:rsidRDefault="00F14289">
            <w:pPr>
              <w:widowControl w:val="0"/>
              <w:spacing w:after="0" w:line="240" w:lineRule="auto"/>
            </w:pPr>
            <w:r>
              <w:t>Questions will be answered by:</w:t>
            </w:r>
          </w:p>
          <w:p w14:paraId="269FFF4A" w14:textId="0CBE19A6" w:rsidR="007C294C" w:rsidRDefault="00DE30FD">
            <w:pPr>
              <w:widowControl w:val="0"/>
              <w:spacing w:after="0" w:line="240" w:lineRule="auto"/>
            </w:pPr>
            <w:r>
              <w:rPr>
                <w:color w:val="0070C0"/>
              </w:rPr>
              <w:t>22</w:t>
            </w:r>
            <w:r w:rsidRPr="00DE30FD">
              <w:rPr>
                <w:color w:val="0070C0"/>
                <w:vertAlign w:val="superscript"/>
              </w:rPr>
              <w:t>nd</w:t>
            </w:r>
            <w:r>
              <w:rPr>
                <w:color w:val="0070C0"/>
              </w:rPr>
              <w:t xml:space="preserve"> September, 2020</w:t>
            </w:r>
            <w:r w:rsidR="00F14289">
              <w:rPr>
                <w:color w:val="0070C0"/>
              </w:rPr>
              <w:t xml:space="preserve"> at 5.00 PM pacific time</w:t>
            </w:r>
          </w:p>
        </w:tc>
      </w:tr>
      <w:tr w:rsidR="007C294C" w14:paraId="42B1A1E8" w14:textId="77777777">
        <w:trPr>
          <w:trHeight w:val="400"/>
        </w:trPr>
        <w:tc>
          <w:tcPr>
            <w:tcW w:w="10800" w:type="dxa"/>
            <w:gridSpan w:val="2"/>
            <w:shd w:val="clear" w:color="auto" w:fill="auto"/>
            <w:tcMar>
              <w:top w:w="100" w:type="dxa"/>
              <w:left w:w="100" w:type="dxa"/>
              <w:bottom w:w="100" w:type="dxa"/>
              <w:right w:w="100" w:type="dxa"/>
            </w:tcMar>
          </w:tcPr>
          <w:p w14:paraId="7633F7AD" w14:textId="21B34E94" w:rsidR="007C294C" w:rsidRDefault="00F14289" w:rsidP="00DE30FD">
            <w:pPr>
              <w:widowControl w:val="0"/>
              <w:spacing w:after="0" w:line="240" w:lineRule="auto"/>
            </w:pPr>
            <w:r>
              <w:t>Questions will be answered through:</w:t>
            </w:r>
            <w:r w:rsidR="00DE30FD">
              <w:t xml:space="preserve"> </w:t>
            </w:r>
            <w:r>
              <w:t xml:space="preserve">All prospective bidders will access consolidated questions and answers on the website alongside the tender package by </w:t>
            </w:r>
            <w:r w:rsidR="00DE30FD">
              <w:t>22</w:t>
            </w:r>
            <w:r w:rsidR="00DE30FD" w:rsidRPr="00DE30FD">
              <w:rPr>
                <w:vertAlign w:val="superscript"/>
              </w:rPr>
              <w:t>nd</w:t>
            </w:r>
            <w:r w:rsidR="00DE30FD">
              <w:t xml:space="preserve"> September 2020</w:t>
            </w:r>
            <w:r>
              <w:t xml:space="preserve"> at 5.00 PM pacific time</w:t>
            </w:r>
          </w:p>
        </w:tc>
      </w:tr>
    </w:tbl>
    <w:p w14:paraId="339D1713" w14:textId="77777777" w:rsidR="007C294C" w:rsidRDefault="007C294C">
      <w:pPr>
        <w:spacing w:after="0"/>
      </w:pPr>
    </w:p>
    <w:p w14:paraId="2C8B0CEB" w14:textId="77777777" w:rsidR="007C294C" w:rsidRDefault="007C294C">
      <w:pPr>
        <w:spacing w:after="0"/>
      </w:pPr>
    </w:p>
    <w:p w14:paraId="6D7B651E" w14:textId="77777777" w:rsidR="007C294C" w:rsidRDefault="007C294C">
      <w:pPr>
        <w:spacing w:after="0"/>
      </w:pPr>
    </w:p>
    <w:p w14:paraId="31E31042" w14:textId="77777777" w:rsidR="007C294C" w:rsidRDefault="007C294C">
      <w:pPr>
        <w:spacing w:after="0"/>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7C294C" w14:paraId="0E3E7780" w14:textId="77777777">
        <w:trPr>
          <w:trHeight w:val="400"/>
        </w:trPr>
        <w:tc>
          <w:tcPr>
            <w:tcW w:w="10800" w:type="dxa"/>
            <w:gridSpan w:val="2"/>
            <w:shd w:val="clear" w:color="auto" w:fill="auto"/>
            <w:tcMar>
              <w:top w:w="100" w:type="dxa"/>
              <w:left w:w="100" w:type="dxa"/>
              <w:bottom w:w="100" w:type="dxa"/>
              <w:right w:w="100" w:type="dxa"/>
            </w:tcMar>
          </w:tcPr>
          <w:p w14:paraId="6EF37E3A" w14:textId="77777777" w:rsidR="007C294C" w:rsidRDefault="00F14289">
            <w:pPr>
              <w:widowControl w:val="0"/>
              <w:spacing w:after="0" w:line="240" w:lineRule="auto"/>
              <w:jc w:val="center"/>
            </w:pPr>
            <w:r>
              <w:rPr>
                <w:b/>
              </w:rPr>
              <w:t>Documentation Checklist</w:t>
            </w:r>
          </w:p>
        </w:tc>
      </w:tr>
      <w:tr w:rsidR="007C294C" w14:paraId="003F52E2" w14:textId="77777777">
        <w:tc>
          <w:tcPr>
            <w:tcW w:w="4530" w:type="dxa"/>
            <w:tcBorders>
              <w:right w:val="single" w:sz="8" w:space="0" w:color="FFFFFF"/>
            </w:tcBorders>
            <w:shd w:val="clear" w:color="auto" w:fill="auto"/>
            <w:tcMar>
              <w:top w:w="100" w:type="dxa"/>
              <w:left w:w="100" w:type="dxa"/>
              <w:bottom w:w="100" w:type="dxa"/>
              <w:right w:w="100" w:type="dxa"/>
            </w:tcMar>
          </w:tcPr>
          <w:p w14:paraId="0D7B29DE" w14:textId="77777777" w:rsidR="007C294C" w:rsidRDefault="00F14289">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4901DE3F" w14:textId="77777777" w:rsidR="007C294C" w:rsidRDefault="00F14289">
            <w:pPr>
              <w:numPr>
                <w:ilvl w:val="0"/>
                <w:numId w:val="9"/>
              </w:numPr>
              <w:spacing w:after="0" w:line="240" w:lineRule="auto"/>
            </w:pPr>
            <w:r>
              <w:t>Invitation to Tender</w:t>
            </w:r>
          </w:p>
          <w:p w14:paraId="67B8045B" w14:textId="77777777" w:rsidR="007C294C" w:rsidRDefault="00F14289">
            <w:pPr>
              <w:numPr>
                <w:ilvl w:val="0"/>
                <w:numId w:val="9"/>
              </w:numPr>
              <w:spacing w:after="0" w:line="240" w:lineRule="auto"/>
            </w:pPr>
            <w:r>
              <w:t>General Conditions for Tender</w:t>
            </w:r>
          </w:p>
          <w:p w14:paraId="198BFF5D" w14:textId="77777777" w:rsidR="007C294C" w:rsidRDefault="00F14289">
            <w:pPr>
              <w:numPr>
                <w:ilvl w:val="0"/>
                <w:numId w:val="9"/>
              </w:numPr>
              <w:spacing w:after="0" w:line="240" w:lineRule="auto"/>
            </w:pPr>
            <w:r>
              <w:t>Criteria and Submittals</w:t>
            </w:r>
          </w:p>
          <w:p w14:paraId="2AD04045" w14:textId="77777777" w:rsidR="007C294C" w:rsidRDefault="00F14289">
            <w:pPr>
              <w:numPr>
                <w:ilvl w:val="0"/>
                <w:numId w:val="4"/>
              </w:numPr>
              <w:spacing w:after="0" w:line="240" w:lineRule="auto"/>
            </w:pPr>
            <w:r>
              <w:t>Price Offer Sheet</w:t>
            </w:r>
          </w:p>
          <w:p w14:paraId="123E545C" w14:textId="77777777" w:rsidR="007C294C" w:rsidRDefault="00F14289">
            <w:pPr>
              <w:numPr>
                <w:ilvl w:val="0"/>
                <w:numId w:val="4"/>
              </w:numPr>
              <w:spacing w:after="0" w:line="240" w:lineRule="auto"/>
            </w:pPr>
            <w:r>
              <w:t>Supplier Information Form</w:t>
            </w:r>
          </w:p>
          <w:p w14:paraId="7C371739" w14:textId="010AAF54" w:rsidR="007C294C" w:rsidRDefault="00F14289">
            <w:pPr>
              <w:numPr>
                <w:ilvl w:val="0"/>
                <w:numId w:val="4"/>
              </w:numPr>
              <w:spacing w:after="0" w:line="240" w:lineRule="auto"/>
            </w:pPr>
            <w:r>
              <w:t>Technical Specifications</w:t>
            </w:r>
            <w:r w:rsidR="00DE30FD">
              <w:t xml:space="preserve"> (NFI)</w:t>
            </w:r>
          </w:p>
          <w:p w14:paraId="6882E2AF" w14:textId="77777777" w:rsidR="007C294C" w:rsidRDefault="00F14289">
            <w:pPr>
              <w:numPr>
                <w:ilvl w:val="0"/>
                <w:numId w:val="7"/>
              </w:numPr>
              <w:spacing w:after="0" w:line="240" w:lineRule="auto"/>
            </w:pPr>
            <w:r>
              <w:t>Sample Contract</w:t>
            </w:r>
          </w:p>
        </w:tc>
      </w:tr>
    </w:tbl>
    <w:p w14:paraId="185B4C85" w14:textId="77777777" w:rsidR="007C294C" w:rsidRDefault="007C294C">
      <w:pPr>
        <w:pStyle w:val="Heading1"/>
        <w:spacing w:before="0" w:after="0"/>
        <w:rPr>
          <w:sz w:val="28"/>
          <w:szCs w:val="28"/>
        </w:rPr>
      </w:pPr>
      <w:bookmarkStart w:id="1" w:name="_30j0zll" w:colFirst="0" w:colLast="0"/>
      <w:bookmarkEnd w:id="1"/>
    </w:p>
    <w:p w14:paraId="01934870" w14:textId="77777777" w:rsidR="007C294C" w:rsidRDefault="00F14289">
      <w:pPr>
        <w:widowControl w:val="0"/>
        <w:pBdr>
          <w:top w:val="nil"/>
          <w:left w:val="nil"/>
          <w:bottom w:val="nil"/>
          <w:right w:val="nil"/>
          <w:between w:val="nil"/>
        </w:pBdr>
        <w:spacing w:after="0"/>
        <w:rPr>
          <w:sz w:val="28"/>
          <w:szCs w:val="28"/>
        </w:rPr>
        <w:sectPr w:rsidR="007C294C">
          <w:headerReference w:type="default" r:id="rId8"/>
          <w:footerReference w:type="default" r:id="rId9"/>
          <w:pgSz w:w="12240" w:h="15840"/>
          <w:pgMar w:top="1440" w:right="720" w:bottom="1440" w:left="720" w:header="0" w:footer="720" w:gutter="0"/>
          <w:pgNumType w:start="1"/>
          <w:cols w:space="720"/>
        </w:sectPr>
      </w:pPr>
      <w:r>
        <w:br w:type="page"/>
      </w:r>
    </w:p>
    <w:p w14:paraId="0A4EA26D" w14:textId="77777777" w:rsidR="007C294C" w:rsidRDefault="007C294C">
      <w:pPr>
        <w:pStyle w:val="Heading1"/>
        <w:spacing w:before="0" w:after="0"/>
        <w:rPr>
          <w:sz w:val="28"/>
          <w:szCs w:val="28"/>
        </w:rPr>
      </w:pPr>
    </w:p>
    <w:p w14:paraId="05B9DBF1" w14:textId="77777777" w:rsidR="007C294C" w:rsidRDefault="00F14289">
      <w:pPr>
        <w:pStyle w:val="Heading1"/>
        <w:numPr>
          <w:ilvl w:val="0"/>
          <w:numId w:val="15"/>
        </w:numPr>
        <w:spacing w:before="0"/>
        <w:contextualSpacing/>
        <w:rPr>
          <w:sz w:val="28"/>
          <w:szCs w:val="28"/>
        </w:rPr>
      </w:pPr>
      <w:bookmarkStart w:id="4" w:name="_1fob9te" w:colFirst="0" w:colLast="0"/>
      <w:bookmarkEnd w:id="4"/>
      <w:r>
        <w:rPr>
          <w:sz w:val="28"/>
          <w:szCs w:val="28"/>
        </w:rPr>
        <w:t>General Conditions for Tender</w:t>
      </w:r>
    </w:p>
    <w:p w14:paraId="46376165" w14:textId="77777777" w:rsidR="007C294C" w:rsidRDefault="00F1428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offers for the goods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55A033DB" w14:textId="77777777" w:rsidR="007C294C" w:rsidRDefault="007C294C">
      <w:pPr>
        <w:widowControl w:val="0"/>
        <w:spacing w:after="0" w:line="240" w:lineRule="auto"/>
        <w:rPr>
          <w:rFonts w:ascii="Times New Roman" w:eastAsia="Times New Roman" w:hAnsi="Times New Roman" w:cs="Times New Roman"/>
          <w:color w:val="000000"/>
          <w:sz w:val="22"/>
          <w:szCs w:val="22"/>
        </w:rPr>
      </w:pPr>
    </w:p>
    <w:p w14:paraId="7DF229DA"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4E3C9378" w14:textId="77777777" w:rsidR="007C294C" w:rsidRDefault="00F14289">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04F2456E" w14:textId="77777777" w:rsidR="007C294C" w:rsidRDefault="00F14289">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5D5E307A" w14:textId="77777777" w:rsidR="007C294C" w:rsidRDefault="00F1428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17695E9" w14:textId="77777777" w:rsidR="007C294C" w:rsidRDefault="00F14289">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D61BA1A" w14:textId="77777777" w:rsidR="007C294C" w:rsidRDefault="00F14289">
      <w:pPr>
        <w:widowControl w:val="0"/>
        <w:numPr>
          <w:ilvl w:val="0"/>
          <w:numId w:val="5"/>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692D4299" w14:textId="77777777" w:rsidR="007C294C" w:rsidRDefault="00F1428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0860D402" w14:textId="77777777" w:rsidR="007C294C" w:rsidRDefault="00F1428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5B1FDD6" w14:textId="77777777" w:rsidR="007C294C" w:rsidRDefault="00F14289">
      <w:pPr>
        <w:widowControl w:val="0"/>
        <w:numPr>
          <w:ilvl w:val="0"/>
          <w:numId w:val="5"/>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1863BB8F" w14:textId="77777777" w:rsidR="007C294C" w:rsidRDefault="00F1428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from obtaining, confidential information related to this solicitation, including information regarding Mercy Corps’ price estimates, competing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or competing offers, etc.  Any information provided to one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provided to all other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w:t>
      </w:r>
    </w:p>
    <w:p w14:paraId="451F14FF" w14:textId="77777777" w:rsidR="007C294C" w:rsidRDefault="00F1428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4754F61" w14:textId="77777777" w:rsidR="007C294C" w:rsidRDefault="00F14289">
      <w:pPr>
        <w:widowControl w:val="0"/>
        <w:numPr>
          <w:ilvl w:val="0"/>
          <w:numId w:val="5"/>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 xml:space="preserve">Collusion between/among </w:t>
      </w:r>
      <w:proofErr w:type="spellStart"/>
      <w:r>
        <w:rPr>
          <w:rFonts w:ascii="Times New Roman" w:eastAsia="Times New Roman" w:hAnsi="Times New Roman" w:cs="Times New Roman"/>
          <w:i/>
          <w:color w:val="000000"/>
          <w:sz w:val="22"/>
          <w:szCs w:val="22"/>
          <w:u w:val="single"/>
        </w:rPr>
        <w:t>offerors</w:t>
      </w:r>
      <w:proofErr w:type="spellEnd"/>
    </w:p>
    <w:p w14:paraId="337326CA" w14:textId="77777777" w:rsidR="007C294C" w:rsidRDefault="00F1428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63A3D219" w14:textId="77777777" w:rsidR="007C294C" w:rsidRDefault="00F1428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EBFE432" w14:textId="77777777" w:rsidR="007C294C" w:rsidRDefault="00F1428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42A22735" w14:textId="77777777" w:rsidR="007C294C" w:rsidRDefault="00023658">
      <w:pPr>
        <w:widowControl w:val="0"/>
        <w:spacing w:after="0" w:line="240" w:lineRule="auto"/>
        <w:jc w:val="center"/>
        <w:rPr>
          <w:rFonts w:ascii="Times New Roman" w:eastAsia="Times New Roman" w:hAnsi="Times New Roman" w:cs="Times New Roman"/>
          <w:color w:val="000000"/>
          <w:sz w:val="24"/>
          <w:szCs w:val="24"/>
        </w:rPr>
      </w:pPr>
      <w:hyperlink r:id="rId10">
        <w:r w:rsidR="00F14289">
          <w:rPr>
            <w:rFonts w:ascii="Times New Roman" w:eastAsia="Times New Roman" w:hAnsi="Times New Roman" w:cs="Times New Roman"/>
            <w:b/>
            <w:color w:val="0563C1"/>
            <w:sz w:val="24"/>
            <w:szCs w:val="24"/>
            <w:u w:val="single"/>
          </w:rPr>
          <w:t>integrityhotline@mercycorps.org</w:t>
        </w:r>
      </w:hyperlink>
    </w:p>
    <w:p w14:paraId="61C6FC4F" w14:textId="77777777" w:rsidR="007C294C" w:rsidRDefault="007C294C">
      <w:pPr>
        <w:widowControl w:val="0"/>
        <w:spacing w:after="0" w:line="240" w:lineRule="auto"/>
        <w:jc w:val="center"/>
        <w:rPr>
          <w:rFonts w:ascii="Times New Roman" w:eastAsia="Times New Roman" w:hAnsi="Times New Roman" w:cs="Times New Roman"/>
          <w:b/>
          <w:color w:val="000000"/>
          <w:sz w:val="22"/>
          <w:szCs w:val="22"/>
        </w:rPr>
      </w:pPr>
    </w:p>
    <w:p w14:paraId="29CA5DA9" w14:textId="77777777" w:rsidR="007C294C" w:rsidRDefault="00F14289">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5377D2A4" w14:textId="77777777" w:rsidR="007C294C" w:rsidRDefault="007C294C">
      <w:pPr>
        <w:widowControl w:val="0"/>
        <w:spacing w:after="0" w:line="240" w:lineRule="auto"/>
        <w:rPr>
          <w:rFonts w:ascii="Times New Roman" w:eastAsia="Times New Roman" w:hAnsi="Times New Roman" w:cs="Times New Roman"/>
          <w:color w:val="000000"/>
          <w:sz w:val="22"/>
          <w:szCs w:val="22"/>
        </w:rPr>
      </w:pPr>
    </w:p>
    <w:p w14:paraId="36D8CAE6" w14:textId="77777777" w:rsidR="007C294C" w:rsidRDefault="00F14289">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35ECB3EB"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54BF1A75" w14:textId="77777777" w:rsidR="007C294C" w:rsidRDefault="00F14289">
      <w:pPr>
        <w:widowControl w:val="0"/>
        <w:numPr>
          <w:ilvl w:val="0"/>
          <w:numId w:val="16"/>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w:t>
      </w:r>
      <w:r>
        <w:rPr>
          <w:rFonts w:ascii="Times New Roman" w:eastAsia="Times New Roman" w:hAnsi="Times New Roman" w:cs="Times New Roman"/>
          <w:color w:val="000000"/>
          <w:sz w:val="22"/>
          <w:szCs w:val="22"/>
        </w:rPr>
        <w:lastRenderedPageBreak/>
        <w:t>omission in an exception sheet.</w:t>
      </w:r>
    </w:p>
    <w:p w14:paraId="4266DD69"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7F48D5FD"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28464ABD"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may make one response only.</w:t>
      </w:r>
    </w:p>
    <w:p w14:paraId="2BAE0A01"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4EC29DEE"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1B319DF0" w14:textId="77777777" w:rsidR="007C294C" w:rsidRDefault="00F14289">
      <w:pPr>
        <w:numPr>
          <w:ilvl w:val="0"/>
          <w:numId w:val="16"/>
        </w:numPr>
        <w:spacing w:after="0"/>
        <w:jc w:val="both"/>
        <w:rPr>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5984B7EF" w14:textId="77777777" w:rsidR="007C294C" w:rsidRDefault="00F14289">
      <w:pPr>
        <w:widowControl w:val="0"/>
        <w:numPr>
          <w:ilvl w:val="0"/>
          <w:numId w:val="16"/>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issued to that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14:paraId="53912B0F" w14:textId="77777777" w:rsidR="007C294C" w:rsidRDefault="00F14289">
      <w:pPr>
        <w:widowControl w:val="0"/>
        <w:numPr>
          <w:ilvl w:val="0"/>
          <w:numId w:val="16"/>
        </w:numPr>
        <w:spacing w:after="160" w:line="240" w:lineRule="auto"/>
        <w:jc w:val="both"/>
        <w:rPr>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14:paraId="032DB31F"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0B3D697B"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14:paraId="4E045685"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17781E0D"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762598EF"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1B68FC37"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25A09955"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1D271312"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7F134E0F"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22A6A251" w14:textId="77777777" w:rsidR="007C294C" w:rsidRDefault="00F14289">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United States Government or United Nations by the United States Government, the United Kingdom, the European Union, the United Nations, other national governments, or public international organizations.</w:t>
      </w:r>
    </w:p>
    <w:p w14:paraId="6DADC37B" w14:textId="77777777" w:rsidR="007C294C" w:rsidRDefault="00F1428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3E313F84"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025E9249" w14:textId="77777777" w:rsidR="007C294C" w:rsidRDefault="00F14289">
      <w:pPr>
        <w:widowControl w:val="0"/>
        <w:spacing w:after="160" w:line="240" w:lineRule="auto"/>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must submit an offer in their own format and ensure it contains all the required documents and information specified in this tender. Where an itemized Price Offer Sheet is included in the tender package, 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complete and submit it with the rest of their offer.</w:t>
      </w:r>
    </w:p>
    <w:p w14:paraId="011E9A25"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0E0C2396" w14:textId="77777777" w:rsidR="007C294C" w:rsidRDefault="00F1428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Documentation submitted by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will be verified by Mercy Corps.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required to sign a contract for the stated, agreed upon amount.</w:t>
      </w:r>
    </w:p>
    <w:p w14:paraId="02BDE710"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4A5612A8" w14:textId="77777777" w:rsidR="007C294C" w:rsidRDefault="00F1428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63168BC2"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72FC7487"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5A0F6430"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1B837D1A"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1E6304FF"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57C3671A"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7E5740AF"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74597D85"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28315293"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0739A39A"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49460863"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1EBC95B5"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43C80F21"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6CF93EAD"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30E65CF3"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1088918D"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62447555" w14:textId="77777777" w:rsidR="007C294C" w:rsidRDefault="007C294C">
      <w:pPr>
        <w:widowControl w:val="0"/>
        <w:spacing w:after="160" w:line="240" w:lineRule="auto"/>
        <w:rPr>
          <w:rFonts w:ascii="Times New Roman" w:eastAsia="Times New Roman" w:hAnsi="Times New Roman" w:cs="Times New Roman"/>
          <w:color w:val="000000"/>
          <w:sz w:val="22"/>
          <w:szCs w:val="22"/>
        </w:rPr>
      </w:pPr>
    </w:p>
    <w:p w14:paraId="77563709" w14:textId="77777777" w:rsidR="007C294C" w:rsidRDefault="00F14289">
      <w:pPr>
        <w:widowControl w:val="0"/>
        <w:spacing w:after="160" w:line="240" w:lineRule="auto"/>
        <w:rPr>
          <w:rFonts w:ascii="Times New Roman" w:eastAsia="Times New Roman" w:hAnsi="Times New Roman" w:cs="Times New Roman"/>
          <w:color w:val="000000"/>
          <w:sz w:val="22"/>
          <w:szCs w:val="22"/>
        </w:rPr>
      </w:pPr>
      <w:r>
        <w:br w:type="page"/>
      </w:r>
    </w:p>
    <w:p w14:paraId="418A4975" w14:textId="77777777" w:rsidR="007C294C" w:rsidRDefault="00F14289">
      <w:pPr>
        <w:pStyle w:val="Heading1"/>
        <w:numPr>
          <w:ilvl w:val="0"/>
          <w:numId w:val="13"/>
        </w:numPr>
        <w:contextualSpacing/>
        <w:rPr>
          <w:sz w:val="28"/>
          <w:szCs w:val="28"/>
        </w:rPr>
      </w:pPr>
      <w:bookmarkStart w:id="5" w:name="_3znysh7" w:colFirst="0" w:colLast="0"/>
      <w:bookmarkEnd w:id="5"/>
      <w:r>
        <w:rPr>
          <w:sz w:val="28"/>
          <w:szCs w:val="28"/>
        </w:rPr>
        <w:lastRenderedPageBreak/>
        <w:t>Criteria &amp; Submittals</w:t>
      </w:r>
    </w:p>
    <w:p w14:paraId="7130EAA3" w14:textId="77777777" w:rsidR="007C294C" w:rsidRDefault="007C294C">
      <w:pPr>
        <w:widowControl w:val="0"/>
        <w:spacing w:after="0" w:line="240" w:lineRule="auto"/>
        <w:rPr>
          <w:rFonts w:ascii="Times New Roman" w:eastAsia="Times New Roman" w:hAnsi="Times New Roman" w:cs="Times New Roman"/>
          <w:b/>
          <w:color w:val="000000"/>
          <w:sz w:val="22"/>
          <w:szCs w:val="22"/>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C294C" w14:paraId="1F8A090F" w14:textId="77777777">
        <w:tc>
          <w:tcPr>
            <w:tcW w:w="10800" w:type="dxa"/>
            <w:shd w:val="clear" w:color="auto" w:fill="auto"/>
            <w:tcMar>
              <w:top w:w="100" w:type="dxa"/>
              <w:left w:w="100" w:type="dxa"/>
              <w:bottom w:w="100" w:type="dxa"/>
              <w:right w:w="100" w:type="dxa"/>
            </w:tcMar>
          </w:tcPr>
          <w:p w14:paraId="7CA666F2"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16C85C4F"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FF"/>
                <w:sz w:val="22"/>
                <w:szCs w:val="22"/>
              </w:rPr>
              <w:t xml:space="preserve">Fixed Price </w:t>
            </w:r>
            <w:r>
              <w:rPr>
                <w:rFonts w:ascii="Times New Roman" w:eastAsia="Times New Roman" w:hAnsi="Times New Roman" w:cs="Times New Roman"/>
                <w:color w:val="000000"/>
                <w:sz w:val="22"/>
                <w:szCs w:val="22"/>
              </w:rPr>
              <w:t>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certify that they understand and agree to all of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7C294C" w14:paraId="212E7DE0" w14:textId="77777777">
        <w:tc>
          <w:tcPr>
            <w:tcW w:w="10800" w:type="dxa"/>
            <w:shd w:val="clear" w:color="auto" w:fill="auto"/>
            <w:tcMar>
              <w:top w:w="100" w:type="dxa"/>
              <w:left w:w="100" w:type="dxa"/>
              <w:bottom w:w="100" w:type="dxa"/>
              <w:right w:w="100" w:type="dxa"/>
            </w:tcMar>
          </w:tcPr>
          <w:p w14:paraId="0D8A4D6F" w14:textId="77777777" w:rsidR="007C294C" w:rsidRDefault="00F14289">
            <w:pPr>
              <w:widowControl w:val="0"/>
              <w:spacing w:after="16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b/>
                <w:color w:val="000000"/>
                <w:sz w:val="24"/>
                <w:szCs w:val="24"/>
              </w:rPr>
              <w:tab/>
              <w:t xml:space="preserve">Specific Eligibility Criteria </w:t>
            </w:r>
          </w:p>
          <w:p w14:paraId="0DC94BA8" w14:textId="77777777" w:rsidR="007C294C" w:rsidRDefault="00F14289">
            <w:pPr>
              <w:widowControl w:val="0"/>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Eligibility criteria must be met and the corresponding supporting documents listed below under “Tender Submittals” </w:t>
            </w:r>
            <w:r>
              <w:rPr>
                <w:rFonts w:ascii="Times New Roman" w:eastAsia="Times New Roman" w:hAnsi="Times New Roman" w:cs="Times New Roman"/>
                <w:b/>
                <w:color w:val="000000"/>
                <w:sz w:val="24"/>
                <w:szCs w:val="24"/>
                <w:u w:val="single"/>
              </w:rPr>
              <w:t>must</w:t>
            </w:r>
            <w:r>
              <w:rPr>
                <w:rFonts w:ascii="Times New Roman" w:eastAsia="Times New Roman" w:hAnsi="Times New Roman" w:cs="Times New Roman"/>
                <w:color w:val="000000"/>
                <w:sz w:val="24"/>
                <w:szCs w:val="24"/>
              </w:rPr>
              <w:t xml:space="preserve"> be submitted with offers. </w:t>
            </w: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who do not submit these documents may be </w:t>
            </w:r>
            <w:r>
              <w:rPr>
                <w:rFonts w:ascii="Times New Roman" w:eastAsia="Times New Roman" w:hAnsi="Times New Roman" w:cs="Times New Roman"/>
                <w:b/>
                <w:color w:val="000000"/>
                <w:sz w:val="24"/>
                <w:szCs w:val="24"/>
                <w:u w:val="single"/>
              </w:rPr>
              <w:t>disqualified</w:t>
            </w:r>
            <w:r>
              <w:rPr>
                <w:rFonts w:ascii="Times New Roman" w:eastAsia="Times New Roman" w:hAnsi="Times New Roman" w:cs="Times New Roman"/>
                <w:color w:val="000000"/>
                <w:sz w:val="24"/>
                <w:szCs w:val="24"/>
              </w:rPr>
              <w:t xml:space="preserve"> from any further technical or financial evaluation.</w:t>
            </w:r>
          </w:p>
          <w:p w14:paraId="7E682593" w14:textId="77777777" w:rsidR="007C294C" w:rsidRDefault="00F14289">
            <w:pPr>
              <w:widowControl w:val="0"/>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Eligibility Criteria:</w:t>
            </w:r>
          </w:p>
          <w:p w14:paraId="36794DB9" w14:textId="77777777" w:rsidR="00AE5E35" w:rsidRPr="00AE5E35" w:rsidRDefault="00AE5E35" w:rsidP="00AE5E35">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sidRPr="00AE5E35">
              <w:rPr>
                <w:rFonts w:ascii="Times New Roman" w:eastAsia="Times New Roman" w:hAnsi="Times New Roman" w:cs="Times New Roman"/>
                <w:color w:val="000000"/>
                <w:sz w:val="24"/>
                <w:szCs w:val="24"/>
              </w:rPr>
              <w:t>The supplier must be fully registered as per the country of registration legal requirements</w:t>
            </w:r>
          </w:p>
          <w:p w14:paraId="66A77005" w14:textId="03C5ECB8" w:rsidR="00AE5E35" w:rsidRPr="00AE5E35" w:rsidRDefault="00AE5E35" w:rsidP="00AE5E35">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sidRPr="00AE5E35">
              <w:rPr>
                <w:rFonts w:ascii="Times New Roman" w:eastAsia="Times New Roman" w:hAnsi="Times New Roman" w:cs="Times New Roman"/>
                <w:color w:val="000000"/>
                <w:sz w:val="24"/>
                <w:szCs w:val="24"/>
              </w:rPr>
              <w:t>Fully compliant with Tax obligation</w:t>
            </w:r>
            <w:r w:rsidR="00975EA9">
              <w:rPr>
                <w:rFonts w:ascii="Times New Roman" w:eastAsia="Times New Roman" w:hAnsi="Times New Roman" w:cs="Times New Roman"/>
                <w:color w:val="000000"/>
                <w:sz w:val="24"/>
                <w:szCs w:val="24"/>
              </w:rPr>
              <w:t xml:space="preserve"> in the country where incorporated</w:t>
            </w:r>
          </w:p>
          <w:p w14:paraId="2070C47C" w14:textId="19F81A31" w:rsidR="007C294C" w:rsidRDefault="00AE5E35" w:rsidP="00AE5E35">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sidRPr="00AE5E35">
              <w:rPr>
                <w:rFonts w:ascii="Times New Roman" w:eastAsia="Times New Roman" w:hAnsi="Times New Roman" w:cs="Times New Roman"/>
                <w:color w:val="000000"/>
                <w:sz w:val="24"/>
                <w:szCs w:val="24"/>
              </w:rPr>
              <w:t xml:space="preserve">Willing to register into </w:t>
            </w:r>
            <w:proofErr w:type="spellStart"/>
            <w:r w:rsidRPr="00AE5E35">
              <w:rPr>
                <w:rFonts w:ascii="Times New Roman" w:eastAsia="Times New Roman" w:hAnsi="Times New Roman" w:cs="Times New Roman"/>
                <w:color w:val="000000"/>
                <w:sz w:val="24"/>
                <w:szCs w:val="24"/>
              </w:rPr>
              <w:t>Ariba</w:t>
            </w:r>
            <w:proofErr w:type="spellEnd"/>
            <w:r w:rsidRPr="00AE5E35">
              <w:rPr>
                <w:rFonts w:ascii="Times New Roman" w:eastAsia="Times New Roman" w:hAnsi="Times New Roman" w:cs="Times New Roman"/>
                <w:color w:val="000000"/>
                <w:sz w:val="24"/>
                <w:szCs w:val="24"/>
              </w:rPr>
              <w:t xml:space="preserve"> system at the time</w:t>
            </w:r>
            <w:r w:rsidR="00975EA9">
              <w:rPr>
                <w:rFonts w:ascii="Times New Roman" w:eastAsia="Times New Roman" w:hAnsi="Times New Roman" w:cs="Times New Roman"/>
                <w:color w:val="000000"/>
                <w:sz w:val="24"/>
                <w:szCs w:val="24"/>
              </w:rPr>
              <w:t xml:space="preserve"> of Global Roll out. The Mercy C</w:t>
            </w:r>
            <w:r w:rsidRPr="00AE5E35">
              <w:rPr>
                <w:rFonts w:ascii="Times New Roman" w:eastAsia="Times New Roman" w:hAnsi="Times New Roman" w:cs="Times New Roman"/>
                <w:color w:val="000000"/>
                <w:sz w:val="24"/>
                <w:szCs w:val="24"/>
              </w:rPr>
              <w:t>orps Source to Pay p</w:t>
            </w:r>
            <w:r w:rsidR="00975EA9">
              <w:rPr>
                <w:rFonts w:ascii="Times New Roman" w:eastAsia="Times New Roman" w:hAnsi="Times New Roman" w:cs="Times New Roman"/>
                <w:color w:val="000000"/>
                <w:sz w:val="24"/>
                <w:szCs w:val="24"/>
              </w:rPr>
              <w:t xml:space="preserve">rocurement system. Just indicate a statement of willing to register within the </w:t>
            </w:r>
            <w:proofErr w:type="spellStart"/>
            <w:r w:rsidR="00975EA9">
              <w:rPr>
                <w:rFonts w:ascii="Times New Roman" w:eastAsia="Times New Roman" w:hAnsi="Times New Roman" w:cs="Times New Roman"/>
                <w:color w:val="000000"/>
                <w:sz w:val="24"/>
                <w:szCs w:val="24"/>
              </w:rPr>
              <w:t>Ariba</w:t>
            </w:r>
            <w:proofErr w:type="spellEnd"/>
            <w:r w:rsidR="00975EA9">
              <w:rPr>
                <w:rFonts w:ascii="Times New Roman" w:eastAsia="Times New Roman" w:hAnsi="Times New Roman" w:cs="Times New Roman"/>
                <w:color w:val="000000"/>
                <w:sz w:val="24"/>
                <w:szCs w:val="24"/>
              </w:rPr>
              <w:t xml:space="preserve"> system</w:t>
            </w:r>
          </w:p>
        </w:tc>
      </w:tr>
      <w:tr w:rsidR="007C294C" w14:paraId="4219D8E5" w14:textId="77777777">
        <w:tc>
          <w:tcPr>
            <w:tcW w:w="10800" w:type="dxa"/>
            <w:shd w:val="clear" w:color="auto" w:fill="auto"/>
            <w:tcMar>
              <w:top w:w="100" w:type="dxa"/>
              <w:left w:w="100" w:type="dxa"/>
              <w:bottom w:w="100" w:type="dxa"/>
              <w:right w:w="100" w:type="dxa"/>
            </w:tcMar>
          </w:tcPr>
          <w:p w14:paraId="0F9FB007" w14:textId="77777777" w:rsidR="007C294C" w:rsidRDefault="00F14289">
            <w:pPr>
              <w:widowControl w:val="0"/>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b/>
                <w:color w:val="000000"/>
                <w:sz w:val="24"/>
                <w:szCs w:val="24"/>
              </w:rPr>
              <w:tab/>
              <w:t>Tender Submittals</w:t>
            </w:r>
          </w:p>
          <w:p w14:paraId="7C30B21D" w14:textId="77777777" w:rsidR="007C294C" w:rsidRDefault="00F14289">
            <w:pPr>
              <w:widowControl w:val="0"/>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w:t>
            </w:r>
            <w:bookmarkStart w:id="6" w:name="_GoBack"/>
            <w:bookmarkEnd w:id="6"/>
            <w:r>
              <w:rPr>
                <w:rFonts w:ascii="Times New Roman" w:eastAsia="Times New Roman" w:hAnsi="Times New Roman" w:cs="Times New Roman"/>
                <w:color w:val="000000"/>
                <w:sz w:val="24"/>
                <w:szCs w:val="24"/>
              </w:rPr>
              <w:t>act the technical evaluation of an offer.</w:t>
            </w:r>
          </w:p>
          <w:p w14:paraId="732DFDDD" w14:textId="77777777" w:rsidR="007C294C" w:rsidRDefault="00F14289">
            <w:pPr>
              <w:widowControl w:val="0"/>
              <w:tabs>
                <w:tab w:val="left" w:pos="0"/>
              </w:tabs>
              <w:spacing w:after="160"/>
              <w:ind w:left="450" w:hanging="27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r>
              <w:rPr>
                <w:rFonts w:ascii="Times New Roman" w:eastAsia="Times New Roman" w:hAnsi="Times New Roman" w:cs="Times New Roman"/>
                <w:color w:val="000000"/>
                <w:sz w:val="22"/>
                <w:szCs w:val="22"/>
              </w:rPr>
              <w:t xml:space="preserve"> </w:t>
            </w:r>
          </w:p>
          <w:p w14:paraId="21ABBB17" w14:textId="77777777" w:rsidR="00AE5E35" w:rsidRPr="00AE5E35" w:rsidRDefault="00AE5E35" w:rsidP="00AE5E35">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Times New Roman" w:eastAsia="Times New Roman" w:hAnsi="Times New Roman" w:cs="Times New Roman"/>
                <w:color w:val="000000"/>
                <w:sz w:val="22"/>
                <w:szCs w:val="22"/>
              </w:rPr>
            </w:pPr>
            <w:r w:rsidRPr="00AE5E35">
              <w:rPr>
                <w:rFonts w:ascii="Times New Roman" w:eastAsia="Times New Roman" w:hAnsi="Times New Roman" w:cs="Times New Roman"/>
                <w:color w:val="000000"/>
                <w:sz w:val="22"/>
                <w:szCs w:val="22"/>
              </w:rPr>
              <w:t>Proof of supplying similar supplies in the past. Condition is that must have over five years of experience supplying similar items</w:t>
            </w:r>
          </w:p>
          <w:p w14:paraId="543514FB" w14:textId="0AC1A15C" w:rsidR="00AE5E35" w:rsidRPr="00AE5E35" w:rsidRDefault="00AE5E35" w:rsidP="00AE5E35">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Times New Roman" w:eastAsia="Times New Roman" w:hAnsi="Times New Roman" w:cs="Times New Roman"/>
                <w:color w:val="000000"/>
                <w:sz w:val="22"/>
                <w:szCs w:val="22"/>
              </w:rPr>
            </w:pPr>
            <w:r w:rsidRPr="00AE5E35">
              <w:rPr>
                <w:rFonts w:ascii="Times New Roman" w:eastAsia="Times New Roman" w:hAnsi="Times New Roman" w:cs="Times New Roman"/>
                <w:color w:val="000000"/>
                <w:sz w:val="22"/>
                <w:szCs w:val="22"/>
              </w:rPr>
              <w:t>Company profile including source of bidder’s products or where they are manufactured and locations for warehouses if applicable.</w:t>
            </w:r>
          </w:p>
          <w:p w14:paraId="1372C0CC" w14:textId="77777777" w:rsidR="00AE5E35" w:rsidRPr="00AE5E35" w:rsidRDefault="00AE5E35" w:rsidP="00AE5E35">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Times New Roman" w:eastAsia="Times New Roman" w:hAnsi="Times New Roman" w:cs="Times New Roman"/>
                <w:color w:val="000000"/>
                <w:sz w:val="22"/>
                <w:szCs w:val="22"/>
              </w:rPr>
            </w:pPr>
            <w:r w:rsidRPr="00AE5E35">
              <w:rPr>
                <w:rFonts w:ascii="Times New Roman" w:eastAsia="Times New Roman" w:hAnsi="Times New Roman" w:cs="Times New Roman"/>
                <w:color w:val="000000"/>
                <w:sz w:val="22"/>
                <w:szCs w:val="22"/>
              </w:rPr>
              <w:t>Detailed product specifications brochure/catalogue (see attachment for detailed specifications)</w:t>
            </w:r>
          </w:p>
          <w:p w14:paraId="345AFCE5" w14:textId="77777777" w:rsidR="00AE5E35" w:rsidRPr="00AE5E35" w:rsidRDefault="00AE5E35" w:rsidP="00AE5E35">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Times New Roman" w:eastAsia="Times New Roman" w:hAnsi="Times New Roman" w:cs="Times New Roman"/>
                <w:color w:val="000000"/>
                <w:sz w:val="22"/>
                <w:szCs w:val="22"/>
              </w:rPr>
            </w:pPr>
            <w:r w:rsidRPr="00AE5E35">
              <w:rPr>
                <w:rFonts w:ascii="Times New Roman" w:eastAsia="Times New Roman" w:hAnsi="Times New Roman" w:cs="Times New Roman"/>
                <w:color w:val="000000"/>
                <w:sz w:val="22"/>
                <w:szCs w:val="22"/>
              </w:rPr>
              <w:t>Evidence of similar services offered (including contact information, contract value, and geographic locations</w:t>
            </w:r>
          </w:p>
          <w:p w14:paraId="593C3587" w14:textId="33998B3A" w:rsidR="007C294C" w:rsidRPr="00AE5E35" w:rsidRDefault="00AE5E35" w:rsidP="00AE5E35">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Times New Roman" w:eastAsia="Times New Roman" w:hAnsi="Times New Roman" w:cs="Times New Roman"/>
                <w:color w:val="000000"/>
                <w:sz w:val="22"/>
                <w:szCs w:val="22"/>
              </w:rPr>
            </w:pPr>
            <w:r w:rsidRPr="00AE5E35">
              <w:rPr>
                <w:rFonts w:ascii="Times New Roman" w:eastAsia="Times New Roman" w:hAnsi="Times New Roman" w:cs="Times New Roman"/>
                <w:color w:val="000000"/>
                <w:sz w:val="22"/>
                <w:szCs w:val="22"/>
              </w:rPr>
              <w:t>Price offer in USD (Ex works)</w:t>
            </w:r>
          </w:p>
          <w:p w14:paraId="75DE652A" w14:textId="77777777" w:rsidR="007C294C" w:rsidRDefault="00F14289">
            <w:pPr>
              <w:widowControl w:val="0"/>
              <w:tabs>
                <w:tab w:val="left" w:pos="0"/>
              </w:tabs>
              <w:spacing w:after="160"/>
              <w:ind w:left="450" w:hanging="27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r>
              <w:rPr>
                <w:rFonts w:ascii="Times New Roman" w:eastAsia="Times New Roman" w:hAnsi="Times New Roman" w:cs="Times New Roman"/>
                <w:color w:val="000000"/>
                <w:sz w:val="22"/>
                <w:szCs w:val="22"/>
              </w:rPr>
              <w:t xml:space="preserve"> </w:t>
            </w:r>
          </w:p>
          <w:p w14:paraId="6FDBF663" w14:textId="77777777" w:rsidR="007C294C" w:rsidRDefault="00F14289">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References from previous supplies (including contact information) </w:t>
            </w:r>
          </w:p>
          <w:p w14:paraId="6488372A" w14:textId="77777777" w:rsidR="007C294C" w:rsidRDefault="00F14289">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contextualSpacing/>
              <w:rPr>
                <w:b/>
                <w:color w:val="000000"/>
                <w:sz w:val="22"/>
                <w:szCs w:val="22"/>
              </w:rPr>
            </w:pPr>
            <w:r>
              <w:rPr>
                <w:rFonts w:ascii="Times New Roman" w:eastAsia="Times New Roman" w:hAnsi="Times New Roman" w:cs="Times New Roman"/>
                <w:color w:val="000000"/>
                <w:sz w:val="22"/>
                <w:szCs w:val="22"/>
              </w:rPr>
              <w:t>Detailed Product Specifications (on attached specs sheet) signed and stamped.</w:t>
            </w:r>
          </w:p>
          <w:p w14:paraId="58B92232" w14:textId="77777777" w:rsidR="007C294C" w:rsidRDefault="007C294C">
            <w:pPr>
              <w:widowControl w:val="0"/>
              <w:tabs>
                <w:tab w:val="left" w:pos="0"/>
              </w:tabs>
              <w:ind w:left="720"/>
              <w:rPr>
                <w:rFonts w:ascii="Times New Roman" w:eastAsia="Times New Roman" w:hAnsi="Times New Roman" w:cs="Times New Roman"/>
                <w:b/>
                <w:color w:val="000000"/>
                <w:sz w:val="22"/>
                <w:szCs w:val="22"/>
              </w:rPr>
            </w:pPr>
          </w:p>
          <w:tbl>
            <w:tblPr>
              <w:tblStyle w:val="a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3600"/>
              <w:gridCol w:w="4770"/>
            </w:tblGrid>
            <w:tr w:rsidR="007C294C" w14:paraId="2C992071" w14:textId="77777777">
              <w:trPr>
                <w:trHeight w:val="280"/>
              </w:trPr>
              <w:tc>
                <w:tcPr>
                  <w:tcW w:w="2245" w:type="dxa"/>
                  <w:tcBorders>
                    <w:top w:val="single" w:sz="4" w:space="0" w:color="000000"/>
                    <w:left w:val="single" w:sz="4" w:space="0" w:color="000000"/>
                    <w:bottom w:val="single" w:sz="4" w:space="0" w:color="000000"/>
                    <w:right w:val="single" w:sz="4" w:space="0" w:color="000000"/>
                  </w:tcBorders>
                </w:tcPr>
                <w:p w14:paraId="5161AD22" w14:textId="77777777" w:rsidR="007C294C" w:rsidRDefault="00F14289">
                  <w:pPr>
                    <w:tabs>
                      <w:tab w:val="left" w:pos="1549"/>
                    </w:tabs>
                    <w:spacing w:before="60" w:after="60"/>
                    <w:jc w:val="center"/>
                    <w:rPr>
                      <w:rFonts w:ascii="Times New Roman" w:eastAsia="Times New Roman" w:hAnsi="Times New Roman" w:cs="Times New Roman"/>
                      <w:b/>
                    </w:rPr>
                  </w:pPr>
                  <w:r>
                    <w:rPr>
                      <w:rFonts w:ascii="Times New Roman" w:eastAsia="Times New Roman" w:hAnsi="Times New Roman" w:cs="Times New Roman"/>
                      <w:b/>
                    </w:rPr>
                    <w:t>Criteria</w:t>
                  </w:r>
                </w:p>
              </w:tc>
              <w:tc>
                <w:tcPr>
                  <w:tcW w:w="3600" w:type="dxa"/>
                  <w:tcBorders>
                    <w:top w:val="single" w:sz="4" w:space="0" w:color="000000"/>
                    <w:left w:val="single" w:sz="4" w:space="0" w:color="000000"/>
                    <w:bottom w:val="single" w:sz="4" w:space="0" w:color="000000"/>
                    <w:right w:val="single" w:sz="4" w:space="0" w:color="000000"/>
                  </w:tcBorders>
                </w:tcPr>
                <w:p w14:paraId="2B3BCA71" w14:textId="77777777" w:rsidR="007C294C" w:rsidRDefault="00F14289">
                  <w:pPr>
                    <w:tabs>
                      <w:tab w:val="left" w:pos="1549"/>
                    </w:tabs>
                    <w:spacing w:before="60" w:after="60"/>
                    <w:jc w:val="center"/>
                    <w:rPr>
                      <w:rFonts w:ascii="Times New Roman" w:eastAsia="Times New Roman" w:hAnsi="Times New Roman" w:cs="Times New Roman"/>
                      <w:b/>
                    </w:rPr>
                  </w:pPr>
                  <w:r>
                    <w:rPr>
                      <w:rFonts w:ascii="Times New Roman" w:eastAsia="Times New Roman" w:hAnsi="Times New Roman" w:cs="Times New Roman"/>
                      <w:b/>
                    </w:rPr>
                    <w:t>Condition</w:t>
                  </w:r>
                </w:p>
              </w:tc>
              <w:tc>
                <w:tcPr>
                  <w:tcW w:w="4770" w:type="dxa"/>
                  <w:tcBorders>
                    <w:top w:val="single" w:sz="4" w:space="0" w:color="000000"/>
                    <w:left w:val="single" w:sz="4" w:space="0" w:color="000000"/>
                    <w:bottom w:val="single" w:sz="4" w:space="0" w:color="000000"/>
                    <w:right w:val="single" w:sz="4" w:space="0" w:color="000000"/>
                  </w:tcBorders>
                </w:tcPr>
                <w:p w14:paraId="2FD229C4" w14:textId="77777777" w:rsidR="007C294C" w:rsidRDefault="00F14289">
                  <w:pPr>
                    <w:tabs>
                      <w:tab w:val="left" w:pos="1549"/>
                    </w:tabs>
                    <w:spacing w:before="60" w:after="60"/>
                    <w:jc w:val="center"/>
                    <w:rPr>
                      <w:rFonts w:ascii="Times New Roman" w:eastAsia="Times New Roman" w:hAnsi="Times New Roman" w:cs="Times New Roman"/>
                      <w:b/>
                    </w:rPr>
                  </w:pPr>
                  <w:r>
                    <w:rPr>
                      <w:rFonts w:ascii="Times New Roman" w:eastAsia="Times New Roman" w:hAnsi="Times New Roman" w:cs="Times New Roman"/>
                      <w:b/>
                    </w:rPr>
                    <w:t>Submittals</w:t>
                  </w:r>
                </w:p>
              </w:tc>
            </w:tr>
            <w:tr w:rsidR="007C294C" w14:paraId="47672E7C" w14:textId="77777777">
              <w:trPr>
                <w:trHeight w:val="320"/>
              </w:trPr>
              <w:tc>
                <w:tcPr>
                  <w:tcW w:w="2245" w:type="dxa"/>
                  <w:tcBorders>
                    <w:top w:val="single" w:sz="4" w:space="0" w:color="000000"/>
                    <w:left w:val="single" w:sz="4" w:space="0" w:color="000000"/>
                    <w:bottom w:val="single" w:sz="4" w:space="0" w:color="000000"/>
                    <w:right w:val="nil"/>
                  </w:tcBorders>
                </w:tcPr>
                <w:p w14:paraId="097E5988" w14:textId="77777777" w:rsidR="007C294C" w:rsidRDefault="00F14289">
                  <w:pPr>
                    <w:tabs>
                      <w:tab w:val="left" w:pos="1549"/>
                    </w:tabs>
                    <w:spacing w:before="60"/>
                    <w:jc w:val="both"/>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Eligibility Requirements</w:t>
                  </w:r>
                </w:p>
              </w:tc>
              <w:tc>
                <w:tcPr>
                  <w:tcW w:w="3600" w:type="dxa"/>
                  <w:tcBorders>
                    <w:top w:val="single" w:sz="4" w:space="0" w:color="000000"/>
                    <w:left w:val="nil"/>
                    <w:bottom w:val="single" w:sz="4" w:space="0" w:color="000000"/>
                    <w:right w:val="nil"/>
                  </w:tcBorders>
                </w:tcPr>
                <w:p w14:paraId="4F3D7F03" w14:textId="77777777" w:rsidR="007C294C" w:rsidRDefault="007C294C">
                  <w:pPr>
                    <w:tabs>
                      <w:tab w:val="left" w:pos="1549"/>
                    </w:tabs>
                    <w:spacing w:before="60"/>
                    <w:jc w:val="both"/>
                    <w:rPr>
                      <w:rFonts w:ascii="Times New Roman" w:eastAsia="Times New Roman" w:hAnsi="Times New Roman" w:cs="Times New Roman"/>
                      <w:b/>
                      <w:color w:val="FF0000"/>
                      <w:sz w:val="18"/>
                      <w:szCs w:val="18"/>
                    </w:rPr>
                  </w:pPr>
                </w:p>
              </w:tc>
              <w:tc>
                <w:tcPr>
                  <w:tcW w:w="4770" w:type="dxa"/>
                  <w:tcBorders>
                    <w:top w:val="single" w:sz="4" w:space="0" w:color="000000"/>
                    <w:left w:val="nil"/>
                    <w:bottom w:val="single" w:sz="4" w:space="0" w:color="000000"/>
                    <w:right w:val="single" w:sz="4" w:space="0" w:color="000000"/>
                  </w:tcBorders>
                </w:tcPr>
                <w:p w14:paraId="053E704F"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tabs>
                      <w:tab w:val="left" w:pos="1549"/>
                    </w:tabs>
                    <w:spacing w:before="60"/>
                    <w:ind w:left="720" w:hanging="720"/>
                    <w:jc w:val="both"/>
                    <w:rPr>
                      <w:rFonts w:ascii="Times New Roman" w:eastAsia="Times New Roman" w:hAnsi="Times New Roman" w:cs="Times New Roman"/>
                      <w:b/>
                      <w:color w:val="FF0000"/>
                      <w:sz w:val="18"/>
                      <w:szCs w:val="18"/>
                    </w:rPr>
                  </w:pPr>
                </w:p>
              </w:tc>
            </w:tr>
            <w:tr w:rsidR="007C294C" w14:paraId="18EB0E7E" w14:textId="77777777">
              <w:trPr>
                <w:trHeight w:val="320"/>
              </w:trPr>
              <w:tc>
                <w:tcPr>
                  <w:tcW w:w="2245" w:type="dxa"/>
                  <w:tcBorders>
                    <w:top w:val="single" w:sz="4" w:space="0" w:color="000000"/>
                    <w:left w:val="single" w:sz="4" w:space="0" w:color="000000"/>
                    <w:bottom w:val="single" w:sz="4" w:space="0" w:color="000000"/>
                    <w:right w:val="single" w:sz="4" w:space="0" w:color="000000"/>
                  </w:tcBorders>
                </w:tcPr>
                <w:p w14:paraId="5C6F3631" w14:textId="77777777" w:rsidR="007C294C" w:rsidRDefault="00F14289">
                  <w:pPr>
                    <w:tabs>
                      <w:tab w:val="left" w:pos="1549"/>
                    </w:tabs>
                    <w:spacing w:before="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Business Registration</w:t>
                  </w:r>
                </w:p>
              </w:tc>
              <w:tc>
                <w:tcPr>
                  <w:tcW w:w="3600" w:type="dxa"/>
                  <w:tcBorders>
                    <w:top w:val="single" w:sz="4" w:space="0" w:color="000000"/>
                    <w:left w:val="single" w:sz="4" w:space="0" w:color="000000"/>
                    <w:bottom w:val="single" w:sz="4" w:space="0" w:color="000000"/>
                    <w:right w:val="single" w:sz="4" w:space="0" w:color="000000"/>
                  </w:tcBorders>
                </w:tcPr>
                <w:p w14:paraId="317EEC43" w14:textId="77777777" w:rsidR="007C294C" w:rsidRDefault="007C294C">
                  <w:pPr>
                    <w:tabs>
                      <w:tab w:val="left" w:pos="1549"/>
                    </w:tabs>
                    <w:spacing w:before="60"/>
                    <w:jc w:val="both"/>
                    <w:rPr>
                      <w:rFonts w:ascii="Times New Roman" w:eastAsia="Times New Roman" w:hAnsi="Times New Roman" w:cs="Times New Roman"/>
                      <w:color w:val="000000"/>
                      <w:sz w:val="18"/>
                      <w:szCs w:val="18"/>
                    </w:rPr>
                  </w:pPr>
                </w:p>
              </w:tc>
              <w:tc>
                <w:tcPr>
                  <w:tcW w:w="4770" w:type="dxa"/>
                  <w:tcBorders>
                    <w:top w:val="single" w:sz="4" w:space="0" w:color="000000"/>
                    <w:left w:val="single" w:sz="4" w:space="0" w:color="000000"/>
                    <w:bottom w:val="single" w:sz="4" w:space="0" w:color="000000"/>
                    <w:right w:val="single" w:sz="4" w:space="0" w:color="000000"/>
                  </w:tcBorders>
                </w:tcPr>
                <w:p w14:paraId="6D3AA6D8" w14:textId="77777777" w:rsidR="007C294C" w:rsidRDefault="00F14289">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549"/>
                    </w:tabs>
                    <w:spacing w:before="60" w:after="0" w:line="240" w:lineRule="auto"/>
                    <w:ind w:left="702"/>
                    <w:contextualSpacing/>
                    <w:jc w:val="both"/>
                    <w:rPr>
                      <w:color w:val="000000"/>
                      <w:sz w:val="18"/>
                      <w:szCs w:val="18"/>
                    </w:rPr>
                  </w:pPr>
                  <w:r>
                    <w:rPr>
                      <w:rFonts w:ascii="Times New Roman" w:eastAsia="Times New Roman" w:hAnsi="Times New Roman" w:cs="Times New Roman"/>
                      <w:color w:val="000000"/>
                      <w:sz w:val="18"/>
                      <w:szCs w:val="18"/>
                    </w:rPr>
                    <w:t>Certificate of Registration/incorporation</w:t>
                  </w:r>
                </w:p>
                <w:p w14:paraId="7E1FAADF" w14:textId="6A6FA303" w:rsidR="007C294C" w:rsidRDefault="00F14289">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549"/>
                    </w:tabs>
                    <w:spacing w:after="0" w:line="240" w:lineRule="auto"/>
                    <w:ind w:left="702"/>
                    <w:contextualSpacing/>
                    <w:jc w:val="both"/>
                    <w:rPr>
                      <w:color w:val="000000"/>
                      <w:sz w:val="18"/>
                      <w:szCs w:val="18"/>
                    </w:rPr>
                  </w:pPr>
                  <w:r>
                    <w:rPr>
                      <w:rFonts w:ascii="Times New Roman" w:eastAsia="Times New Roman" w:hAnsi="Times New Roman" w:cs="Times New Roman"/>
                      <w:color w:val="000000"/>
                      <w:sz w:val="18"/>
                      <w:szCs w:val="18"/>
                    </w:rPr>
                    <w:t xml:space="preserve">Certificate </w:t>
                  </w:r>
                  <w:r w:rsidR="00AE5E35">
                    <w:rPr>
                      <w:rFonts w:ascii="Times New Roman" w:eastAsia="Times New Roman" w:hAnsi="Times New Roman" w:cs="Times New Roman"/>
                      <w:color w:val="000000"/>
                      <w:sz w:val="18"/>
                      <w:szCs w:val="18"/>
                    </w:rPr>
                    <w:t>or evidence of complying with TAX obligation in the registered country.</w:t>
                  </w:r>
                </w:p>
                <w:p w14:paraId="1FEB1756" w14:textId="6486F0C7" w:rsidR="007C294C" w:rsidRDefault="007C294C" w:rsidP="00AE5E35">
                  <w:pPr>
                    <w:pBdr>
                      <w:top w:val="none" w:sz="0" w:space="0" w:color="000000"/>
                      <w:left w:val="none" w:sz="0" w:space="0" w:color="000000"/>
                      <w:bottom w:val="none" w:sz="0" w:space="0" w:color="000000"/>
                      <w:right w:val="none" w:sz="0" w:space="0" w:color="000000"/>
                      <w:between w:val="none" w:sz="0" w:space="0" w:color="000000"/>
                    </w:pBdr>
                    <w:tabs>
                      <w:tab w:val="left" w:pos="1549"/>
                    </w:tabs>
                    <w:spacing w:after="0" w:line="240" w:lineRule="auto"/>
                    <w:ind w:left="342"/>
                    <w:contextualSpacing/>
                    <w:jc w:val="both"/>
                    <w:rPr>
                      <w:color w:val="000000"/>
                      <w:sz w:val="18"/>
                      <w:szCs w:val="18"/>
                    </w:rPr>
                  </w:pPr>
                </w:p>
              </w:tc>
            </w:tr>
            <w:tr w:rsidR="007C294C" w14:paraId="43A7BB9C" w14:textId="77777777">
              <w:trPr>
                <w:trHeight w:val="780"/>
              </w:trPr>
              <w:tc>
                <w:tcPr>
                  <w:tcW w:w="2245" w:type="dxa"/>
                  <w:tcBorders>
                    <w:top w:val="single" w:sz="4" w:space="0" w:color="000000"/>
                    <w:left w:val="single" w:sz="4" w:space="0" w:color="000000"/>
                    <w:bottom w:val="single" w:sz="4" w:space="0" w:color="000000"/>
                    <w:right w:val="single" w:sz="4" w:space="0" w:color="000000"/>
                  </w:tcBorders>
                </w:tcPr>
                <w:p w14:paraId="0C97BFDC" w14:textId="77777777" w:rsidR="007C294C" w:rsidRDefault="00F14289">
                  <w:pPr>
                    <w:tabs>
                      <w:tab w:val="left" w:pos="1549"/>
                    </w:tabs>
                    <w:spacing w:before="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Previous Experience and references</w:t>
                  </w:r>
                </w:p>
              </w:tc>
              <w:tc>
                <w:tcPr>
                  <w:tcW w:w="3600" w:type="dxa"/>
                  <w:tcBorders>
                    <w:top w:val="single" w:sz="4" w:space="0" w:color="000000"/>
                    <w:left w:val="single" w:sz="4" w:space="0" w:color="000000"/>
                    <w:bottom w:val="single" w:sz="4" w:space="0" w:color="000000"/>
                    <w:right w:val="single" w:sz="4" w:space="0" w:color="000000"/>
                  </w:tcBorders>
                </w:tcPr>
                <w:p w14:paraId="34A8045C" w14:textId="77777777" w:rsidR="007C294C" w:rsidRDefault="00F14289">
                  <w:pPr>
                    <w:tabs>
                      <w:tab w:val="left" w:pos="1549"/>
                    </w:tabs>
                    <w:spacing w:before="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Must have at least 5 years of experience supplying similar goods.</w:t>
                  </w:r>
                </w:p>
              </w:tc>
              <w:tc>
                <w:tcPr>
                  <w:tcW w:w="4770" w:type="dxa"/>
                  <w:tcBorders>
                    <w:top w:val="single" w:sz="4" w:space="0" w:color="000000"/>
                    <w:left w:val="single" w:sz="4" w:space="0" w:color="000000"/>
                    <w:bottom w:val="single" w:sz="4" w:space="0" w:color="000000"/>
                    <w:right w:val="single" w:sz="4" w:space="0" w:color="000000"/>
                  </w:tcBorders>
                </w:tcPr>
                <w:p w14:paraId="2CBC020F" w14:textId="6812BA5E" w:rsidR="007C294C" w:rsidRDefault="00F14289">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549"/>
                    </w:tabs>
                    <w:spacing w:before="60" w:after="0" w:line="240" w:lineRule="auto"/>
                    <w:ind w:left="702"/>
                    <w:contextualSpacing/>
                    <w:jc w:val="both"/>
                    <w:rPr>
                      <w:color w:val="000000"/>
                      <w:sz w:val="18"/>
                      <w:szCs w:val="18"/>
                    </w:rPr>
                  </w:pPr>
                  <w:r>
                    <w:rPr>
                      <w:rFonts w:ascii="Times New Roman" w:eastAsia="Times New Roman" w:hAnsi="Times New Roman" w:cs="Times New Roman"/>
                      <w:color w:val="000000"/>
                      <w:sz w:val="18"/>
                      <w:szCs w:val="18"/>
                    </w:rPr>
                    <w:t>Sub</w:t>
                  </w:r>
                  <w:r w:rsidR="005D4BB6">
                    <w:rPr>
                      <w:rFonts w:ascii="Times New Roman" w:eastAsia="Times New Roman" w:hAnsi="Times New Roman" w:cs="Times New Roman"/>
                      <w:color w:val="000000"/>
                      <w:sz w:val="18"/>
                      <w:szCs w:val="18"/>
                    </w:rPr>
                    <w:t xml:space="preserve">mit </w:t>
                  </w:r>
                  <w:r w:rsidR="00AE5E35">
                    <w:rPr>
                      <w:rFonts w:ascii="Times New Roman" w:eastAsia="Times New Roman" w:hAnsi="Times New Roman" w:cs="Times New Roman"/>
                      <w:color w:val="000000"/>
                      <w:sz w:val="18"/>
                      <w:szCs w:val="18"/>
                    </w:rPr>
                    <w:t>evidence</w:t>
                  </w:r>
                  <w:r>
                    <w:rPr>
                      <w:rFonts w:ascii="Times New Roman" w:eastAsia="Times New Roman" w:hAnsi="Times New Roman" w:cs="Times New Roman"/>
                      <w:color w:val="000000"/>
                      <w:sz w:val="18"/>
                      <w:szCs w:val="18"/>
                    </w:rPr>
                    <w:t xml:space="preserve"> </w:t>
                  </w:r>
                  <w:r w:rsidR="005D4BB6">
                    <w:rPr>
                      <w:rFonts w:ascii="Times New Roman" w:eastAsia="Times New Roman" w:hAnsi="Times New Roman" w:cs="Times New Roman"/>
                      <w:color w:val="000000"/>
                      <w:sz w:val="18"/>
                      <w:szCs w:val="18"/>
                    </w:rPr>
                    <w:t xml:space="preserve">of </w:t>
                  </w:r>
                  <w:r>
                    <w:rPr>
                      <w:rFonts w:ascii="Times New Roman" w:eastAsia="Times New Roman" w:hAnsi="Times New Roman" w:cs="Times New Roman"/>
                      <w:color w:val="000000"/>
                      <w:sz w:val="18"/>
                      <w:szCs w:val="18"/>
                    </w:rPr>
                    <w:t xml:space="preserve">successfully completed orders/deliveries, client name, and reference contact information </w:t>
                  </w:r>
                  <w:r w:rsidR="00AE5E35">
                    <w:rPr>
                      <w:rFonts w:ascii="Times New Roman" w:eastAsia="Times New Roman" w:hAnsi="Times New Roman" w:cs="Times New Roman"/>
                      <w:color w:val="000000"/>
                      <w:sz w:val="18"/>
                      <w:szCs w:val="18"/>
                    </w:rPr>
                    <w:t>(excluding Mercy Corps)</w:t>
                  </w:r>
                </w:p>
              </w:tc>
            </w:tr>
            <w:tr w:rsidR="007C294C" w14:paraId="3210BB83" w14:textId="77777777">
              <w:trPr>
                <w:trHeight w:val="780"/>
              </w:trPr>
              <w:tc>
                <w:tcPr>
                  <w:tcW w:w="2245" w:type="dxa"/>
                  <w:tcBorders>
                    <w:top w:val="single" w:sz="4" w:space="0" w:color="000000"/>
                    <w:left w:val="single" w:sz="4" w:space="0" w:color="000000"/>
                    <w:bottom w:val="single" w:sz="4" w:space="0" w:color="000000"/>
                    <w:right w:val="single" w:sz="4" w:space="0" w:color="000000"/>
                  </w:tcBorders>
                </w:tcPr>
                <w:p w14:paraId="14D5386D" w14:textId="77777777" w:rsidR="007C294C" w:rsidRDefault="00F14289">
                  <w:pPr>
                    <w:tabs>
                      <w:tab w:val="left" w:pos="1549"/>
                    </w:tabs>
                    <w:spacing w:before="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Company profile</w:t>
                  </w:r>
                </w:p>
              </w:tc>
              <w:tc>
                <w:tcPr>
                  <w:tcW w:w="3600" w:type="dxa"/>
                  <w:tcBorders>
                    <w:top w:val="single" w:sz="4" w:space="0" w:color="000000"/>
                    <w:left w:val="single" w:sz="4" w:space="0" w:color="000000"/>
                    <w:bottom w:val="single" w:sz="4" w:space="0" w:color="000000"/>
                    <w:right w:val="single" w:sz="4" w:space="0" w:color="000000"/>
                  </w:tcBorders>
                </w:tcPr>
                <w:p w14:paraId="52E25E86" w14:textId="65E49F4D" w:rsidR="007C294C" w:rsidRDefault="00F14289" w:rsidP="00AE5E35">
                  <w:pPr>
                    <w:tabs>
                      <w:tab w:val="left" w:pos="1549"/>
                    </w:tabs>
                    <w:spacing w:before="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Must be dealing in the line of supplying </w:t>
                  </w:r>
                  <w:r w:rsidR="00AE5E35">
                    <w:rPr>
                      <w:rFonts w:ascii="Times New Roman" w:eastAsia="Times New Roman" w:hAnsi="Times New Roman" w:cs="Times New Roman"/>
                      <w:color w:val="000000"/>
                      <w:sz w:val="18"/>
                      <w:szCs w:val="18"/>
                    </w:rPr>
                    <w:t>NFIs (shelter and WASH)</w:t>
                  </w:r>
                </w:p>
              </w:tc>
              <w:tc>
                <w:tcPr>
                  <w:tcW w:w="4770" w:type="dxa"/>
                  <w:tcBorders>
                    <w:top w:val="single" w:sz="4" w:space="0" w:color="000000"/>
                    <w:left w:val="single" w:sz="4" w:space="0" w:color="000000"/>
                    <w:bottom w:val="single" w:sz="4" w:space="0" w:color="000000"/>
                    <w:right w:val="single" w:sz="4" w:space="0" w:color="000000"/>
                  </w:tcBorders>
                </w:tcPr>
                <w:p w14:paraId="51512BF8" w14:textId="77777777" w:rsidR="007C294C" w:rsidRDefault="00F14289">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549"/>
                    </w:tabs>
                    <w:spacing w:before="60" w:after="0" w:line="240" w:lineRule="auto"/>
                    <w:ind w:left="702"/>
                    <w:contextualSpacing/>
                    <w:jc w:val="both"/>
                    <w:rPr>
                      <w:color w:val="000000"/>
                      <w:sz w:val="18"/>
                      <w:szCs w:val="18"/>
                    </w:rPr>
                  </w:pPr>
                  <w:r>
                    <w:rPr>
                      <w:rFonts w:ascii="Times New Roman" w:eastAsia="Times New Roman" w:hAnsi="Times New Roman" w:cs="Times New Roman"/>
                      <w:color w:val="000000"/>
                      <w:sz w:val="18"/>
                      <w:szCs w:val="18"/>
                    </w:rPr>
                    <w:t>Summary company profile</w:t>
                  </w:r>
                </w:p>
              </w:tc>
            </w:tr>
            <w:tr w:rsidR="007C294C" w14:paraId="6CEB6DD9" w14:textId="77777777">
              <w:trPr>
                <w:trHeight w:val="320"/>
              </w:trPr>
              <w:tc>
                <w:tcPr>
                  <w:tcW w:w="2245" w:type="dxa"/>
                  <w:tcBorders>
                    <w:top w:val="single" w:sz="4" w:space="0" w:color="000000"/>
                    <w:left w:val="single" w:sz="4" w:space="0" w:color="000000"/>
                    <w:bottom w:val="single" w:sz="4" w:space="0" w:color="000000"/>
                    <w:right w:val="nil"/>
                  </w:tcBorders>
                </w:tcPr>
                <w:p w14:paraId="46F65214" w14:textId="77777777" w:rsidR="007C294C" w:rsidRDefault="00F14289">
                  <w:pPr>
                    <w:tabs>
                      <w:tab w:val="left" w:pos="1549"/>
                    </w:tabs>
                    <w:spacing w:before="60"/>
                    <w:jc w:val="both"/>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Technical Requirements</w:t>
                  </w:r>
                </w:p>
              </w:tc>
              <w:tc>
                <w:tcPr>
                  <w:tcW w:w="3600" w:type="dxa"/>
                  <w:tcBorders>
                    <w:top w:val="single" w:sz="4" w:space="0" w:color="000000"/>
                    <w:left w:val="nil"/>
                    <w:bottom w:val="single" w:sz="4" w:space="0" w:color="000000"/>
                    <w:right w:val="nil"/>
                  </w:tcBorders>
                </w:tcPr>
                <w:p w14:paraId="72B799A9" w14:textId="77777777" w:rsidR="007C294C" w:rsidRDefault="007C294C">
                  <w:pPr>
                    <w:tabs>
                      <w:tab w:val="left" w:pos="1549"/>
                    </w:tabs>
                    <w:spacing w:before="60"/>
                    <w:jc w:val="both"/>
                    <w:rPr>
                      <w:rFonts w:ascii="Times New Roman" w:eastAsia="Times New Roman" w:hAnsi="Times New Roman" w:cs="Times New Roman"/>
                      <w:b/>
                      <w:color w:val="FF0000"/>
                      <w:sz w:val="18"/>
                      <w:szCs w:val="18"/>
                    </w:rPr>
                  </w:pPr>
                </w:p>
              </w:tc>
              <w:tc>
                <w:tcPr>
                  <w:tcW w:w="4770" w:type="dxa"/>
                  <w:tcBorders>
                    <w:top w:val="single" w:sz="4" w:space="0" w:color="000000"/>
                    <w:left w:val="nil"/>
                    <w:bottom w:val="single" w:sz="4" w:space="0" w:color="000000"/>
                    <w:right w:val="single" w:sz="4" w:space="0" w:color="000000"/>
                  </w:tcBorders>
                </w:tcPr>
                <w:p w14:paraId="088EE4C7"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tabs>
                      <w:tab w:val="left" w:pos="1549"/>
                    </w:tabs>
                    <w:spacing w:before="60"/>
                    <w:ind w:left="720" w:hanging="720"/>
                    <w:jc w:val="both"/>
                    <w:rPr>
                      <w:rFonts w:ascii="Times New Roman" w:eastAsia="Times New Roman" w:hAnsi="Times New Roman" w:cs="Times New Roman"/>
                      <w:b/>
                      <w:color w:val="FF0000"/>
                      <w:sz w:val="18"/>
                      <w:szCs w:val="18"/>
                    </w:rPr>
                  </w:pPr>
                </w:p>
              </w:tc>
            </w:tr>
            <w:tr w:rsidR="007C294C" w14:paraId="1DA52634" w14:textId="77777777">
              <w:trPr>
                <w:trHeight w:val="580"/>
              </w:trPr>
              <w:tc>
                <w:tcPr>
                  <w:tcW w:w="2245" w:type="dxa"/>
                  <w:tcBorders>
                    <w:top w:val="single" w:sz="4" w:space="0" w:color="000000"/>
                    <w:left w:val="single" w:sz="4" w:space="0" w:color="000000"/>
                    <w:bottom w:val="single" w:sz="4" w:space="0" w:color="000000"/>
                    <w:right w:val="single" w:sz="4" w:space="0" w:color="000000"/>
                  </w:tcBorders>
                </w:tcPr>
                <w:p w14:paraId="1EE20995" w14:textId="19C1F8DA" w:rsidR="007C294C" w:rsidRDefault="00057241">
                  <w:pPr>
                    <w:tabs>
                      <w:tab w:val="left" w:pos="1549"/>
                    </w:tabs>
                    <w:spacing w:before="60" w:after="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NFI </w:t>
                  </w:r>
                </w:p>
              </w:tc>
              <w:tc>
                <w:tcPr>
                  <w:tcW w:w="3600" w:type="dxa"/>
                  <w:tcBorders>
                    <w:top w:val="single" w:sz="4" w:space="0" w:color="000000"/>
                    <w:left w:val="single" w:sz="4" w:space="0" w:color="000000"/>
                    <w:bottom w:val="single" w:sz="4" w:space="0" w:color="000000"/>
                    <w:right w:val="single" w:sz="4" w:space="0" w:color="000000"/>
                  </w:tcBorders>
                </w:tcPr>
                <w:p w14:paraId="60965465" w14:textId="77777777" w:rsidR="007C294C" w:rsidRDefault="00F14289">
                  <w:pPr>
                    <w:tabs>
                      <w:tab w:val="left" w:pos="1549"/>
                    </w:tabs>
                    <w:spacing w:before="60" w:after="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Must meet specifications defined in Section 5 and as per the annex</w:t>
                  </w:r>
                </w:p>
              </w:tc>
              <w:tc>
                <w:tcPr>
                  <w:tcW w:w="4770" w:type="dxa"/>
                  <w:tcBorders>
                    <w:top w:val="single" w:sz="4" w:space="0" w:color="000000"/>
                    <w:left w:val="single" w:sz="4" w:space="0" w:color="000000"/>
                    <w:bottom w:val="single" w:sz="4" w:space="0" w:color="000000"/>
                    <w:right w:val="single" w:sz="4" w:space="0" w:color="000000"/>
                  </w:tcBorders>
                </w:tcPr>
                <w:p w14:paraId="02309A89" w14:textId="4EF6EE27" w:rsidR="007C294C" w:rsidRDefault="00F14289" w:rsidP="005D4BB6">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549"/>
                    </w:tabs>
                    <w:spacing w:before="60" w:after="60" w:line="240" w:lineRule="auto"/>
                    <w:contextualSpacing/>
                    <w:jc w:val="both"/>
                    <w:rPr>
                      <w:color w:val="000000"/>
                      <w:sz w:val="18"/>
                      <w:szCs w:val="18"/>
                    </w:rPr>
                  </w:pPr>
                  <w:r>
                    <w:rPr>
                      <w:rFonts w:ascii="Times New Roman" w:eastAsia="Times New Roman" w:hAnsi="Times New Roman" w:cs="Times New Roman"/>
                      <w:color w:val="000000"/>
                      <w:sz w:val="18"/>
                      <w:szCs w:val="18"/>
                    </w:rPr>
                    <w:t>Provide Spe</w:t>
                  </w:r>
                  <w:r w:rsidR="005D4BB6">
                    <w:rPr>
                      <w:rFonts w:ascii="Times New Roman" w:eastAsia="Times New Roman" w:hAnsi="Times New Roman" w:cs="Times New Roman"/>
                      <w:color w:val="000000"/>
                      <w:sz w:val="18"/>
                      <w:szCs w:val="18"/>
                    </w:rPr>
                    <w:t xml:space="preserve">cifications, Country of manufacture or where the items are sourced from and any other information </w:t>
                  </w:r>
                  <w:r>
                    <w:rPr>
                      <w:rFonts w:ascii="Times New Roman" w:eastAsia="Times New Roman" w:hAnsi="Times New Roman" w:cs="Times New Roman"/>
                      <w:color w:val="000000"/>
                      <w:sz w:val="18"/>
                      <w:szCs w:val="18"/>
                    </w:rPr>
                    <w:t>where applicable and all other requested information</w:t>
                  </w:r>
                </w:p>
              </w:tc>
            </w:tr>
          </w:tbl>
          <w:p w14:paraId="70334D63" w14:textId="77777777" w:rsidR="007C294C" w:rsidRDefault="007C294C">
            <w:pPr>
              <w:widowControl w:val="0"/>
              <w:tabs>
                <w:tab w:val="left" w:pos="0"/>
              </w:tabs>
              <w:ind w:left="720"/>
              <w:rPr>
                <w:rFonts w:ascii="Times New Roman" w:eastAsia="Times New Roman" w:hAnsi="Times New Roman" w:cs="Times New Roman"/>
                <w:b/>
                <w:color w:val="000000"/>
                <w:sz w:val="22"/>
                <w:szCs w:val="22"/>
              </w:rPr>
            </w:pPr>
          </w:p>
          <w:p w14:paraId="7B2CD250" w14:textId="77777777" w:rsidR="007C294C" w:rsidRDefault="00F14289">
            <w:pPr>
              <w:widowControl w:val="0"/>
              <w:spacing w:before="200" w:after="160"/>
              <w:jc w:val="both"/>
              <w:rPr>
                <w:rFonts w:ascii="Times New Roman" w:eastAsia="Times New Roman" w:hAnsi="Times New Roman" w:cs="Times New Roman"/>
                <w:b/>
                <w:color w:val="000000"/>
                <w:sz w:val="24"/>
                <w:szCs w:val="24"/>
              </w:rPr>
            </w:pPr>
            <w:bookmarkStart w:id="7" w:name="_2et92p0" w:colFirst="0" w:colLast="0"/>
            <w:bookmarkEnd w:id="7"/>
            <w:r>
              <w:rPr>
                <w:rFonts w:ascii="Times New Roman" w:eastAsia="Times New Roman" w:hAnsi="Times New Roman" w:cs="Times New Roman"/>
                <w:b/>
                <w:color w:val="000000"/>
                <w:sz w:val="24"/>
                <w:szCs w:val="24"/>
              </w:rPr>
              <w:t>Price Offer:</w:t>
            </w:r>
          </w:p>
          <w:p w14:paraId="018D30F1" w14:textId="77777777" w:rsidR="007C294C" w:rsidRDefault="00F14289">
            <w:pPr>
              <w:widowControl w:val="0"/>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Price offer is used to determine which offer represents the best value and serves as a basis of negotiation before award of a contract. As a Fixed-Price contract, the price of the contract to be awarded will be an all-inclusive a per-unit fixed price. No profit or price variation immediately after tender award can be added after contract signing. </w:t>
            </w: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must show unit prices as displayed in the Offer Sheet in Section 4. All items must be clearly labeled and included in the total offered price. </w:t>
            </w:r>
          </w:p>
          <w:p w14:paraId="209B33FE" w14:textId="6217707E" w:rsidR="007C294C" w:rsidRDefault="00F14289">
            <w:pPr>
              <w:widowControl w:val="0"/>
              <w:spacing w:after="1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must not include VAT and customs duties in their offer as this tender is Global and different countries have different tax regime or may apply to grants that are tax exempted. Prices quoted should be </w:t>
            </w:r>
            <w:r>
              <w:rPr>
                <w:rFonts w:ascii="Times New Roman" w:eastAsia="Times New Roman" w:hAnsi="Times New Roman" w:cs="Times New Roman"/>
                <w:b/>
                <w:color w:val="000000"/>
                <w:sz w:val="24"/>
                <w:szCs w:val="24"/>
              </w:rPr>
              <w:t>Ex Works and shall remain constant for the contract period</w:t>
            </w:r>
            <w:r>
              <w:rPr>
                <w:rFonts w:ascii="Times New Roman" w:eastAsia="Times New Roman" w:hAnsi="Times New Roman" w:cs="Times New Roman"/>
                <w:color w:val="000000"/>
                <w:sz w:val="24"/>
                <w:szCs w:val="24"/>
              </w:rPr>
              <w:t>. Shipping cost will be quoted on a need basis depending on the destination country</w:t>
            </w:r>
            <w:r w:rsidR="005D4BB6">
              <w:rPr>
                <w:rFonts w:ascii="Times New Roman" w:eastAsia="Times New Roman" w:hAnsi="Times New Roman" w:cs="Times New Roman"/>
                <w:color w:val="000000"/>
                <w:sz w:val="24"/>
                <w:szCs w:val="24"/>
              </w:rPr>
              <w:t xml:space="preserve"> and size of the order</w:t>
            </w:r>
            <w:r>
              <w:rPr>
                <w:rFonts w:ascii="Times New Roman" w:eastAsia="Times New Roman" w:hAnsi="Times New Roman" w:cs="Times New Roman"/>
                <w:color w:val="000000"/>
                <w:sz w:val="24"/>
                <w:szCs w:val="24"/>
              </w:rPr>
              <w:t>.</w:t>
            </w:r>
          </w:p>
          <w:p w14:paraId="7D2651B7" w14:textId="5B0E7DB7" w:rsidR="007C294C" w:rsidRDefault="00F14289">
            <w:pPr>
              <w:widowControl w:val="0"/>
              <w:spacing w:after="1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are free to bid for items within their line of </w:t>
            </w:r>
            <w:r w:rsidR="007B5861">
              <w:rPr>
                <w:rFonts w:ascii="Times New Roman" w:eastAsia="Times New Roman" w:hAnsi="Times New Roman" w:cs="Times New Roman"/>
                <w:color w:val="000000"/>
                <w:sz w:val="24"/>
                <w:szCs w:val="24"/>
              </w:rPr>
              <w:t>specialty</w:t>
            </w:r>
            <w:r>
              <w:rPr>
                <w:rFonts w:ascii="Times New Roman" w:eastAsia="Times New Roman" w:hAnsi="Times New Roman" w:cs="Times New Roman"/>
                <w:color w:val="000000"/>
                <w:sz w:val="24"/>
                <w:szCs w:val="24"/>
              </w:rPr>
              <w:t xml:space="preserve"> as award will be made per line item.</w:t>
            </w:r>
          </w:p>
        </w:tc>
      </w:tr>
      <w:tr w:rsidR="007C294C" w14:paraId="72C3D23D" w14:textId="77777777">
        <w:tc>
          <w:tcPr>
            <w:tcW w:w="10800" w:type="dxa"/>
            <w:shd w:val="clear" w:color="auto" w:fill="auto"/>
            <w:tcMar>
              <w:top w:w="100" w:type="dxa"/>
              <w:left w:w="100" w:type="dxa"/>
              <w:bottom w:w="100" w:type="dxa"/>
              <w:right w:w="100" w:type="dxa"/>
            </w:tcMar>
          </w:tcPr>
          <w:p w14:paraId="74A2B1B7"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2088A23C" w14:textId="77777777" w:rsidR="007C294C" w:rsidRDefault="00F1428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FF"/>
                <w:sz w:val="22"/>
                <w:szCs w:val="22"/>
              </w:rPr>
              <w:t>USD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b/>
            </w:r>
          </w:p>
          <w:p w14:paraId="34C488E0"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FF"/>
                <w:sz w:val="22"/>
                <w:szCs w:val="22"/>
              </w:rPr>
              <w:t>USD</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tc>
      </w:tr>
    </w:tbl>
    <w:p w14:paraId="5D655855" w14:textId="77777777" w:rsidR="007C294C" w:rsidRDefault="007C294C">
      <w:pPr>
        <w:widowControl w:val="0"/>
        <w:spacing w:after="0" w:line="240" w:lineRule="auto"/>
        <w:rPr>
          <w:rFonts w:ascii="Times New Roman" w:eastAsia="Times New Roman" w:hAnsi="Times New Roman" w:cs="Times New Roman"/>
          <w:b/>
          <w:color w:val="000000"/>
          <w:sz w:val="22"/>
          <w:szCs w:val="22"/>
        </w:rPr>
      </w:pPr>
    </w:p>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C294C" w14:paraId="483FCD57" w14:textId="77777777">
        <w:tc>
          <w:tcPr>
            <w:tcW w:w="10800" w:type="dxa"/>
            <w:shd w:val="clear" w:color="auto" w:fill="auto"/>
            <w:tcMar>
              <w:top w:w="100" w:type="dxa"/>
              <w:left w:w="100" w:type="dxa"/>
              <w:bottom w:w="100" w:type="dxa"/>
              <w:right w:w="100" w:type="dxa"/>
            </w:tcMar>
          </w:tcPr>
          <w:p w14:paraId="13FA9D8F" w14:textId="77777777" w:rsidR="007C294C" w:rsidRDefault="00F14289">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 xml:space="preserve">Tender Evaluation </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LPTA Selection Method</w:t>
            </w:r>
            <w:r>
              <w:rPr>
                <w:rFonts w:ascii="Times New Roman" w:eastAsia="Times New Roman" w:hAnsi="Times New Roman" w:cs="Times New Roman"/>
                <w:color w:val="000000"/>
                <w:sz w:val="22"/>
                <w:szCs w:val="22"/>
              </w:rPr>
              <w:t>)</w:t>
            </w:r>
          </w:p>
          <w:p w14:paraId="107B20EA" w14:textId="77777777" w:rsidR="007C294C" w:rsidRDefault="00F1428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w:t>
            </w:r>
            <w:proofErr w:type="spellStart"/>
            <w:proofErr w:type="gram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in</w:t>
            </w:r>
            <w:proofErr w:type="gramEnd"/>
            <w:r>
              <w:rPr>
                <w:rFonts w:ascii="Times New Roman" w:eastAsia="Times New Roman" w:hAnsi="Times New Roman" w:cs="Times New Roman"/>
                <w:color w:val="000000"/>
                <w:sz w:val="22"/>
                <w:szCs w:val="22"/>
              </w:rPr>
              <w:t xml:space="preserve"> the preparation of their tender.</w:t>
            </w:r>
          </w:p>
          <w:p w14:paraId="5EAA59B1" w14:textId="77777777" w:rsidR="007C294C" w:rsidRDefault="00F14289">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7C294C" w14:paraId="53FB7DBD" w14:textId="77777777">
        <w:tc>
          <w:tcPr>
            <w:tcW w:w="10800" w:type="dxa"/>
            <w:shd w:val="clear" w:color="auto" w:fill="auto"/>
            <w:tcMar>
              <w:top w:w="100" w:type="dxa"/>
              <w:left w:w="100" w:type="dxa"/>
              <w:bottom w:w="100" w:type="dxa"/>
              <w:right w:w="100" w:type="dxa"/>
            </w:tcMar>
          </w:tcPr>
          <w:p w14:paraId="52B56DFA" w14:textId="77777777" w:rsidR="007C294C" w:rsidRDefault="00F14289">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lastRenderedPageBreak/>
              <w:t>3.5.1</w:t>
            </w:r>
            <w:r>
              <w:rPr>
                <w:rFonts w:ascii="Times New Roman" w:eastAsia="Times New Roman" w:hAnsi="Times New Roman" w:cs="Times New Roman"/>
                <w:b/>
                <w:color w:val="000000"/>
                <w:sz w:val="22"/>
                <w:szCs w:val="22"/>
              </w:rPr>
              <w:tab/>
              <w:t xml:space="preserve">Technical Evaluation </w:t>
            </w:r>
          </w:p>
          <w:p w14:paraId="1548F4D4" w14:textId="77777777" w:rsidR="007C294C" w:rsidRDefault="00F14289">
            <w:pPr>
              <w:widowControl w:val="0"/>
              <w:spacing w:after="160" w:line="240" w:lineRule="auto"/>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000000"/>
                <w:sz w:val="22"/>
                <w:szCs w:val="22"/>
              </w:rPr>
              <w:t>Lowest Price, Technically Acceptable (LPTA)</w:t>
            </w:r>
          </w:p>
          <w:p w14:paraId="2AE516CC" w14:textId="77777777" w:rsidR="007C294C" w:rsidRDefault="00F1428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Pr>
                <w:rFonts w:ascii="Times New Roman" w:eastAsia="Times New Roman" w:hAnsi="Times New Roman" w:cs="Times New Roman"/>
                <w:b/>
                <w:color w:val="000000"/>
                <w:sz w:val="22"/>
                <w:szCs w:val="22"/>
                <w:u w:val="single"/>
              </w:rPr>
              <w:t>must meet the minimum technical standard</w:t>
            </w:r>
            <w:r>
              <w:rPr>
                <w:rFonts w:ascii="Times New Roman" w:eastAsia="Times New Roman" w:hAnsi="Times New Roman" w:cs="Times New Roman"/>
                <w:color w:val="000000"/>
                <w:sz w:val="22"/>
                <w:szCs w:val="22"/>
              </w:rPr>
              <w:t xml:space="preserve"> established here in order to receive a passing mark. Any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who receive a failing mark on any criteria will be automatically disqualified from the tender process.</w:t>
            </w:r>
          </w:p>
          <w:p w14:paraId="31A86946" w14:textId="77777777" w:rsidR="007C294C" w:rsidRDefault="00F14289">
            <w:pPr>
              <w:widowControl w:val="0"/>
              <w:spacing w:after="16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 xml:space="preserve">Only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who pass all criteria will move on to the next round of evaluation. Pass/fail technical criteria are as follows:</w:t>
            </w:r>
          </w:p>
          <w:tbl>
            <w:tblPr>
              <w:tblW w:w="10560" w:type="dxa"/>
              <w:tblLayout w:type="fixed"/>
              <w:tblLook w:val="0400" w:firstRow="0" w:lastRow="0" w:firstColumn="0" w:lastColumn="0" w:noHBand="0" w:noVBand="1"/>
            </w:tblPr>
            <w:tblGrid>
              <w:gridCol w:w="7975"/>
              <w:gridCol w:w="2585"/>
            </w:tblGrid>
            <w:tr w:rsidR="005D4BB6" w14:paraId="37A8015E" w14:textId="77777777" w:rsidTr="00AA0325">
              <w:trPr>
                <w:trHeight w:val="440"/>
              </w:trPr>
              <w:tc>
                <w:tcPr>
                  <w:tcW w:w="7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25BDF82B" w14:textId="77777777" w:rsidR="005D4BB6" w:rsidRDefault="005D4BB6" w:rsidP="005D4BB6">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Technical Criteria</w:t>
                  </w:r>
                </w:p>
              </w:tc>
              <w:tc>
                <w:tcPr>
                  <w:tcW w:w="25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03E65DC5" w14:textId="77777777" w:rsidR="005D4BB6" w:rsidRDefault="005D4BB6" w:rsidP="005D4BB6">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Pass or Fail?</w:t>
                  </w:r>
                </w:p>
              </w:tc>
            </w:tr>
            <w:tr w:rsidR="005D4BB6" w14:paraId="43700BFD" w14:textId="77777777" w:rsidTr="00AA0325">
              <w:tc>
                <w:tcPr>
                  <w:tcW w:w="79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34952D5" w14:textId="77777777" w:rsidR="005D4BB6" w:rsidRDefault="005D4BB6" w:rsidP="005D4BB6">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Response to technical specifications. The vendor must meet or exceed he minimum specifications provided. </w:t>
                  </w:r>
                </w:p>
              </w:tc>
              <w:tc>
                <w:tcPr>
                  <w:tcW w:w="25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EFB8D7E" w14:textId="77777777" w:rsidR="005D4BB6" w:rsidRDefault="005D4BB6" w:rsidP="005D4BB6">
                  <w:pPr>
                    <w:widowControl w:val="0"/>
                    <w:spacing w:after="160" w:line="240" w:lineRule="auto"/>
                    <w:rPr>
                      <w:rFonts w:ascii="Times New Roman" w:eastAsia="Times New Roman" w:hAnsi="Times New Roman" w:cs="Times New Roman"/>
                      <w:color w:val="FF0000"/>
                      <w:sz w:val="22"/>
                      <w:szCs w:val="22"/>
                    </w:rPr>
                  </w:pPr>
                </w:p>
              </w:tc>
            </w:tr>
            <w:tr w:rsidR="005D4BB6" w14:paraId="0B26D3D3" w14:textId="77777777" w:rsidTr="00AA0325">
              <w:tc>
                <w:tcPr>
                  <w:tcW w:w="7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8D46F" w14:textId="77777777" w:rsidR="005D4BB6" w:rsidRDefault="005D4BB6" w:rsidP="005D4BB6">
                  <w:pPr>
                    <w:widowControl w:val="0"/>
                    <w:spacing w:after="16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00"/>
                      <w:sz w:val="22"/>
                      <w:szCs w:val="22"/>
                    </w:rPr>
                    <w:t xml:space="preserve">Delivery Time; Time from date of receipt of Purchase order to date of dispatch to be within 5 to 15 calendar days to dispatch the items. </w:t>
                  </w:r>
                </w:p>
              </w:tc>
              <w:tc>
                <w:tcPr>
                  <w:tcW w:w="2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A72E6" w14:textId="77777777" w:rsidR="005D4BB6" w:rsidRDefault="005D4BB6" w:rsidP="005D4BB6">
                  <w:pPr>
                    <w:widowControl w:val="0"/>
                    <w:spacing w:after="160" w:line="240" w:lineRule="auto"/>
                    <w:rPr>
                      <w:rFonts w:ascii="Times New Roman" w:eastAsia="Times New Roman" w:hAnsi="Times New Roman" w:cs="Times New Roman"/>
                      <w:color w:val="FF0000"/>
                      <w:sz w:val="22"/>
                      <w:szCs w:val="22"/>
                    </w:rPr>
                  </w:pPr>
                </w:p>
              </w:tc>
            </w:tr>
            <w:tr w:rsidR="005D4BB6" w14:paraId="33C2EEC0" w14:textId="77777777" w:rsidTr="00AA0325">
              <w:tc>
                <w:tcPr>
                  <w:tcW w:w="79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B98F933" w14:textId="77777777" w:rsidR="005D4BB6" w:rsidRDefault="005D4BB6" w:rsidP="005D4BB6">
                  <w:pPr>
                    <w:widowControl w:val="0"/>
                    <w:spacing w:after="16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00"/>
                      <w:sz w:val="22"/>
                      <w:szCs w:val="22"/>
                    </w:rPr>
                    <w:t>Corporate Capabilities; Must have been in operation for over five years dealing in similar products and experience supplying globally</w:t>
                  </w:r>
                </w:p>
              </w:tc>
              <w:tc>
                <w:tcPr>
                  <w:tcW w:w="25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69D1887" w14:textId="77777777" w:rsidR="005D4BB6" w:rsidRDefault="005D4BB6" w:rsidP="005D4BB6">
                  <w:pPr>
                    <w:widowControl w:val="0"/>
                    <w:spacing w:after="160" w:line="240" w:lineRule="auto"/>
                    <w:rPr>
                      <w:rFonts w:ascii="Times New Roman" w:eastAsia="Times New Roman" w:hAnsi="Times New Roman" w:cs="Times New Roman"/>
                      <w:color w:val="FF0000"/>
                      <w:sz w:val="22"/>
                      <w:szCs w:val="22"/>
                    </w:rPr>
                  </w:pPr>
                </w:p>
              </w:tc>
            </w:tr>
            <w:tr w:rsidR="005D4BB6" w14:paraId="520F67AA" w14:textId="77777777" w:rsidTr="00AA0325">
              <w:tc>
                <w:tcPr>
                  <w:tcW w:w="7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E1151" w14:textId="77777777" w:rsidR="005D4BB6" w:rsidRDefault="005D4BB6" w:rsidP="005D4BB6">
                  <w:pPr>
                    <w:widowControl w:val="0"/>
                    <w:spacing w:after="160" w:line="240" w:lineRule="auto"/>
                    <w:rPr>
                      <w:rFonts w:ascii="Times New Roman" w:eastAsia="Times New Roman" w:hAnsi="Times New Roman" w:cs="Times New Roman"/>
                      <w:color w:val="0000FF"/>
                      <w:sz w:val="22"/>
                      <w:szCs w:val="22"/>
                    </w:rPr>
                  </w:pPr>
                  <w:r w:rsidRPr="00707522">
                    <w:rPr>
                      <w:rFonts w:ascii="Times New Roman" w:eastAsia="Times New Roman" w:hAnsi="Times New Roman" w:cs="Times New Roman"/>
                      <w:color w:val="auto"/>
                      <w:sz w:val="22"/>
                      <w:szCs w:val="22"/>
                    </w:rPr>
                    <w:t>Evidence of previous supplies and in the NGO sector. Attach evidence to indicate where supplies have been made</w:t>
                  </w:r>
                </w:p>
              </w:tc>
              <w:tc>
                <w:tcPr>
                  <w:tcW w:w="2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B3AE6" w14:textId="77777777" w:rsidR="005D4BB6" w:rsidRDefault="005D4BB6" w:rsidP="005D4BB6">
                  <w:pPr>
                    <w:widowControl w:val="0"/>
                    <w:spacing w:after="160" w:line="240" w:lineRule="auto"/>
                    <w:rPr>
                      <w:rFonts w:ascii="Times New Roman" w:eastAsia="Times New Roman" w:hAnsi="Times New Roman" w:cs="Times New Roman"/>
                      <w:color w:val="FF0000"/>
                      <w:sz w:val="22"/>
                      <w:szCs w:val="22"/>
                    </w:rPr>
                  </w:pPr>
                </w:p>
              </w:tc>
            </w:tr>
            <w:tr w:rsidR="005D4BB6" w14:paraId="5A5DF021" w14:textId="77777777" w:rsidTr="00AA0325">
              <w:tc>
                <w:tcPr>
                  <w:tcW w:w="79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408C3FE" w14:textId="77777777" w:rsidR="005D4BB6" w:rsidRDefault="005D4BB6" w:rsidP="005D4BB6">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Credit terms; After delivery inspection and acceptance</w:t>
                  </w:r>
                </w:p>
              </w:tc>
              <w:tc>
                <w:tcPr>
                  <w:tcW w:w="25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F53BBF1" w14:textId="77777777" w:rsidR="005D4BB6" w:rsidRDefault="005D4BB6" w:rsidP="005D4BB6">
                  <w:pPr>
                    <w:widowControl w:val="0"/>
                    <w:spacing w:after="160" w:line="240" w:lineRule="auto"/>
                    <w:rPr>
                      <w:rFonts w:ascii="Times New Roman" w:eastAsia="Times New Roman" w:hAnsi="Times New Roman" w:cs="Times New Roman"/>
                      <w:color w:val="FF0000"/>
                      <w:sz w:val="22"/>
                      <w:szCs w:val="22"/>
                    </w:rPr>
                  </w:pPr>
                </w:p>
              </w:tc>
            </w:tr>
          </w:tbl>
          <w:p w14:paraId="44B7A32B" w14:textId="77777777" w:rsidR="007C294C" w:rsidRDefault="007C294C">
            <w:pPr>
              <w:widowControl w:val="0"/>
              <w:spacing w:after="0" w:line="240" w:lineRule="auto"/>
              <w:rPr>
                <w:rFonts w:ascii="Times New Roman" w:eastAsia="Times New Roman" w:hAnsi="Times New Roman" w:cs="Times New Roman"/>
                <w:b/>
                <w:color w:val="000000"/>
                <w:sz w:val="16"/>
                <w:szCs w:val="16"/>
              </w:rPr>
            </w:pPr>
          </w:p>
        </w:tc>
      </w:tr>
      <w:tr w:rsidR="007C294C" w14:paraId="377D3B48" w14:textId="77777777">
        <w:tc>
          <w:tcPr>
            <w:tcW w:w="10800" w:type="dxa"/>
            <w:shd w:val="clear" w:color="auto" w:fill="auto"/>
            <w:tcMar>
              <w:top w:w="100" w:type="dxa"/>
              <w:left w:w="100" w:type="dxa"/>
              <w:bottom w:w="100" w:type="dxa"/>
              <w:right w:w="100" w:type="dxa"/>
            </w:tcMar>
          </w:tcPr>
          <w:p w14:paraId="7213A2AF"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3.5.2</w:t>
            </w:r>
            <w:r>
              <w:rPr>
                <w:rFonts w:ascii="Times New Roman" w:eastAsia="Times New Roman" w:hAnsi="Times New Roman" w:cs="Times New Roman"/>
                <w:b/>
                <w:color w:val="000000"/>
                <w:sz w:val="22"/>
                <w:szCs w:val="22"/>
              </w:rPr>
              <w:tab/>
              <w:t>Financial Evaluation and Price/Cost Analysis</w:t>
            </w:r>
          </w:p>
          <w:p w14:paraId="76550A68" w14:textId="60D20B30" w:rsidR="007C294C" w:rsidRDefault="00F14289" w:rsidP="005D4BB6">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assuming the price is deemed fair and reasonable and subject to the additional due diligence in </w:t>
            </w:r>
            <w:r>
              <w:rPr>
                <w:rFonts w:ascii="Times New Roman" w:eastAsia="Times New Roman" w:hAnsi="Times New Roman" w:cs="Times New Roman"/>
                <w:color w:val="0000FF"/>
                <w:sz w:val="22"/>
                <w:szCs w:val="22"/>
              </w:rPr>
              <w:t>section 3.5.3.</w:t>
            </w:r>
            <w:r>
              <w:rPr>
                <w:rFonts w:ascii="Times New Roman" w:eastAsia="Times New Roman" w:hAnsi="Times New Roman" w:cs="Times New Roman"/>
                <w:color w:val="000000"/>
                <w:sz w:val="22"/>
                <w:szCs w:val="22"/>
              </w:rPr>
              <w:t xml:space="preserve"> </w:t>
            </w:r>
          </w:p>
        </w:tc>
      </w:tr>
      <w:tr w:rsidR="007C294C" w14:paraId="774B9D4D" w14:textId="77777777">
        <w:tc>
          <w:tcPr>
            <w:tcW w:w="10800" w:type="dxa"/>
            <w:shd w:val="clear" w:color="auto" w:fill="auto"/>
            <w:tcMar>
              <w:top w:w="100" w:type="dxa"/>
              <w:left w:w="100" w:type="dxa"/>
              <w:bottom w:w="100" w:type="dxa"/>
              <w:right w:w="100" w:type="dxa"/>
            </w:tcMar>
          </w:tcPr>
          <w:p w14:paraId="5A580A9A" w14:textId="77777777" w:rsidR="007C294C" w:rsidRDefault="00F1428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3.5.3</w:t>
            </w:r>
            <w:r>
              <w:rPr>
                <w:rFonts w:ascii="Times New Roman" w:eastAsia="Times New Roman" w:hAnsi="Times New Roman" w:cs="Times New Roman"/>
                <w:b/>
                <w:color w:val="000000"/>
                <w:sz w:val="22"/>
                <w:szCs w:val="22"/>
              </w:rPr>
              <w:tab/>
              <w:t>Additional Due Diligence</w:t>
            </w:r>
          </w:p>
          <w:p w14:paraId="7E9BA0CA" w14:textId="77777777" w:rsidR="007C294C" w:rsidRDefault="00F1428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Upon completion of both the technical and financial evaluations Mercy Corps may choose to engage in additional due diligence processes with a particular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or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33746656" w14:textId="77777777" w:rsidR="007C294C" w:rsidRDefault="00F14289">
            <w:pPr>
              <w:widowControl w:val="0"/>
              <w:numPr>
                <w:ilvl w:val="0"/>
                <w:numId w:val="1"/>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1386BBF3" w14:textId="77777777" w:rsidR="007C294C" w:rsidRDefault="00F14289">
            <w:pPr>
              <w:widowControl w:val="0"/>
              <w:numPr>
                <w:ilvl w:val="0"/>
                <w:numId w:val="1"/>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Analysis of audited financial statements</w:t>
            </w:r>
          </w:p>
          <w:p w14:paraId="32E5106D" w14:textId="77777777" w:rsidR="007C294C" w:rsidRDefault="00F14289">
            <w:pPr>
              <w:widowControl w:val="0"/>
              <w:numPr>
                <w:ilvl w:val="0"/>
                <w:numId w:val="1"/>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Determination of relations and affiliations between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and firm’s search results</w:t>
            </w:r>
          </w:p>
          <w:p w14:paraId="18B3F373" w14:textId="77777777" w:rsidR="007C294C" w:rsidRDefault="007C294C">
            <w:pPr>
              <w:widowControl w:val="0"/>
              <w:spacing w:after="0" w:line="240" w:lineRule="auto"/>
              <w:rPr>
                <w:rFonts w:ascii="Times New Roman" w:eastAsia="Times New Roman" w:hAnsi="Times New Roman" w:cs="Times New Roman"/>
                <w:color w:val="0000FF"/>
                <w:sz w:val="22"/>
                <w:szCs w:val="22"/>
              </w:rPr>
            </w:pPr>
          </w:p>
          <w:p w14:paraId="4A8F520D" w14:textId="77777777" w:rsidR="007C294C" w:rsidRDefault="007C294C">
            <w:pPr>
              <w:widowControl w:val="0"/>
              <w:spacing w:after="200" w:line="240" w:lineRule="auto"/>
              <w:rPr>
                <w:rFonts w:ascii="Times New Roman" w:eastAsia="Times New Roman" w:hAnsi="Times New Roman" w:cs="Times New Roman"/>
                <w:color w:val="0000FF"/>
                <w:sz w:val="22"/>
                <w:szCs w:val="22"/>
              </w:rPr>
            </w:pPr>
          </w:p>
        </w:tc>
      </w:tr>
    </w:tbl>
    <w:p w14:paraId="2ADE9859" w14:textId="77777777" w:rsidR="007C294C" w:rsidRDefault="007C294C">
      <w:pPr>
        <w:widowControl w:val="0"/>
        <w:spacing w:after="0" w:line="240" w:lineRule="auto"/>
        <w:rPr>
          <w:rFonts w:ascii="Times New Roman" w:eastAsia="Times New Roman" w:hAnsi="Times New Roman" w:cs="Times New Roman"/>
          <w:b/>
          <w:color w:val="000000"/>
          <w:sz w:val="22"/>
          <w:szCs w:val="22"/>
        </w:rPr>
      </w:pPr>
    </w:p>
    <w:p w14:paraId="38874E19" w14:textId="77777777" w:rsidR="007C294C" w:rsidRDefault="00F14289">
      <w:pPr>
        <w:widowControl w:val="0"/>
        <w:spacing w:after="0" w:line="240" w:lineRule="auto"/>
        <w:rPr>
          <w:rFonts w:ascii="Times New Roman" w:eastAsia="Times New Roman" w:hAnsi="Times New Roman" w:cs="Times New Roman"/>
          <w:b/>
          <w:color w:val="000000"/>
          <w:sz w:val="22"/>
          <w:szCs w:val="22"/>
        </w:rPr>
      </w:pPr>
      <w:r>
        <w:br w:type="page"/>
      </w:r>
    </w:p>
    <w:p w14:paraId="39CBDEAA" w14:textId="77777777" w:rsidR="007C294C" w:rsidRDefault="00F14289">
      <w:pPr>
        <w:pStyle w:val="Heading1"/>
        <w:widowControl w:val="0"/>
        <w:numPr>
          <w:ilvl w:val="0"/>
          <w:numId w:val="17"/>
        </w:numPr>
        <w:spacing w:after="0"/>
        <w:rPr>
          <w:sz w:val="28"/>
          <w:szCs w:val="28"/>
        </w:rPr>
      </w:pPr>
      <w:bookmarkStart w:id="8" w:name="_tyjcwt" w:colFirst="0" w:colLast="0"/>
      <w:bookmarkEnd w:id="8"/>
      <w:r>
        <w:rPr>
          <w:sz w:val="28"/>
          <w:szCs w:val="28"/>
        </w:rPr>
        <w:lastRenderedPageBreak/>
        <w:t xml:space="preserve">Offer Form </w:t>
      </w:r>
    </w:p>
    <w:p w14:paraId="5D29E178" w14:textId="77777777" w:rsidR="007C294C" w:rsidRDefault="007C294C">
      <w:pPr>
        <w:spacing w:after="0" w:line="240" w:lineRule="auto"/>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C294C" w14:paraId="5CC8FD1F"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2ABB9DE6" w14:textId="77777777" w:rsidR="007C294C" w:rsidRDefault="00F14289">
            <w:pPr>
              <w:jc w:val="both"/>
              <w:rPr>
                <w:b/>
              </w:rPr>
            </w:pPr>
            <w:proofErr w:type="spellStart"/>
            <w:r>
              <w:rPr>
                <w:b/>
              </w:rPr>
              <w:t>Offerors</w:t>
            </w:r>
            <w:proofErr w:type="spellEnd"/>
            <w:r>
              <w:rPr>
                <w:b/>
              </w:rPr>
              <w:t xml:space="preserve"> must submit their own </w:t>
            </w:r>
            <w:proofErr w:type="spellStart"/>
            <w:r>
              <w:rPr>
                <w:b/>
              </w:rPr>
              <w:t>independant</w:t>
            </w:r>
            <w:proofErr w:type="spellEnd"/>
            <w:r>
              <w:rPr>
                <w:b/>
              </w:rPr>
              <w:t xml:space="preserve"> offer including at least (but not limited to):</w:t>
            </w:r>
          </w:p>
          <w:p w14:paraId="7AA54A35" w14:textId="77777777" w:rsidR="007C294C" w:rsidRDefault="00F14289">
            <w:pPr>
              <w:numPr>
                <w:ilvl w:val="0"/>
                <w:numId w:val="3"/>
              </w:numPr>
              <w:spacing w:after="0"/>
              <w:contextualSpacing/>
              <w:jc w:val="both"/>
            </w:pPr>
            <w:r>
              <w:t>All documents requested in the “Eligibility Criteria” section of this Tender Package</w:t>
            </w:r>
          </w:p>
          <w:p w14:paraId="321CC24C" w14:textId="77777777" w:rsidR="007C294C" w:rsidRDefault="00F14289">
            <w:pPr>
              <w:numPr>
                <w:ilvl w:val="0"/>
                <w:numId w:val="3"/>
              </w:numPr>
              <w:spacing w:after="0"/>
              <w:contextualSpacing/>
              <w:jc w:val="both"/>
            </w:pPr>
            <w:r>
              <w:t>All documents requested in the “Tender Submittals” section of this Tender Package</w:t>
            </w:r>
          </w:p>
          <w:p w14:paraId="1456BEF2" w14:textId="77777777" w:rsidR="007C294C" w:rsidRDefault="00F14289">
            <w:pPr>
              <w:numPr>
                <w:ilvl w:val="0"/>
                <w:numId w:val="3"/>
              </w:numPr>
              <w:spacing w:after="0"/>
              <w:contextualSpacing/>
              <w:jc w:val="both"/>
            </w:pPr>
            <w:r>
              <w:t>All information listed in the “Documents Comprising the Bid” section below</w:t>
            </w:r>
          </w:p>
          <w:p w14:paraId="5EE7FB84" w14:textId="77777777" w:rsidR="007C294C" w:rsidRDefault="00F14289">
            <w:pPr>
              <w:spacing w:after="0" w:line="240" w:lineRule="auto"/>
              <w:jc w:val="both"/>
              <w:rPr>
                <w:b/>
              </w:rPr>
            </w:pPr>
            <w:r>
              <w:rPr>
                <w:b/>
              </w:rPr>
              <w:t>All offers must be duly signed (including position and full name of the signer) and stamped, with the date of completion.</w:t>
            </w:r>
          </w:p>
          <w:p w14:paraId="04A8DA3D" w14:textId="77777777" w:rsidR="007C294C" w:rsidRDefault="007C294C">
            <w:pPr>
              <w:spacing w:after="0" w:line="240" w:lineRule="auto"/>
              <w:jc w:val="both"/>
              <w:rPr>
                <w:b/>
              </w:rPr>
            </w:pPr>
          </w:p>
        </w:tc>
      </w:tr>
    </w:tbl>
    <w:p w14:paraId="25A3797C" w14:textId="77777777" w:rsidR="007C294C" w:rsidRDefault="007C294C">
      <w:pPr>
        <w:spacing w:after="0"/>
      </w:pPr>
    </w:p>
    <w:p w14:paraId="0B78611E" w14:textId="77777777" w:rsidR="007C294C" w:rsidRDefault="00F14289">
      <w:pPr>
        <w:rPr>
          <w:b/>
          <w:i/>
          <w:sz w:val="24"/>
          <w:szCs w:val="24"/>
        </w:rPr>
      </w:pPr>
      <w:r>
        <w:rPr>
          <w:b/>
          <w:i/>
          <w:sz w:val="24"/>
          <w:szCs w:val="24"/>
        </w:rPr>
        <w:t>Documents Comprising the Bid</w:t>
      </w:r>
    </w:p>
    <w:p w14:paraId="243271EC" w14:textId="77777777" w:rsidR="007C294C" w:rsidRDefault="00F14289">
      <w:r>
        <w:t xml:space="preserve">The following information must be included in the offer of any potential </w:t>
      </w:r>
      <w:proofErr w:type="spellStart"/>
      <w:r>
        <w:t>offeror</w:t>
      </w:r>
      <w:proofErr w:type="spellEnd"/>
      <w:r>
        <w:t>:</w:t>
      </w:r>
    </w:p>
    <w:p w14:paraId="3E494326" w14:textId="77777777" w:rsidR="007C294C" w:rsidRDefault="00F14289">
      <w:pPr>
        <w:numPr>
          <w:ilvl w:val="0"/>
          <w:numId w:val="11"/>
        </w:numPr>
        <w:spacing w:after="0" w:line="240" w:lineRule="auto"/>
        <w:contextualSpacing/>
      </w:pPr>
      <w:r>
        <w:rPr>
          <w:b/>
        </w:rPr>
        <w:t>Cover Letter</w:t>
      </w:r>
      <w:r>
        <w:t xml:space="preserve"> explaining interest to be a contracted vendor or supplier. The content of the cover letter shall include the following information:</w:t>
      </w:r>
    </w:p>
    <w:p w14:paraId="1BA1EF89" w14:textId="77777777" w:rsidR="007C294C" w:rsidRDefault="00F14289">
      <w:pPr>
        <w:numPr>
          <w:ilvl w:val="0"/>
          <w:numId w:val="18"/>
        </w:numPr>
        <w:spacing w:after="0" w:line="240" w:lineRule="auto"/>
        <w:contextualSpacing/>
      </w:pPr>
      <w:r>
        <w:t>A detailed specification of the offered product complete with brochure/catalogue and photos</w:t>
      </w:r>
    </w:p>
    <w:p w14:paraId="2E6F0F5F" w14:textId="2EA687BF" w:rsidR="007C294C" w:rsidRDefault="005D4BB6">
      <w:pPr>
        <w:numPr>
          <w:ilvl w:val="0"/>
          <w:numId w:val="18"/>
        </w:numPr>
        <w:spacing w:after="0" w:line="240" w:lineRule="auto"/>
        <w:contextualSpacing/>
      </w:pPr>
      <w:r>
        <w:t xml:space="preserve">Warranty </w:t>
      </w:r>
    </w:p>
    <w:p w14:paraId="75AD769E" w14:textId="77777777" w:rsidR="007C294C" w:rsidRDefault="00F14289">
      <w:pPr>
        <w:numPr>
          <w:ilvl w:val="0"/>
          <w:numId w:val="18"/>
        </w:numPr>
        <w:spacing w:after="0" w:line="240" w:lineRule="auto"/>
        <w:contextualSpacing/>
      </w:pPr>
      <w:r>
        <w:t>Delivery time</w:t>
      </w:r>
    </w:p>
    <w:p w14:paraId="1AAC73B4" w14:textId="3D8A9408" w:rsidR="007C294C" w:rsidRDefault="00F14289">
      <w:pPr>
        <w:numPr>
          <w:ilvl w:val="0"/>
          <w:numId w:val="18"/>
        </w:numPr>
        <w:spacing w:after="0" w:line="240" w:lineRule="auto"/>
        <w:contextualSpacing/>
      </w:pPr>
      <w:r>
        <w:t>Price validity date (for this purpose and as stated on the advertisement, quote given shall remain unchanged for 180 working days)</w:t>
      </w:r>
      <w:r w:rsidR="00B81341">
        <w:t xml:space="preserve">. </w:t>
      </w:r>
    </w:p>
    <w:p w14:paraId="64DF6DDF" w14:textId="095A03C8" w:rsidR="007C294C" w:rsidRDefault="00F14289">
      <w:pPr>
        <w:numPr>
          <w:ilvl w:val="0"/>
          <w:numId w:val="11"/>
        </w:numPr>
        <w:spacing w:before="200" w:after="0" w:line="480" w:lineRule="auto"/>
      </w:pPr>
      <w:r>
        <w:t xml:space="preserve">A Price Offer detailing the unit price only using the </w:t>
      </w:r>
      <w:r>
        <w:rPr>
          <w:b/>
        </w:rPr>
        <w:t>Price Offer Sheet</w:t>
      </w:r>
      <w:r>
        <w:t xml:space="preserve"> template provided in </w:t>
      </w:r>
      <w:r>
        <w:rPr>
          <w:highlight w:val="yellow"/>
        </w:rPr>
        <w:t>section 7</w:t>
      </w:r>
      <w:r w:rsidR="007B5861">
        <w:t>. Kindly note at this point we are not providing quantity requirements</w:t>
      </w:r>
      <w:r w:rsidR="00B81341">
        <w:t xml:space="preserve"> details as the items will be for emergency response hence quantities will be known at the </w:t>
      </w:r>
      <w:r w:rsidR="007B5861">
        <w:t>time of ordering on as-and-when needed basis</w:t>
      </w:r>
      <w:r w:rsidR="00B81341">
        <w:t>.</w:t>
      </w:r>
    </w:p>
    <w:p w14:paraId="6A86E7AA" w14:textId="77777777" w:rsidR="007C294C" w:rsidRDefault="00F14289">
      <w:pPr>
        <w:numPr>
          <w:ilvl w:val="0"/>
          <w:numId w:val="11"/>
        </w:numPr>
        <w:spacing w:after="0" w:line="480" w:lineRule="auto"/>
        <w:contextualSpacing/>
      </w:pPr>
      <w:r>
        <w:t xml:space="preserve">Completed and signed Mercy Corps </w:t>
      </w:r>
      <w:r>
        <w:rPr>
          <w:b/>
        </w:rPr>
        <w:t>Supplier Information Form</w:t>
      </w:r>
      <w:r>
        <w:t xml:space="preserve"> (template provided in </w:t>
      </w:r>
      <w:r>
        <w:rPr>
          <w:highlight w:val="yellow"/>
        </w:rPr>
        <w:t>section 7</w:t>
      </w:r>
      <w:r>
        <w:t>)</w:t>
      </w:r>
    </w:p>
    <w:p w14:paraId="547254ED" w14:textId="77777777" w:rsidR="007C294C" w:rsidRDefault="00F14289">
      <w:pPr>
        <w:numPr>
          <w:ilvl w:val="0"/>
          <w:numId w:val="11"/>
        </w:numPr>
        <w:spacing w:after="0" w:line="480" w:lineRule="auto"/>
        <w:contextualSpacing/>
        <w:jc w:val="both"/>
      </w:pPr>
      <w:r>
        <w:t xml:space="preserve">Other important documents </w:t>
      </w:r>
      <w:proofErr w:type="spellStart"/>
      <w:r>
        <w:t>offeror</w:t>
      </w:r>
      <w:proofErr w:type="spellEnd"/>
      <w:r>
        <w:t xml:space="preserve"> feels need to be attached to support their bid</w:t>
      </w:r>
    </w:p>
    <w:p w14:paraId="4130DEB7" w14:textId="77777777" w:rsidR="007C294C" w:rsidRDefault="00F14289">
      <w:pPr>
        <w:jc w:val="both"/>
      </w:pPr>
      <w:r>
        <w:t xml:space="preserve">The original bid shall be signed by the </w:t>
      </w:r>
      <w:proofErr w:type="spellStart"/>
      <w:r>
        <w:t>offeror</w:t>
      </w:r>
      <w:proofErr w:type="spellEnd"/>
      <w:r>
        <w:t xml:space="preserve"> or a person or persons duly authorized to bind the </w:t>
      </w:r>
      <w:proofErr w:type="spellStart"/>
      <w:r>
        <w:t>offeror</w:t>
      </w:r>
      <w:proofErr w:type="spellEnd"/>
      <w:r>
        <w:t xml:space="preserve"> to the contract. Financial offer pages of the bid shall be initialed by the person or persons signing the bid and stamped with the company seal.</w:t>
      </w:r>
    </w:p>
    <w:p w14:paraId="0ADCEB6D" w14:textId="77777777" w:rsidR="007C294C" w:rsidRDefault="00F14289">
      <w:pPr>
        <w:jc w:val="both"/>
      </w:pPr>
      <w:r>
        <w:t>Any interlineations, erasures, or overwriting shall be valid only if they are initialed by the person or persons signing the bid.</w:t>
      </w:r>
    </w:p>
    <w:p w14:paraId="58405903" w14:textId="77777777" w:rsidR="007C294C" w:rsidRDefault="00F14289">
      <w:r>
        <w:br w:type="page"/>
      </w:r>
    </w:p>
    <w:p w14:paraId="37A3AC92" w14:textId="77777777" w:rsidR="007C294C" w:rsidRDefault="00F14289">
      <w:pPr>
        <w:pStyle w:val="Heading1"/>
        <w:widowControl w:val="0"/>
        <w:spacing w:after="160"/>
        <w:rPr>
          <w:sz w:val="28"/>
          <w:szCs w:val="28"/>
        </w:rPr>
      </w:pPr>
      <w:bookmarkStart w:id="9" w:name="_3dy6vkm" w:colFirst="0" w:colLast="0"/>
      <w:bookmarkEnd w:id="9"/>
      <w:r>
        <w:rPr>
          <w:sz w:val="28"/>
          <w:szCs w:val="28"/>
        </w:rPr>
        <w:lastRenderedPageBreak/>
        <w:t>5. Scope of Work/Technical Specifications</w:t>
      </w:r>
    </w:p>
    <w:p w14:paraId="1D2026C5" w14:textId="77777777" w:rsidR="007C294C" w:rsidRDefault="00F14289">
      <w:pPr>
        <w:rPr>
          <w:b/>
          <w:color w:val="000000"/>
        </w:rPr>
      </w:pPr>
      <w:r>
        <w:rPr>
          <w:b/>
          <w:color w:val="000000"/>
        </w:rPr>
        <w:t>5.1 Background</w:t>
      </w:r>
    </w:p>
    <w:p w14:paraId="757C2336" w14:textId="7504F5B3" w:rsidR="007C294C" w:rsidRDefault="00F14289">
      <w:pPr>
        <w:jc w:val="both"/>
      </w:pPr>
      <w:r>
        <w:t>Mercy Corps is committed to working in emergency and disaster-response settings and to ensuring that as an agency we have prepared timely and cost effective humanitarian response strategies. In order to strengthen agency wide capacity to respond more promptly, and to continue to prepare the organization for future responses and potential challenges,</w:t>
      </w:r>
      <w:r w:rsidR="005D4BB6">
        <w:t xml:space="preserve"> Mercy Corps is </w:t>
      </w:r>
      <w:r w:rsidR="00AA0325">
        <w:t>putting</w:t>
      </w:r>
      <w:r w:rsidR="005D4BB6">
        <w:t xml:space="preserve"> in place proactive strategies to ensure Framework agreements are in place to shorten procurement lead times when need for these materials arises</w:t>
      </w:r>
      <w:r>
        <w:t xml:space="preserve">. </w:t>
      </w:r>
      <w:r w:rsidR="00AA0325">
        <w:t>The objective is to set up terms and conditions for future procurements and</w:t>
      </w:r>
      <w:r>
        <w:t xml:space="preserve"> indefinite quantity contracts with supplie</w:t>
      </w:r>
      <w:r w:rsidR="00AA0325">
        <w:t>rs with a validity of two years.</w:t>
      </w:r>
    </w:p>
    <w:p w14:paraId="365FD20B" w14:textId="373466B7" w:rsidR="007C294C" w:rsidRDefault="00AA0325">
      <w:pPr>
        <w:rPr>
          <w:b/>
          <w:color w:val="000000"/>
          <w:highlight w:val="yellow"/>
        </w:rPr>
      </w:pPr>
      <w:r>
        <w:rPr>
          <w:b/>
          <w:color w:val="000000"/>
        </w:rPr>
        <w:t>5.2 Technical</w:t>
      </w:r>
      <w:r w:rsidR="00F14289">
        <w:rPr>
          <w:b/>
          <w:color w:val="000000"/>
        </w:rPr>
        <w:t xml:space="preserve"> Specifications</w:t>
      </w:r>
    </w:p>
    <w:p w14:paraId="1509BA8D" w14:textId="77777777" w:rsidR="007C294C" w:rsidRDefault="007C294C">
      <w:pPr>
        <w:widowControl w:val="0"/>
        <w:spacing w:after="160" w:line="240" w:lineRule="auto"/>
        <w:rPr>
          <w:rFonts w:ascii="Times New Roman" w:eastAsia="Times New Roman" w:hAnsi="Times New Roman" w:cs="Times New Roman"/>
          <w:color w:val="0000FF"/>
          <w:sz w:val="22"/>
          <w:szCs w:val="22"/>
        </w:rPr>
      </w:pPr>
    </w:p>
    <w:p w14:paraId="489A1DE7" w14:textId="4F516648" w:rsidR="007C294C" w:rsidRDefault="005D4BB6">
      <w:pPr>
        <w:widowControl w:val="0"/>
        <w:spacing w:after="160" w:line="240" w:lineRule="auto"/>
        <w:rPr>
          <w:rFonts w:ascii="Times New Roman" w:eastAsia="Times New Roman" w:hAnsi="Times New Roman" w:cs="Times New Roman"/>
          <w:color w:val="0563C1"/>
          <w:sz w:val="22"/>
          <w:szCs w:val="22"/>
        </w:rPr>
      </w:pPr>
      <w:r>
        <w:rPr>
          <w:rFonts w:ascii="Times New Roman" w:eastAsia="Times New Roman" w:hAnsi="Times New Roman" w:cs="Times New Roman"/>
          <w:color w:val="0563C1"/>
          <w:sz w:val="22"/>
          <w:szCs w:val="22"/>
        </w:rPr>
        <w:t>See the Attached list and detailed technical specifications.</w:t>
      </w:r>
    </w:p>
    <w:p w14:paraId="5B7A143D" w14:textId="77777777" w:rsidR="007C294C" w:rsidRDefault="00F14289">
      <w:pPr>
        <w:widowControl w:val="0"/>
        <w:spacing w:after="160" w:line="240" w:lineRule="auto"/>
        <w:rPr>
          <w:rFonts w:ascii="Times New Roman" w:eastAsia="Times New Roman" w:hAnsi="Times New Roman" w:cs="Times New Roman"/>
          <w:color w:val="0563C1"/>
          <w:sz w:val="22"/>
          <w:szCs w:val="22"/>
        </w:rPr>
      </w:pPr>
      <w:r>
        <w:br w:type="page"/>
      </w:r>
    </w:p>
    <w:p w14:paraId="75674285" w14:textId="77777777" w:rsidR="007C294C" w:rsidRDefault="00F14289">
      <w:pPr>
        <w:pStyle w:val="Heading1"/>
        <w:widowControl w:val="0"/>
        <w:spacing w:after="160"/>
        <w:rPr>
          <w:sz w:val="28"/>
          <w:szCs w:val="28"/>
        </w:rPr>
      </w:pPr>
      <w:bookmarkStart w:id="10" w:name="_1t3h5sf" w:colFirst="0" w:colLast="0"/>
      <w:bookmarkEnd w:id="10"/>
      <w:r>
        <w:rPr>
          <w:sz w:val="28"/>
          <w:szCs w:val="28"/>
        </w:rPr>
        <w:lastRenderedPageBreak/>
        <w:t>6. Sample Contract</w:t>
      </w:r>
    </w:p>
    <w:p w14:paraId="156FEAC5" w14:textId="77777777" w:rsidR="007C294C" w:rsidRDefault="00F14289">
      <w:pPr>
        <w:jc w:val="both"/>
        <w:rPr>
          <w:color w:val="000000"/>
        </w:rPr>
      </w:pPr>
      <w:r>
        <w:rPr>
          <w:color w:val="000000"/>
        </w:rPr>
        <w:t>This is the anticipated contract. However, if required, additional terms and conditions may be added by Mercy Corps in the final contract.</w:t>
      </w:r>
    </w:p>
    <w:p w14:paraId="018E443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rPr>
      </w:pPr>
      <w:r>
        <w:rPr>
          <w:b/>
          <w:color w:val="000000"/>
          <w:sz w:val="22"/>
          <w:szCs w:val="22"/>
        </w:rPr>
        <w:t>Contract No. _______</w:t>
      </w:r>
    </w:p>
    <w:p w14:paraId="49DA96E4"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rPr>
      </w:pPr>
    </w:p>
    <w:p w14:paraId="61DB7E2C"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THIS MASTER PURCHASE AGREEMENT (the “</w:t>
      </w:r>
      <w:r>
        <w:rPr>
          <w:b/>
          <w:color w:val="000000"/>
          <w:sz w:val="22"/>
          <w:szCs w:val="22"/>
        </w:rPr>
        <w:t>Agreement</w:t>
      </w:r>
      <w:r>
        <w:rPr>
          <w:color w:val="000000"/>
          <w:sz w:val="22"/>
          <w:szCs w:val="22"/>
        </w:rPr>
        <w:t>”) entered into as of __________ by and between MERCY CORPS, a State of Washington, U.S.A. nonprofit corporation having its principal office in Portland, Oregon, U.S.A. (“</w:t>
      </w:r>
      <w:r>
        <w:rPr>
          <w:b/>
          <w:color w:val="000000"/>
          <w:sz w:val="22"/>
          <w:szCs w:val="22"/>
        </w:rPr>
        <w:t>Mercy Corps</w:t>
      </w:r>
      <w:r>
        <w:rPr>
          <w:color w:val="000000"/>
          <w:sz w:val="22"/>
          <w:szCs w:val="22"/>
        </w:rPr>
        <w:t>”) and _____________________________ ("</w:t>
      </w:r>
      <w:r>
        <w:rPr>
          <w:b/>
          <w:color w:val="000000"/>
          <w:sz w:val="22"/>
          <w:szCs w:val="22"/>
        </w:rPr>
        <w:t>Supplier</w:t>
      </w:r>
      <w:r>
        <w:rPr>
          <w:color w:val="000000"/>
          <w:sz w:val="22"/>
          <w:szCs w:val="22"/>
        </w:rPr>
        <w:t>") is as follows:</w:t>
      </w:r>
    </w:p>
    <w:p w14:paraId="3C843F04"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 xml:space="preserve">1.       Master Agreement and Purchase Order Issuance and Acceptance.  </w:t>
      </w:r>
      <w:r>
        <w:rPr>
          <w:color w:val="000000"/>
          <w:sz w:val="22"/>
          <w:szCs w:val="22"/>
        </w:rPr>
        <w:t xml:space="preserve">From time to time during the term of this Agreement, Mercy Corps may desire to purchase goods from Supplier at the Specifications and Prices specified in this Agreement.  Should Mercy Corps desire to purchase goods from Supplier, Mercy Corps’ Authorized Representative will issue Purchase Orders substantially in the form attached hereto as </w:t>
      </w:r>
      <w:r>
        <w:rPr>
          <w:color w:val="000000"/>
          <w:sz w:val="22"/>
          <w:szCs w:val="22"/>
          <w:u w:val="single"/>
        </w:rPr>
        <w:t>Exhibit A</w:t>
      </w:r>
      <w:r>
        <w:rPr>
          <w:color w:val="000000"/>
          <w:sz w:val="22"/>
          <w:szCs w:val="22"/>
        </w:rPr>
        <w:t xml:space="preserve"> (each, a </w:t>
      </w:r>
      <w:r>
        <w:rPr>
          <w:b/>
          <w:color w:val="000000"/>
          <w:sz w:val="22"/>
          <w:szCs w:val="22"/>
        </w:rPr>
        <w:t xml:space="preserve">“Purchase Order” </w:t>
      </w:r>
      <w:r>
        <w:rPr>
          <w:color w:val="000000"/>
          <w:sz w:val="22"/>
          <w:szCs w:val="22"/>
        </w:rPr>
        <w:t>or</w:t>
      </w:r>
      <w:r>
        <w:rPr>
          <w:b/>
          <w:color w:val="000000"/>
          <w:sz w:val="22"/>
          <w:szCs w:val="22"/>
        </w:rPr>
        <w:t xml:space="preserve"> “PO”</w:t>
      </w:r>
      <w:r>
        <w:rPr>
          <w:color w:val="000000"/>
          <w:sz w:val="22"/>
          <w:szCs w:val="22"/>
        </w:rPr>
        <w:t>).  Supplier must notify Mercy Corps within three business days if it rejects a Purchase Order or requires changes to a Purchase Order.</w:t>
      </w:r>
    </w:p>
    <w:p w14:paraId="38725EE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2.       Additional Terms and Defined Terms</w:t>
      </w:r>
      <w:r>
        <w:rPr>
          <w:color w:val="000000"/>
          <w:sz w:val="22"/>
          <w:szCs w:val="22"/>
        </w:rPr>
        <w:t xml:space="preserve">.   Additional Terms are specified in </w:t>
      </w:r>
      <w:r>
        <w:rPr>
          <w:color w:val="000000"/>
          <w:sz w:val="22"/>
          <w:szCs w:val="22"/>
          <w:u w:val="single"/>
        </w:rPr>
        <w:t>Schedule I</w:t>
      </w:r>
      <w:r>
        <w:rPr>
          <w:color w:val="000000"/>
          <w:sz w:val="22"/>
          <w:szCs w:val="22"/>
        </w:rPr>
        <w:t xml:space="preserve"> hereto (the “</w:t>
      </w:r>
      <w:r>
        <w:rPr>
          <w:b/>
          <w:color w:val="000000"/>
          <w:sz w:val="22"/>
          <w:szCs w:val="22"/>
        </w:rPr>
        <w:t>Additional Terms</w:t>
      </w:r>
      <w:r>
        <w:rPr>
          <w:color w:val="000000"/>
          <w:sz w:val="22"/>
          <w:szCs w:val="22"/>
        </w:rPr>
        <w:t xml:space="preserve">”).  The terms in Schedule I are incorporated in this Agreement by this reference.  The following additional defined terms are included in Schedule I: Authorized Representative, Delivery Date, Delivery Location, Delivery Terms, Donor Terms, Goods, Packing Requirements, Pricing, and Specifications.  </w:t>
      </w:r>
      <w:r>
        <w:rPr>
          <w:b/>
          <w:color w:val="000000"/>
          <w:sz w:val="22"/>
          <w:szCs w:val="22"/>
        </w:rPr>
        <w:t xml:space="preserve">“Agreement” </w:t>
      </w:r>
      <w:r>
        <w:rPr>
          <w:color w:val="000000"/>
          <w:sz w:val="22"/>
          <w:szCs w:val="22"/>
        </w:rPr>
        <w:t>means this Master Purchase Agreement, the Additional Terms in Schedule I and each Purchase Order, in each case, as amended, modified or supplemented from time to time.  Additional terms may be defined throughout this Agreement.</w:t>
      </w:r>
    </w:p>
    <w:p w14:paraId="16AFDE0C"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3.       Purchase and Sale of Goods</w:t>
      </w:r>
      <w:r>
        <w:rPr>
          <w:color w:val="000000"/>
          <w:sz w:val="22"/>
          <w:szCs w:val="22"/>
        </w:rPr>
        <w:t>.   Supplier will sell to Mercy Corps, and Mercy Corps will purchase and pay the Price(s) for, the Goods in accordance with the terms and conditions set forth in this Agreement and each Purchase Order.  The Prices stated in the Additional Terms shall remain valid and apply to all Purchase Orders issued under this Agreement</w:t>
      </w:r>
    </w:p>
    <w:p w14:paraId="73E63E2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bookmarkStart w:id="11" w:name="_4d34og8" w:colFirst="0" w:colLast="0"/>
      <w:bookmarkEnd w:id="11"/>
      <w:r>
        <w:rPr>
          <w:b/>
          <w:color w:val="000000"/>
          <w:sz w:val="22"/>
          <w:szCs w:val="22"/>
        </w:rPr>
        <w:t>4.       Non-Exclusivity.</w:t>
      </w:r>
      <w:r>
        <w:rPr>
          <w:color w:val="000000"/>
          <w:sz w:val="22"/>
          <w:szCs w:val="22"/>
        </w:rPr>
        <w:t xml:space="preserve">  This Agreement is not intended to create an exclusive relationship between the parties.  Unless the Additional Terms specify a Minimum Quantity of Goods, Mercy Corps is not obligated to issue any Purchase Order(s) to Supplier.  If the Additional Terms specify a Minimum Quantity of Goods, Mercy Corps shall be obligated only to issue a PO(s) for the Minimum Quantity.</w:t>
      </w:r>
    </w:p>
    <w:p w14:paraId="62EC8A6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5.       Specifications</w:t>
      </w:r>
      <w:r>
        <w:rPr>
          <w:color w:val="000000"/>
          <w:sz w:val="22"/>
          <w:szCs w:val="22"/>
        </w:rPr>
        <w:t>.   The Goods must strictly comply with or exceed the Specifications listed in Schedule I.  No deviation, substitution or change is permitted without Mercy Corps’ prior written consent.</w:t>
      </w:r>
    </w:p>
    <w:p w14:paraId="2785AE7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6.       Purchase Order Amendments</w:t>
      </w:r>
      <w:r>
        <w:rPr>
          <w:color w:val="000000"/>
          <w:sz w:val="22"/>
          <w:szCs w:val="22"/>
        </w:rPr>
        <w:t xml:space="preserve">.  Mercy Corps may suspend Supplier's performance, increase or decrease the ordered quantities, or make changes for Mercy Corps’ reasonable business needs by written notice to Supplier (each, a </w:t>
      </w:r>
      <w:r>
        <w:rPr>
          <w:b/>
          <w:color w:val="000000"/>
          <w:sz w:val="22"/>
          <w:szCs w:val="22"/>
        </w:rPr>
        <w:t>“Purchase Order Amendment</w:t>
      </w:r>
      <w:r>
        <w:rPr>
          <w:color w:val="000000"/>
          <w:sz w:val="22"/>
          <w:szCs w:val="22"/>
        </w:rPr>
        <w:t xml:space="preserve">").  Unless mutually agreed, a Purchase Order Amendment does not apply to change the Goods timely and fully delivered and accepted before the date of the Purchase Order Amendment.  If any change causes an increase or decrease in the cost of, or the time required for, </w:t>
      </w:r>
      <w:r>
        <w:rPr>
          <w:color w:val="000000"/>
          <w:sz w:val="22"/>
          <w:szCs w:val="22"/>
        </w:rPr>
        <w:lastRenderedPageBreak/>
        <w:t>Supplier's performance, an equitable adjustment may be made in the price or delivery schedule or both, if such adjustment is set forth in a Purchase Order Amendment signed by the Authorized Representative.</w:t>
      </w:r>
    </w:p>
    <w:p w14:paraId="4E81DA8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w:t>
      </w:r>
    </w:p>
    <w:p w14:paraId="66AA213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7.       Inspection, Acceptance and Rejection</w:t>
      </w:r>
      <w:r>
        <w:rPr>
          <w:color w:val="000000"/>
          <w:sz w:val="22"/>
          <w:szCs w:val="22"/>
        </w:rPr>
        <w:t xml:space="preserve">.  </w:t>
      </w:r>
    </w:p>
    <w:p w14:paraId="27C964E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a.   </w:t>
      </w:r>
      <w:r>
        <w:rPr>
          <w:color w:val="000000"/>
          <w:sz w:val="22"/>
          <w:szCs w:val="22"/>
        </w:rPr>
        <w:tab/>
        <w:t>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Agreement.  Notwithstanding any prior inspections or payments made, all Goods will be subject to final inspection and acceptance at the Delivery Location within a reasonable time after delivery (but in no event, less than three days after the date of delivery).</w:t>
      </w:r>
    </w:p>
    <w:p w14:paraId="743163B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b.   </w:t>
      </w:r>
      <w:r>
        <w:rPr>
          <w:color w:val="000000"/>
          <w:sz w:val="22"/>
          <w:szCs w:val="22"/>
        </w:rPr>
        <w:tab/>
        <w:t>Acceptance will occur only when the Authorized Representative delivers written, signed notice of acceptance to Supplier in the form of a goods received notice (“</w:t>
      </w:r>
      <w:r>
        <w:rPr>
          <w:b/>
          <w:color w:val="000000"/>
          <w:sz w:val="22"/>
          <w:szCs w:val="22"/>
        </w:rPr>
        <w:t>GRN</w:t>
      </w:r>
      <w:r>
        <w:rPr>
          <w:color w:val="000000"/>
          <w:sz w:val="22"/>
          <w:szCs w:val="22"/>
        </w:rPr>
        <w:t>”) and such notice has been signed by Supplier’s representative.  The GRN must include: (1) the GRN number and the packing slip number; (2) the Contract number and Purchase Order number; (3) a description of the Goods; (4) the quantity delivered; (5) final inspection date and location; (6) quantity accepted; and (7) quantity rejected or over-shipped.</w:t>
      </w:r>
    </w:p>
    <w:p w14:paraId="25CB1CE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c.   </w:t>
      </w:r>
      <w:r>
        <w:rPr>
          <w:color w:val="000000"/>
          <w:sz w:val="22"/>
          <w:szCs w:val="22"/>
        </w:rPr>
        <w:tab/>
        <w:t>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Agreement without any further obligation on Mercy Corps’ part.</w:t>
      </w:r>
    </w:p>
    <w:p w14:paraId="7C1F9C9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d.   </w:t>
      </w:r>
      <w:r>
        <w:rPr>
          <w:color w:val="000000"/>
          <w:sz w:val="22"/>
          <w:szCs w:val="22"/>
        </w:rPr>
        <w:tab/>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63C7E15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8.       Packing</w:t>
      </w:r>
      <w:r>
        <w:rPr>
          <w:color w:val="000000"/>
          <w:sz w:val="22"/>
          <w:szCs w:val="22"/>
        </w:rPr>
        <w:t>.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Purchase Order number date of shipment, and names of the consignee and consignor.  A packing list, and other documentation required for domestic or international transit, regulatory clearance or identification of the Goods will accompany each shipment.</w:t>
      </w:r>
    </w:p>
    <w:p w14:paraId="061CAA5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lastRenderedPageBreak/>
        <w:t>9.       Transportation, Shipment and Delivery</w:t>
      </w:r>
      <w:r>
        <w:rPr>
          <w:color w:val="000000"/>
          <w:sz w:val="22"/>
          <w:szCs w:val="22"/>
        </w:rPr>
        <w:t xml:space="preserve">.   Shipment/transportation will be in accordance with the Delivery Terms, Delivery Date, and Delivery Location in Schedule I and corresponding </w:t>
      </w:r>
      <w:proofErr w:type="spellStart"/>
      <w:r>
        <w:rPr>
          <w:color w:val="000000"/>
          <w:sz w:val="22"/>
          <w:szCs w:val="22"/>
        </w:rPr>
        <w:t>POs.</w:t>
      </w:r>
      <w:proofErr w:type="spellEnd"/>
      <w:r>
        <w:rPr>
          <w:color w:val="000000"/>
          <w:sz w:val="22"/>
          <w:szCs w:val="22"/>
        </w:rPr>
        <w:t xml:space="preserve">  Mercy Corps will not be charged for shipping, delivery, loading or unloading costs unless otherwise specified in the Delivery Terms.</w:t>
      </w:r>
    </w:p>
    <w:p w14:paraId="14BF760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10.   Risk of Loss</w:t>
      </w:r>
      <w:r>
        <w:rPr>
          <w:color w:val="000000"/>
          <w:sz w:val="22"/>
          <w:szCs w:val="22"/>
        </w:rPr>
        <w:t>.   Supplier will bear all risk of loss, damage, or destruction to the Goods, in whole or in part, occurring before final acceptance by Mercy Corps at the Delivery Location; provided, Mercy Corps is responsible for any loss caused by its gross negligence.</w:t>
      </w:r>
    </w:p>
    <w:p w14:paraId="101F49F4"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11.   Taxes, Duties and Expenses</w:t>
      </w:r>
      <w:r>
        <w:rPr>
          <w:color w:val="000000"/>
          <w:sz w:val="22"/>
          <w:szCs w:val="22"/>
        </w:rPr>
        <w:t xml:space="preserve">.  </w:t>
      </w:r>
    </w:p>
    <w:p w14:paraId="1B64C898"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a.   </w:t>
      </w:r>
      <w:r>
        <w:rPr>
          <w:color w:val="000000"/>
          <w:sz w:val="22"/>
          <w:szCs w:val="22"/>
        </w:rPr>
        <w:tab/>
        <w:t>All taxes, duties and other governmental charges with respect to the manufacture/production/creation of the Goods and the delivery of the Goods to Mercy Corps in accordance with this Agreement will be the liability of, and borne solely by, Supplier.  If the law requires Mercy Corps to withhold taxes from payments to Supplier, Mercy Corps may withhold those taxes and pay them to the appropriate taxing authority.  Mercy Corps will deliver to Supplier an official receipt for such taxes.  Mercy Corps will use reasonable efforts to minimize any taxes withheld to the extent allowed by law.</w:t>
      </w:r>
    </w:p>
    <w:p w14:paraId="0470367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b.   </w:t>
      </w:r>
      <w:r>
        <w:rPr>
          <w:color w:val="000000"/>
          <w:sz w:val="22"/>
          <w:szCs w:val="22"/>
        </w:rPr>
        <w:tab/>
        <w:t>Supplier is responsible for all expenses incurred by it in performing under this Agreement.</w:t>
      </w:r>
    </w:p>
    <w:p w14:paraId="5FE6B63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12.   Invoicing and Payment</w:t>
      </w:r>
      <w:r>
        <w:rPr>
          <w:color w:val="000000"/>
          <w:sz w:val="22"/>
          <w:szCs w:val="22"/>
        </w:rPr>
        <w:t xml:space="preserve">.  </w:t>
      </w:r>
    </w:p>
    <w:p w14:paraId="30E867C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a.   </w:t>
      </w:r>
      <w:r>
        <w:rPr>
          <w:color w:val="000000"/>
          <w:sz w:val="22"/>
          <w:szCs w:val="22"/>
        </w:rPr>
        <w:tab/>
        <w:t>Mercy Corps will have no obligation to make any payment to Supplier with respect to the Goods until final acceptance in accordance with the Inspection, Acceptance and Delivery clause of this Agreement and delivery of an invoice that fully complies with the requirements specified in this Agreement.  Supplier may only include Goods on an invoice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via the Payment Terms (e.g., name of representative to address payment to, address, bank account information as applicable for the method of payment); (5) the Contract Number and Purchase Order number; (6) packing slip number; (7) taxes and duties (only if payable by Mercy Corps per the terms of this Agreement); (8) Delivery Location and Delivery Date; and (9) any other information reasonably required by Mercy Corps.  Invoices will only be deemed received on the date they are delivered to the Authorized Representative pursuant to the Payment Terms.</w:t>
      </w:r>
    </w:p>
    <w:p w14:paraId="5EE1AE9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b.   </w:t>
      </w:r>
      <w:r>
        <w:rPr>
          <w:color w:val="000000"/>
          <w:sz w:val="22"/>
          <w:szCs w:val="22"/>
        </w:rPr>
        <w:tab/>
        <w:t>Mercy Corps will make payment in accordance with the Payment Terms within 30 days of receipt of Supplier's fully conforming invoice.  Payment of an invoice will not constitute acceptance of Goods, and is subject to adjustment for errors, shortages, defects or other failure of Supplier to meet the requirements of this Agreement.  Mercy Corps may set-off amounts owed to Mercy Corps against an amount Mercy Corps owes to Supplier or Supplier's affiliated companies, and Mercy Corps will provide notice to Supplier within a reasonable time after the setoff.</w:t>
      </w:r>
    </w:p>
    <w:p w14:paraId="12F4597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lastRenderedPageBreak/>
        <w:t>13.               Representations, Warranties and Additional Covenants</w:t>
      </w:r>
      <w:r>
        <w:rPr>
          <w:color w:val="000000"/>
          <w:sz w:val="22"/>
          <w:szCs w:val="22"/>
        </w:rPr>
        <w:t>.   Supplier represents and warrants to Mercy Corps and covenants with Mercy Corps as follows.</w:t>
      </w:r>
    </w:p>
    <w:p w14:paraId="4317CB18"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a.       Supplier has full rights and authority to enter into and perform its obligations under this Agreement.  Supplier’s performance will not violate any agreement or obligation between Supplier and any third party.</w:t>
      </w:r>
    </w:p>
    <w:p w14:paraId="02D7346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b.       The Goods and all documentation required will meet each of the standards and specifications set forth in this Agreement.  The Goods are merchantable and fit for their intended purpose, comply with all applicable law and are free from all defects in material and workmanship.</w:t>
      </w:r>
    </w:p>
    <w:p w14:paraId="150247B6"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c.       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14:paraId="1385C10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d.       Supplier will comply with all applicable law, regulations and rules in the performance of its obligations under this Agreement.</w:t>
      </w:r>
    </w:p>
    <w:p w14:paraId="0D49EA1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e.       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1">
        <w:r>
          <w:rPr>
            <w:color w:val="0000FF"/>
            <w:sz w:val="22"/>
            <w:szCs w:val="22"/>
            <w:u w:val="single"/>
          </w:rPr>
          <w:t>http://www.un.org/sc/committees/1267/aq_sanctions_list.shtml</w:t>
        </w:r>
      </w:hyperlink>
      <w:r>
        <w:rPr>
          <w:color w:val="000000"/>
          <w:sz w:val="22"/>
          <w:szCs w:val="22"/>
        </w:rPr>
        <w:t>).</w:t>
      </w:r>
    </w:p>
    <w:p w14:paraId="67A6BDC3"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f.        Supplier will comply with and train its employees in all applicable laws against bribery, corruption, inaccurate books and records, inadequate internal controls and money-laundering, including the U.S. Foreign Corrupt 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02CAC546"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g.       Supplier, including its owners or employees, does not own, directly or indirectly, any other company that was competing for award of this Agreement or any Purchase Order.  Supplier did not seek or obtain confidential information related to the award of this Agreement or any Purchase Order from any Mercy Corps employee, agent or representative.  Supplier did not collude or conspire with any other individual or entity to limit competition for the award of this Agreement or any Purchase Order, to set prices being offered or in any other way to interfere with free and open competition.</w:t>
      </w:r>
    </w:p>
    <w:p w14:paraId="37FEC354"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h.       Supplier is not owned in whole or in part, directly or indirectly, by any immediate or extended family member of any Mercy Corps employee, agent or representative, or, if so owned, Supplier fully disclosed such relationship and any potential conflict of interest has been waived, in writing, by Mercy Corps.</w:t>
      </w:r>
    </w:p>
    <w:p w14:paraId="4398508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roofErr w:type="spellStart"/>
      <w:r>
        <w:rPr>
          <w:color w:val="000000"/>
          <w:sz w:val="22"/>
          <w:szCs w:val="22"/>
        </w:rPr>
        <w:t>i</w:t>
      </w:r>
      <w:proofErr w:type="spellEnd"/>
      <w:r>
        <w:rPr>
          <w:color w:val="000000"/>
          <w:sz w:val="22"/>
          <w:szCs w:val="22"/>
        </w:rPr>
        <w:t>.        Supplier has not engaged in, and will not engage in, any of the following conduct</w:t>
      </w:r>
      <w:proofErr w:type="gramStart"/>
      <w:r>
        <w:rPr>
          <w:color w:val="000000"/>
          <w:sz w:val="22"/>
          <w:szCs w:val="22"/>
        </w:rPr>
        <w:t>:  (</w:t>
      </w:r>
      <w:proofErr w:type="gramEnd"/>
      <w:r>
        <w:rPr>
          <w:color w:val="000000"/>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455506F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lastRenderedPageBreak/>
        <w:t>j.        Supplier is not the subject or any governmental or donor investigation and has not been debarred or suspended by any government, governmental agency or donor.</w:t>
      </w:r>
    </w:p>
    <w:p w14:paraId="69F8B14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14.   Independent Contractor.</w:t>
      </w:r>
      <w:r>
        <w:rPr>
          <w:color w:val="000000"/>
          <w:sz w:val="22"/>
          <w:szCs w:val="22"/>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p w14:paraId="04B5ED8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15.   Confidentiality</w:t>
      </w:r>
      <w:r>
        <w:rPr>
          <w:color w:val="000000"/>
          <w:sz w:val="22"/>
          <w:szCs w:val="22"/>
        </w:rPr>
        <w:t>.   Supplier will maintain the confidentiality of: (</w:t>
      </w:r>
      <w:proofErr w:type="spellStart"/>
      <w:r>
        <w:rPr>
          <w:color w:val="000000"/>
          <w:sz w:val="22"/>
          <w:szCs w:val="22"/>
        </w:rPr>
        <w:t>i</w:t>
      </w:r>
      <w:proofErr w:type="spellEnd"/>
      <w:r>
        <w:rPr>
          <w:color w:val="000000"/>
          <w:sz w:val="22"/>
          <w:szCs w:val="22"/>
        </w:rPr>
        <w:t>)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w:t>
      </w:r>
    </w:p>
    <w:p w14:paraId="5266FE4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16.   Indemnification</w:t>
      </w:r>
      <w:r>
        <w:rPr>
          <w:color w:val="000000"/>
          <w:sz w:val="22"/>
          <w:szCs w:val="22"/>
        </w:rPr>
        <w:t>.   Supplier will indemnify Mercy Corps and each of its officers, directors, employees, representatives and agents (each, an “</w:t>
      </w:r>
      <w:r>
        <w:rPr>
          <w:b/>
          <w:color w:val="000000"/>
          <w:sz w:val="22"/>
          <w:szCs w:val="22"/>
        </w:rPr>
        <w:t>Indemnitee</w:t>
      </w:r>
      <w:r>
        <w:rPr>
          <w:color w:val="000000"/>
          <w:sz w:val="22"/>
          <w:szCs w:val="22"/>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5435011E"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 xml:space="preserve">17.   Termination and Remedies.  </w:t>
      </w:r>
      <w:r>
        <w:rPr>
          <w:color w:val="000000"/>
          <w:sz w:val="22"/>
          <w:szCs w:val="22"/>
        </w:rPr>
        <w:t xml:space="preserve"> </w:t>
      </w:r>
    </w:p>
    <w:p w14:paraId="1078BF4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a.   </w:t>
      </w:r>
      <w:r>
        <w:rPr>
          <w:color w:val="000000"/>
          <w:sz w:val="22"/>
          <w:szCs w:val="22"/>
        </w:rPr>
        <w:tab/>
        <w:t>Provided no Purchase Order is outstanding and remains to be performed by either party, this Agreement may be terminated by either party at any time upon written notice to the other party.</w:t>
      </w:r>
    </w:p>
    <w:p w14:paraId="034DF4E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b.   </w:t>
      </w:r>
      <w:r>
        <w:rPr>
          <w:color w:val="000000"/>
          <w:sz w:val="22"/>
          <w:szCs w:val="22"/>
        </w:rPr>
        <w:tab/>
        <w:t>Any Purchase Order may be terminated under the following circumstances:</w:t>
      </w:r>
    </w:p>
    <w:p w14:paraId="60B94F6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w:t>
      </w:r>
      <w:proofErr w:type="spellStart"/>
      <w:r>
        <w:rPr>
          <w:color w:val="000000"/>
          <w:sz w:val="22"/>
          <w:szCs w:val="22"/>
        </w:rPr>
        <w:t>i</w:t>
      </w:r>
      <w:proofErr w:type="spellEnd"/>
      <w:r>
        <w:rPr>
          <w:color w:val="000000"/>
          <w:sz w:val="22"/>
          <w:szCs w:val="22"/>
        </w:rPr>
        <w:t>.      by both Parties on mutual written agreement of the Parties;</w:t>
      </w:r>
    </w:p>
    <w:p w14:paraId="40273A0C"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ii.      by either Party for its convenience with written notice and after the Termination Notice Period specified in the Additional Terms has expired;</w:t>
      </w:r>
    </w:p>
    <w:p w14:paraId="3BEAA7D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iii.      by Mercy Corps immediately upon written notice in the event Mercy Corps’ donor(s) terminates or withdraws funding that Mercy Corps would use to pay Supplier for the Goods;</w:t>
      </w:r>
    </w:p>
    <w:p w14:paraId="3436AA6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iv.      by either Party due to the non-terminating Party’s breach of this Agreement and failure to correct such breach within 15 </w:t>
      </w:r>
      <w:proofErr w:type="gramStart"/>
      <w:r>
        <w:rPr>
          <w:color w:val="000000"/>
          <w:sz w:val="22"/>
          <w:szCs w:val="22"/>
        </w:rPr>
        <w:t>days</w:t>
      </w:r>
      <w:proofErr w:type="gramEnd"/>
      <w:r>
        <w:rPr>
          <w:color w:val="000000"/>
          <w:sz w:val="22"/>
          <w:szCs w:val="22"/>
        </w:rPr>
        <w:t xml:space="preserve"> prior notice of such breach;</w:t>
      </w:r>
    </w:p>
    <w:p w14:paraId="3033A7C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v.      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48B7606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lastRenderedPageBreak/>
        <w:t xml:space="preserve">                                               vi.      by Mercy Corps immediately upon written notice if Mercy Corps using its sole discretion determines that Supplier has or will breach any of its warranties, covenants or representations in this Agreement, in which case Mercy Corps may withhold any and all amounts owed to Supplier until such breach is remedied.</w:t>
      </w:r>
    </w:p>
    <w:p w14:paraId="3DF9CEE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In the event termination is due to Mercy Corps’ breach of this Agreement, by Mercy Corps for Mercy Corps convenience, due to force majeure event, or due to loss of funding, Mercy Corps will be obligated to pay Supplier for its reasonable, pro-rated costs of work completed and expenses properly incurred prior to termination.</w:t>
      </w:r>
    </w:p>
    <w:p w14:paraId="3382F69E"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If Mercy Corps determines that Supplier has or will breach any of its warranties, covenants or representations in this Agreement, Mercy Corps may, in addition to any other remedies for such breach available at law or in equity, (</w:t>
      </w:r>
      <w:proofErr w:type="spellStart"/>
      <w:r>
        <w:rPr>
          <w:color w:val="000000"/>
          <w:sz w:val="22"/>
          <w:szCs w:val="22"/>
        </w:rPr>
        <w:t>i</w:t>
      </w:r>
      <w:proofErr w:type="spellEnd"/>
      <w:r>
        <w:rPr>
          <w:color w:val="000000"/>
          <w:sz w:val="22"/>
          <w:szCs w:val="22"/>
        </w:rPr>
        <w:t>) terminate this Agreement; (ii) reject any Goods delivered; (iii) return any Goods already accepted and obtain full repayment for any amount paid for such Goods; (iv) if Supplier breaches Section 13(j), withhold payment until such investigation, suspension or debarment is lifted; and (v) if Supplier breaches any of Section 13(e), (f), (g), (h) or (</w:t>
      </w:r>
      <w:proofErr w:type="spellStart"/>
      <w:r>
        <w:rPr>
          <w:color w:val="000000"/>
          <w:sz w:val="22"/>
          <w:szCs w:val="22"/>
        </w:rPr>
        <w:t>i</w:t>
      </w:r>
      <w:proofErr w:type="spellEnd"/>
      <w:r>
        <w:rPr>
          <w:color w:val="000000"/>
          <w:sz w:val="22"/>
          <w:szCs w:val="22"/>
        </w:rPr>
        <w:t xml:space="preserve">), not pay for any Goods that have been accepted but that have been consumed or otherwise cannot be returned to Supplier and report the breach to Mercy Corps donors and appropriate governmental authorities.  </w:t>
      </w:r>
      <w:r>
        <w:rPr>
          <w:color w:val="000000"/>
          <w:sz w:val="22"/>
          <w:szCs w:val="22"/>
        </w:rPr>
        <w:tab/>
      </w:r>
    </w:p>
    <w:p w14:paraId="423BD38E"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highlight w:val="yellow"/>
        </w:rPr>
      </w:pPr>
      <w:r>
        <w:rPr>
          <w:b/>
          <w:color w:val="000000"/>
          <w:sz w:val="22"/>
          <w:szCs w:val="22"/>
          <w:highlight w:val="yellow"/>
        </w:rPr>
        <w:t>[ALTERNATIVE CLAUSE If USING LIQUIDATED DAMAGES -DELETE OF NOT APPLICABLE]:</w:t>
      </w:r>
      <w:r>
        <w:rPr>
          <w:color w:val="000000"/>
          <w:sz w:val="22"/>
          <w:szCs w:val="22"/>
          <w:highlight w:val="yellow"/>
        </w:rPr>
        <w:t xml:space="preserve">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color w:val="000000"/>
          <w:sz w:val="22"/>
          <w:szCs w:val="22"/>
          <w:highlight w:val="yellow"/>
        </w:rPr>
        <w:t>insert dollar amount or other formula for determining the amount of damages</w:t>
      </w:r>
      <w:r>
        <w:rPr>
          <w:color w:val="000000"/>
          <w:sz w:val="22"/>
          <w:szCs w:val="22"/>
          <w:highlight w:val="yellow"/>
        </w:rPr>
        <w:t>].</w:t>
      </w:r>
    </w:p>
    <w:p w14:paraId="0C2FC55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18.   Dispute Resolution</w:t>
      </w:r>
      <w:r>
        <w:rPr>
          <w:color w:val="000000"/>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1FB2F493"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19.   Access to Books and Records</w:t>
      </w:r>
      <w:r>
        <w:rPr>
          <w:color w:val="000000"/>
          <w:sz w:val="22"/>
          <w:szCs w:val="22"/>
        </w:rPr>
        <w:t>.   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 for a period of seven years following the completion of the final PO issued by Mercy Corps under this MPA.</w:t>
      </w:r>
    </w:p>
    <w:p w14:paraId="2F5D6DF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20.   Additional Donor Terms and Conditions</w:t>
      </w:r>
      <w:r>
        <w:rPr>
          <w:color w:val="000000"/>
          <w:sz w:val="22"/>
          <w:szCs w:val="22"/>
        </w:rPr>
        <w:t>.   The Donor Terms (if any) are incorporated in this Agreement by reference and are fully binding on Supplier and Mercy Corps.  In the event of a conflict between the Donor Terms and any other provision of this Agreement or any other document between Supplier and Mercy Corps, the Donor Terms will prevail.</w:t>
      </w:r>
    </w:p>
    <w:p w14:paraId="2E4F756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21.   Miscellaneous</w:t>
      </w:r>
      <w:r>
        <w:rPr>
          <w:color w:val="000000"/>
          <w:sz w:val="22"/>
          <w:szCs w:val="22"/>
        </w:rPr>
        <w:t xml:space="preserve">.  </w:t>
      </w:r>
    </w:p>
    <w:p w14:paraId="39584C8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lastRenderedPageBreak/>
        <w:t xml:space="preserve">a.   </w:t>
      </w:r>
      <w:r>
        <w:rPr>
          <w:color w:val="000000"/>
          <w:sz w:val="22"/>
          <w:szCs w:val="22"/>
        </w:rPr>
        <w:tab/>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color w:val="000000"/>
          <w:sz w:val="22"/>
          <w:szCs w:val="22"/>
        </w:rPr>
        <w:t>laws</w:t>
      </w:r>
      <w:proofErr w:type="spellEnd"/>
      <w:r>
        <w:rPr>
          <w:color w:val="000000"/>
          <w:sz w:val="22"/>
          <w:szCs w:val="22"/>
        </w:rPr>
        <w:t xml:space="preserve"> provisions thereof.</w:t>
      </w:r>
    </w:p>
    <w:p w14:paraId="0B7DD6C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b.   </w:t>
      </w:r>
      <w:r>
        <w:rPr>
          <w:color w:val="000000"/>
          <w:sz w:val="22"/>
          <w:szCs w:val="22"/>
        </w:rPr>
        <w:tab/>
        <w:t>No right or obligation under this Agreement (including the right to receive monies due) will be assigned without the prior written consent of Mercy Corps.  Any assignment without such consent will be void.  Mercy Corps may assign its rights under this Agreement.</w:t>
      </w:r>
    </w:p>
    <w:p w14:paraId="75A4648E"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c.   </w:t>
      </w:r>
      <w:r>
        <w:rPr>
          <w:color w:val="000000"/>
          <w:sz w:val="22"/>
          <w:szCs w:val="22"/>
        </w:rPr>
        <w:tab/>
        <w:t>All notices provided for herein will be in writing and will be delivered by hand or overnight courier service, email or fax in accordance with each party’s contact information set forth in the applicable Purchase Order.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3EB28F8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d.   </w:t>
      </w:r>
      <w:r>
        <w:rPr>
          <w:color w:val="000000"/>
          <w:sz w:val="22"/>
          <w:szCs w:val="22"/>
        </w:rPr>
        <w:tab/>
        <w:t>Time is of the essence of each and every obligation of Supplier under this Agreement.</w:t>
      </w:r>
    </w:p>
    <w:p w14:paraId="6337FB56"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e.   </w:t>
      </w:r>
      <w:r>
        <w:rPr>
          <w:color w:val="000000"/>
          <w:sz w:val="22"/>
          <w:szCs w:val="22"/>
        </w:rPr>
        <w:tab/>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75B20A46"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f.        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4A411F2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g.   </w:t>
      </w:r>
      <w:r>
        <w:rPr>
          <w:color w:val="000000"/>
          <w:sz w:val="22"/>
          <w:szCs w:val="22"/>
        </w:rPr>
        <w:tab/>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3F561C6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h.   </w:t>
      </w:r>
      <w:r>
        <w:rPr>
          <w:color w:val="000000"/>
          <w:sz w:val="22"/>
          <w:szCs w:val="22"/>
        </w:rPr>
        <w:tab/>
        <w:t>The warranty, representations, dispute resolution, confidentiality and indemnification provisions of this Agreement will survive final acceptance of the Goods, payment of the purchase price and the termination, cancellation of expiration of this Agreement.</w:t>
      </w:r>
    </w:p>
    <w:p w14:paraId="658B6198"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roofErr w:type="spellStart"/>
      <w:r>
        <w:rPr>
          <w:color w:val="000000"/>
          <w:sz w:val="22"/>
          <w:szCs w:val="22"/>
        </w:rPr>
        <w:t>i</w:t>
      </w:r>
      <w:proofErr w:type="spellEnd"/>
      <w:r>
        <w:rPr>
          <w:color w:val="000000"/>
          <w:sz w:val="22"/>
          <w:szCs w:val="22"/>
        </w:rPr>
        <w:t>.        In the event the terms of the Master Purchase Agreement conflict with any term in the Additional Terms or any PO, the terms in the Master Purchase Agreement shall prevail over the terms of the Additional Terms or PO unless the contradictory terms in the Additional Terms or PO specifically state that they are intended to override or amend the terms of the Master Purchase Agreement and specifically state the term(s) of the Master Purchase Agreement being amended or overridden.  In the event that the terms of the Additional Terms and PO conflict, the terms in the Additional Terms shall prevail unless the terms of the PO specifically state that they are intended to override or amend the Additional Terms and specifically state the term(s) in the Additional Terms being amended or overridden.</w:t>
      </w:r>
    </w:p>
    <w:p w14:paraId="2F2BF27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lastRenderedPageBreak/>
        <w:t>IN WITNESS WHEREOF, this Master Purchase Agreement has been duly executed as of the date first written above.</w:t>
      </w:r>
    </w:p>
    <w:p w14:paraId="440093F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w:t>
      </w:r>
    </w:p>
    <w:tbl>
      <w:tblPr>
        <w:tblStyle w:val="a9"/>
        <w:tblW w:w="9195" w:type="dxa"/>
        <w:tblBorders>
          <w:top w:val="nil"/>
          <w:left w:val="nil"/>
          <w:bottom w:val="nil"/>
          <w:right w:val="nil"/>
          <w:insideH w:val="nil"/>
          <w:insideV w:val="nil"/>
        </w:tblBorders>
        <w:tblLayout w:type="fixed"/>
        <w:tblLook w:val="0600" w:firstRow="0" w:lastRow="0" w:firstColumn="0" w:lastColumn="0" w:noHBand="1" w:noVBand="1"/>
      </w:tblPr>
      <w:tblGrid>
        <w:gridCol w:w="4590"/>
        <w:gridCol w:w="4605"/>
      </w:tblGrid>
      <w:tr w:rsidR="007C294C" w14:paraId="42E05103" w14:textId="77777777">
        <w:trPr>
          <w:trHeight w:val="3400"/>
        </w:trPr>
        <w:tc>
          <w:tcPr>
            <w:tcW w:w="4590" w:type="dxa"/>
            <w:tcBorders>
              <w:top w:val="nil"/>
              <w:left w:val="nil"/>
              <w:bottom w:val="nil"/>
              <w:right w:val="nil"/>
            </w:tcBorders>
            <w:tcMar>
              <w:top w:w="100" w:type="dxa"/>
              <w:left w:w="100" w:type="dxa"/>
              <w:bottom w:w="100" w:type="dxa"/>
              <w:right w:w="100" w:type="dxa"/>
            </w:tcMar>
          </w:tcPr>
          <w:p w14:paraId="65387BE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rPr>
            </w:pPr>
            <w:r>
              <w:rPr>
                <w:b/>
                <w:color w:val="000000"/>
                <w:sz w:val="22"/>
                <w:szCs w:val="22"/>
              </w:rPr>
              <w:t>MERCY CORPS</w:t>
            </w:r>
          </w:p>
          <w:p w14:paraId="42F6810C" w14:textId="77777777" w:rsidR="007C294C" w:rsidRDefault="007C294C">
            <w:pPr>
              <w:widowControl w:val="0"/>
              <w:spacing w:after="0"/>
              <w:rPr>
                <w:b/>
                <w:color w:val="000000"/>
                <w:sz w:val="22"/>
                <w:szCs w:val="22"/>
              </w:rPr>
            </w:pPr>
          </w:p>
          <w:p w14:paraId="05C1765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r>
              <w:rPr>
                <w:color w:val="000000"/>
                <w:sz w:val="22"/>
                <w:szCs w:val="22"/>
              </w:rPr>
              <w:t>By:</w:t>
            </w:r>
            <w:r>
              <w:rPr>
                <w:color w:val="000000"/>
                <w:sz w:val="22"/>
                <w:szCs w:val="22"/>
                <w:u w:val="single"/>
              </w:rPr>
              <w:t xml:space="preserve">                                                            </w:t>
            </w:r>
            <w:r>
              <w:rPr>
                <w:color w:val="000000"/>
                <w:sz w:val="22"/>
                <w:szCs w:val="22"/>
                <w:u w:val="single"/>
              </w:rPr>
              <w:tab/>
            </w:r>
          </w:p>
          <w:p w14:paraId="69E4A371"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p>
          <w:p w14:paraId="035F11BA"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r>
              <w:rPr>
                <w:color w:val="000000"/>
                <w:sz w:val="22"/>
                <w:szCs w:val="22"/>
              </w:rPr>
              <w:t>Name:</w:t>
            </w:r>
            <w:r>
              <w:rPr>
                <w:color w:val="000000"/>
                <w:sz w:val="22"/>
                <w:szCs w:val="22"/>
                <w:u w:val="single"/>
              </w:rPr>
              <w:t xml:space="preserve">                                                        </w:t>
            </w:r>
            <w:r>
              <w:rPr>
                <w:color w:val="000000"/>
                <w:sz w:val="22"/>
                <w:szCs w:val="22"/>
                <w:u w:val="single"/>
              </w:rPr>
              <w:tab/>
            </w:r>
          </w:p>
          <w:p w14:paraId="7137C0B8"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p>
          <w:p w14:paraId="02E93CD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r>
              <w:rPr>
                <w:color w:val="000000"/>
                <w:sz w:val="22"/>
                <w:szCs w:val="22"/>
              </w:rPr>
              <w:t>Title:</w:t>
            </w:r>
            <w:r>
              <w:rPr>
                <w:color w:val="000000"/>
                <w:sz w:val="22"/>
                <w:szCs w:val="22"/>
                <w:u w:val="single"/>
              </w:rPr>
              <w:t xml:space="preserve">                                                          </w:t>
            </w:r>
            <w:r>
              <w:rPr>
                <w:color w:val="000000"/>
                <w:sz w:val="22"/>
                <w:szCs w:val="22"/>
                <w:u w:val="single"/>
              </w:rPr>
              <w:tab/>
            </w:r>
          </w:p>
          <w:p w14:paraId="48D0EB63"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w:t>
            </w:r>
          </w:p>
        </w:tc>
        <w:tc>
          <w:tcPr>
            <w:tcW w:w="4605" w:type="dxa"/>
            <w:tcBorders>
              <w:top w:val="nil"/>
              <w:left w:val="nil"/>
              <w:bottom w:val="nil"/>
              <w:right w:val="nil"/>
            </w:tcBorders>
            <w:tcMar>
              <w:top w:w="100" w:type="dxa"/>
              <w:left w:w="100" w:type="dxa"/>
              <w:bottom w:w="100" w:type="dxa"/>
              <w:right w:w="100" w:type="dxa"/>
            </w:tcMar>
          </w:tcPr>
          <w:p w14:paraId="11E30D8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rPr>
            </w:pPr>
            <w:r>
              <w:rPr>
                <w:color w:val="000000"/>
                <w:sz w:val="22"/>
                <w:szCs w:val="22"/>
              </w:rPr>
              <w:t>________________________________</w:t>
            </w:r>
          </w:p>
          <w:p w14:paraId="4E8AFFB5"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rPr>
            </w:pPr>
          </w:p>
          <w:p w14:paraId="4580B2C6"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r>
              <w:rPr>
                <w:color w:val="000000"/>
                <w:sz w:val="22"/>
                <w:szCs w:val="22"/>
              </w:rPr>
              <w:t>By:</w:t>
            </w:r>
            <w:r>
              <w:rPr>
                <w:color w:val="000000"/>
                <w:sz w:val="22"/>
                <w:szCs w:val="22"/>
                <w:u w:val="single"/>
              </w:rPr>
              <w:t xml:space="preserve">                                                             </w:t>
            </w:r>
            <w:r>
              <w:rPr>
                <w:color w:val="000000"/>
                <w:sz w:val="22"/>
                <w:szCs w:val="22"/>
                <w:u w:val="single"/>
              </w:rPr>
              <w:tab/>
            </w:r>
          </w:p>
          <w:p w14:paraId="75571E9B"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p>
          <w:p w14:paraId="2A3E27D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r>
              <w:rPr>
                <w:color w:val="000000"/>
                <w:sz w:val="22"/>
                <w:szCs w:val="22"/>
              </w:rPr>
              <w:t>Name:</w:t>
            </w:r>
            <w:r>
              <w:rPr>
                <w:color w:val="000000"/>
                <w:sz w:val="22"/>
                <w:szCs w:val="22"/>
                <w:u w:val="single"/>
              </w:rPr>
              <w:t xml:space="preserve">                                                        </w:t>
            </w:r>
            <w:r>
              <w:rPr>
                <w:color w:val="000000"/>
                <w:sz w:val="22"/>
                <w:szCs w:val="22"/>
                <w:u w:val="single"/>
              </w:rPr>
              <w:tab/>
            </w:r>
          </w:p>
          <w:p w14:paraId="2D8BC6AA"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p>
          <w:p w14:paraId="665133E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r>
              <w:rPr>
                <w:color w:val="000000"/>
                <w:sz w:val="22"/>
                <w:szCs w:val="22"/>
              </w:rPr>
              <w:t>Title:</w:t>
            </w:r>
            <w:r>
              <w:rPr>
                <w:color w:val="000000"/>
                <w:sz w:val="22"/>
                <w:szCs w:val="22"/>
                <w:u w:val="single"/>
              </w:rPr>
              <w:t xml:space="preserve">                                                          </w:t>
            </w:r>
            <w:r>
              <w:rPr>
                <w:color w:val="000000"/>
                <w:sz w:val="22"/>
                <w:szCs w:val="22"/>
                <w:u w:val="single"/>
              </w:rPr>
              <w:tab/>
            </w:r>
          </w:p>
          <w:p w14:paraId="544053E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rPr>
            </w:pPr>
            <w:r>
              <w:rPr>
                <w:color w:val="000000"/>
                <w:sz w:val="22"/>
                <w:szCs w:val="22"/>
              </w:rPr>
              <w:t xml:space="preserve"> </w:t>
            </w:r>
          </w:p>
        </w:tc>
      </w:tr>
    </w:tbl>
    <w:p w14:paraId="3290B67C"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w:t>
      </w:r>
    </w:p>
    <w:p w14:paraId="74B57714"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70A637C5"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33B663FF"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rPr>
      </w:pPr>
    </w:p>
    <w:p w14:paraId="772708F9" w14:textId="77777777" w:rsidR="007C294C" w:rsidRDefault="00F14289">
      <w:pPr>
        <w:widowControl w:val="0"/>
        <w:pBdr>
          <w:top w:val="nil"/>
          <w:left w:val="nil"/>
          <w:bottom w:val="nil"/>
          <w:right w:val="nil"/>
          <w:between w:val="nil"/>
        </w:pBdr>
        <w:spacing w:after="0"/>
        <w:rPr>
          <w:b/>
          <w:color w:val="000000"/>
          <w:sz w:val="22"/>
          <w:szCs w:val="22"/>
        </w:rPr>
        <w:sectPr w:rsidR="007C294C">
          <w:type w:val="continuous"/>
          <w:pgSz w:w="12240" w:h="15840"/>
          <w:pgMar w:top="1440" w:right="720" w:bottom="1440" w:left="720" w:header="0" w:footer="720" w:gutter="0"/>
          <w:cols w:space="720"/>
        </w:sectPr>
      </w:pPr>
      <w:r>
        <w:br w:type="page"/>
      </w:r>
    </w:p>
    <w:p w14:paraId="2F902268"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rPr>
      </w:pPr>
      <w:r>
        <w:rPr>
          <w:b/>
          <w:color w:val="000000"/>
          <w:sz w:val="22"/>
          <w:szCs w:val="22"/>
        </w:rPr>
        <w:lastRenderedPageBreak/>
        <w:t>SCHEDULE I</w:t>
      </w:r>
    </w:p>
    <w:p w14:paraId="4784C3A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rPr>
      </w:pPr>
      <w:r>
        <w:rPr>
          <w:b/>
          <w:color w:val="000000"/>
          <w:sz w:val="22"/>
          <w:szCs w:val="22"/>
        </w:rPr>
        <w:t>ADDITIONAL TERMS</w:t>
      </w:r>
    </w:p>
    <w:p w14:paraId="4B51B4C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 xml:space="preserve">1.       Term of the Agreement: </w:t>
      </w:r>
      <w:r>
        <w:rPr>
          <w:b/>
          <w:i/>
          <w:color w:val="FF0000"/>
          <w:sz w:val="22"/>
          <w:szCs w:val="22"/>
        </w:rPr>
        <w:t>[</w:t>
      </w:r>
      <w:r>
        <w:rPr>
          <w:i/>
          <w:color w:val="FF0000"/>
          <w:sz w:val="22"/>
          <w:szCs w:val="22"/>
        </w:rPr>
        <w:t>1 year]</w:t>
      </w:r>
      <w:r>
        <w:rPr>
          <w:color w:val="000000"/>
          <w:sz w:val="22"/>
          <w:szCs w:val="22"/>
        </w:rPr>
        <w:t xml:space="preserve"> or until the final Purchase Order agreed to prior to the end of the </w:t>
      </w:r>
      <w:r>
        <w:rPr>
          <w:color w:val="FF0000"/>
          <w:sz w:val="22"/>
          <w:szCs w:val="22"/>
        </w:rPr>
        <w:t>[</w:t>
      </w:r>
      <w:r>
        <w:rPr>
          <w:i/>
          <w:color w:val="FF0000"/>
          <w:sz w:val="22"/>
          <w:szCs w:val="22"/>
        </w:rPr>
        <w:t>1 year</w:t>
      </w:r>
      <w:r>
        <w:rPr>
          <w:color w:val="FF0000"/>
          <w:sz w:val="22"/>
          <w:szCs w:val="22"/>
        </w:rPr>
        <w:t xml:space="preserve">] </w:t>
      </w:r>
      <w:r>
        <w:rPr>
          <w:color w:val="000000"/>
          <w:sz w:val="22"/>
          <w:szCs w:val="22"/>
        </w:rPr>
        <w:t xml:space="preserve">term has been fully completed and final payment made, whichever is later. </w:t>
      </w:r>
    </w:p>
    <w:p w14:paraId="1891267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rPr>
      </w:pPr>
      <w:r>
        <w:rPr>
          <w:b/>
          <w:color w:val="000000"/>
          <w:sz w:val="22"/>
          <w:szCs w:val="22"/>
        </w:rPr>
        <w:t xml:space="preserve">2.       Description of the Goods: </w:t>
      </w:r>
      <w:r>
        <w:rPr>
          <w:i/>
          <w:color w:val="FF0000"/>
          <w:sz w:val="22"/>
          <w:szCs w:val="22"/>
        </w:rPr>
        <w:t>[This can be a broader description that allows folks to understand what type of goods are being purchased, e.g. stationary, vehicles, office desks, etc.]</w:t>
      </w:r>
    </w:p>
    <w:p w14:paraId="137D537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rPr>
      </w:pPr>
      <w:r>
        <w:rPr>
          <w:b/>
          <w:color w:val="000000"/>
          <w:sz w:val="22"/>
          <w:szCs w:val="22"/>
        </w:rPr>
        <w:t xml:space="preserve">3.       Specifications: </w:t>
      </w:r>
      <w:r>
        <w:rPr>
          <w:color w:val="000000"/>
          <w:sz w:val="22"/>
          <w:szCs w:val="22"/>
        </w:rPr>
        <w:t xml:space="preserve">The Goods must all strictly adhere to the following specifications: </w:t>
      </w:r>
      <w:r>
        <w:rPr>
          <w:color w:val="FF0000"/>
          <w:sz w:val="22"/>
          <w:szCs w:val="22"/>
        </w:rPr>
        <w:t>[</w:t>
      </w:r>
      <w:r>
        <w:rPr>
          <w:i/>
          <w:color w:val="FF0000"/>
          <w:sz w:val="22"/>
          <w:szCs w:val="22"/>
        </w:rPr>
        <w:t xml:space="preserve">The specifications should include make, model, part number, dimensions, size weight, key component materials, location of manufacture, etc.  – As much details as possible to ensure that the supplier must deliver precisely the same products that were reviewed by the bid review committee and without any substitution.  You may attach brochures, catalogues or other company materials that describe the goods in detail]. </w:t>
      </w:r>
    </w:p>
    <w:p w14:paraId="49F894F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rPr>
      </w:pPr>
      <w:r>
        <w:rPr>
          <w:b/>
          <w:color w:val="000000"/>
          <w:sz w:val="22"/>
          <w:szCs w:val="22"/>
        </w:rPr>
        <w:t xml:space="preserve">4.       Pricing: </w:t>
      </w:r>
    </w:p>
    <w:p w14:paraId="607878B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rPr>
      </w:pPr>
      <w:r>
        <w:rPr>
          <w:color w:val="000000"/>
          <w:sz w:val="22"/>
          <w:szCs w:val="22"/>
        </w:rPr>
        <w:t xml:space="preserve">a.   </w:t>
      </w:r>
      <w:r>
        <w:rPr>
          <w:color w:val="000000"/>
          <w:sz w:val="22"/>
          <w:szCs w:val="22"/>
        </w:rPr>
        <w:tab/>
      </w:r>
      <w:r>
        <w:rPr>
          <w:b/>
          <w:color w:val="000000"/>
          <w:sz w:val="22"/>
          <w:szCs w:val="22"/>
        </w:rPr>
        <w:t xml:space="preserve">Unit Price(s): </w:t>
      </w:r>
      <w:r>
        <w:rPr>
          <w:i/>
          <w:color w:val="FF0000"/>
          <w:sz w:val="22"/>
          <w:szCs w:val="22"/>
        </w:rPr>
        <w:t>[Include the prices for each Good covered by the MPA.  You may attach a company catalogue or other similar company issued material and reference that as an additional Schedule.]</w:t>
      </w:r>
    </w:p>
    <w:p w14:paraId="08BADC6C"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The Prices for the Goods shall remain valid and shall neither go up or down during the term of this Agreement. </w:t>
      </w:r>
    </w:p>
    <w:p w14:paraId="03A6BE9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rPr>
      </w:pPr>
      <w:r>
        <w:rPr>
          <w:b/>
          <w:color w:val="000000"/>
          <w:sz w:val="22"/>
          <w:szCs w:val="22"/>
        </w:rPr>
        <w:t xml:space="preserve">5.   </w:t>
      </w:r>
      <w:r>
        <w:rPr>
          <w:b/>
          <w:color w:val="000000"/>
          <w:sz w:val="22"/>
          <w:szCs w:val="22"/>
        </w:rPr>
        <w:tab/>
        <w:t>Minimum and/or Maximum Quantity (if any)</w:t>
      </w:r>
      <w:proofErr w:type="gramStart"/>
      <w:r>
        <w:rPr>
          <w:b/>
          <w:color w:val="000000"/>
          <w:sz w:val="22"/>
          <w:szCs w:val="22"/>
        </w:rPr>
        <w:t xml:space="preserve">: </w:t>
      </w:r>
      <w:r>
        <w:rPr>
          <w:b/>
          <w:color w:val="FF0000"/>
          <w:sz w:val="22"/>
          <w:szCs w:val="22"/>
        </w:rPr>
        <w:t xml:space="preserve"> </w:t>
      </w:r>
      <w:r>
        <w:rPr>
          <w:i/>
          <w:color w:val="FF0000"/>
          <w:sz w:val="22"/>
          <w:szCs w:val="22"/>
        </w:rPr>
        <w:t>[</w:t>
      </w:r>
      <w:proofErr w:type="gramEnd"/>
      <w:r>
        <w:rPr>
          <w:i/>
          <w:color w:val="FF0000"/>
          <w:sz w:val="22"/>
          <w:szCs w:val="22"/>
        </w:rPr>
        <w:t>Only use a minimum quantity when doing so is necessary to secure more favorable terms from suppliers.] [If not applicable, simply state “Intentionally Omitted.”]</w:t>
      </w:r>
    </w:p>
    <w:p w14:paraId="2EEAE998"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rPr>
      </w:pPr>
      <w:r>
        <w:rPr>
          <w:b/>
          <w:color w:val="000000"/>
          <w:sz w:val="22"/>
          <w:szCs w:val="22"/>
        </w:rPr>
        <w:t>6.       Additional Invoicing and/or Payment Terms (if any):</w:t>
      </w:r>
      <w:r>
        <w:rPr>
          <w:b/>
          <w:color w:val="FF0000"/>
          <w:sz w:val="22"/>
          <w:szCs w:val="22"/>
        </w:rPr>
        <w:t xml:space="preserve"> </w:t>
      </w:r>
      <w:r>
        <w:rPr>
          <w:i/>
          <w:color w:val="FF0000"/>
          <w:sz w:val="22"/>
          <w:szCs w:val="22"/>
        </w:rPr>
        <w:t>[If applicable, include any invoicing or payment terms that differ from the standard MPA and include the following statement: “To the extent necessary to ensure consistency between these terms and the terms of the Master Purchase Agreement, in the event of inconsistency the terms in this clause shall prevail.”] [If not applicable, simply state “Intentionally Omitted.”]</w:t>
      </w:r>
    </w:p>
    <w:p w14:paraId="0510494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7.       Packing Requirements</w:t>
      </w:r>
      <w:r>
        <w:rPr>
          <w:color w:val="000000"/>
          <w:sz w:val="22"/>
          <w:szCs w:val="22"/>
        </w:rPr>
        <w:t>:</w:t>
      </w:r>
      <w:proofErr w:type="gramStart"/>
      <w:r>
        <w:rPr>
          <w:color w:val="000000"/>
          <w:sz w:val="22"/>
          <w:szCs w:val="22"/>
        </w:rPr>
        <w:t xml:space="preserve">   </w:t>
      </w:r>
      <w:r>
        <w:rPr>
          <w:i/>
          <w:color w:val="FF0000"/>
          <w:sz w:val="22"/>
          <w:szCs w:val="22"/>
        </w:rPr>
        <w:t>[</w:t>
      </w:r>
      <w:proofErr w:type="gramEnd"/>
      <w:r>
        <w:rPr>
          <w:i/>
          <w:color w:val="FF0000"/>
          <w:sz w:val="22"/>
          <w:szCs w:val="22"/>
        </w:rPr>
        <w:t>Include a precise description of all packing and labeling requirements if any ]</w:t>
      </w:r>
      <w:r>
        <w:rPr>
          <w:i/>
          <w:color w:val="000000"/>
          <w:sz w:val="22"/>
          <w:szCs w:val="22"/>
        </w:rPr>
        <w:t xml:space="preserve"> </w:t>
      </w:r>
      <w:r>
        <w:rPr>
          <w:color w:val="000000"/>
          <w:sz w:val="22"/>
          <w:szCs w:val="22"/>
        </w:rPr>
        <w:t>(the</w:t>
      </w:r>
      <w:r>
        <w:rPr>
          <w:b/>
          <w:color w:val="000000"/>
          <w:sz w:val="22"/>
          <w:szCs w:val="22"/>
        </w:rPr>
        <w:t xml:space="preserve"> “Packing Requirements”</w:t>
      </w:r>
      <w:r>
        <w:rPr>
          <w:color w:val="000000"/>
          <w:sz w:val="22"/>
          <w:szCs w:val="22"/>
        </w:rPr>
        <w:t>).</w:t>
      </w:r>
    </w:p>
    <w:p w14:paraId="5CD8198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 xml:space="preserve">8.       Delivery Location: </w:t>
      </w:r>
      <w:r>
        <w:rPr>
          <w:color w:val="000000"/>
          <w:sz w:val="22"/>
          <w:szCs w:val="22"/>
        </w:rPr>
        <w:t>Will be as specified in the individual PO form</w:t>
      </w:r>
      <w:r>
        <w:rPr>
          <w:b/>
          <w:color w:val="000000"/>
          <w:sz w:val="22"/>
          <w:szCs w:val="22"/>
        </w:rPr>
        <w:t xml:space="preserve"> </w:t>
      </w:r>
      <w:r>
        <w:rPr>
          <w:color w:val="000000"/>
          <w:sz w:val="22"/>
          <w:szCs w:val="22"/>
        </w:rPr>
        <w:t>(the</w:t>
      </w:r>
      <w:r>
        <w:rPr>
          <w:b/>
          <w:color w:val="000000"/>
          <w:sz w:val="22"/>
          <w:szCs w:val="22"/>
        </w:rPr>
        <w:t xml:space="preserve"> “Delivery Location”</w:t>
      </w:r>
      <w:r>
        <w:rPr>
          <w:color w:val="000000"/>
          <w:sz w:val="22"/>
          <w:szCs w:val="22"/>
        </w:rPr>
        <w:t>).</w:t>
      </w:r>
    </w:p>
    <w:p w14:paraId="69596AF3"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rPr>
      </w:pPr>
      <w:r>
        <w:rPr>
          <w:b/>
          <w:color w:val="000000"/>
          <w:sz w:val="22"/>
          <w:szCs w:val="22"/>
        </w:rPr>
        <w:t>9.       Delivery Terms</w:t>
      </w:r>
      <w:proofErr w:type="gramStart"/>
      <w:r>
        <w:rPr>
          <w:b/>
          <w:color w:val="000000"/>
          <w:sz w:val="22"/>
          <w:szCs w:val="22"/>
        </w:rPr>
        <w:t xml:space="preserve">:  </w:t>
      </w:r>
      <w:r>
        <w:rPr>
          <w:i/>
          <w:color w:val="FF0000"/>
          <w:sz w:val="22"/>
          <w:szCs w:val="22"/>
        </w:rPr>
        <w:t>[</w:t>
      </w:r>
      <w:proofErr w:type="gramEnd"/>
      <w:r>
        <w:rPr>
          <w:i/>
          <w:color w:val="FF0000"/>
          <w:sz w:val="22"/>
          <w:szCs w:val="22"/>
        </w:rPr>
        <w:t xml:space="preserve">Include the standard transportation/shipping and unloading terms for goods coming from the supplier, e.g. freight pre-paid, or </w:t>
      </w:r>
      <w:proofErr w:type="spellStart"/>
      <w:r>
        <w:rPr>
          <w:i/>
          <w:color w:val="FF0000"/>
          <w:sz w:val="22"/>
          <w:szCs w:val="22"/>
        </w:rPr>
        <w:t>IncoTerms</w:t>
      </w:r>
      <w:proofErr w:type="spellEnd"/>
      <w:r>
        <w:rPr>
          <w:i/>
          <w:color w:val="FF0000"/>
          <w:sz w:val="22"/>
          <w:szCs w:val="22"/>
        </w:rPr>
        <w:t xml:space="preserve"> </w:t>
      </w:r>
      <w:proofErr w:type="spellStart"/>
      <w:r>
        <w:rPr>
          <w:i/>
          <w:color w:val="FF0000"/>
          <w:sz w:val="22"/>
          <w:szCs w:val="22"/>
        </w:rPr>
        <w:t>Exworks</w:t>
      </w:r>
      <w:proofErr w:type="spellEnd"/>
      <w:r>
        <w:rPr>
          <w:i/>
          <w:color w:val="FF0000"/>
          <w:sz w:val="22"/>
          <w:szCs w:val="22"/>
        </w:rPr>
        <w:t>, etc.].</w:t>
      </w:r>
    </w:p>
    <w:p w14:paraId="2668CA9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rPr>
      </w:pPr>
      <w:r>
        <w:rPr>
          <w:b/>
          <w:color w:val="000000"/>
          <w:sz w:val="22"/>
          <w:szCs w:val="22"/>
        </w:rPr>
        <w:t xml:space="preserve">10.   Authorized Representatives and Contact Information: </w:t>
      </w:r>
    </w:p>
    <w:p w14:paraId="1D31B6D0"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a.   </w:t>
      </w:r>
      <w:r>
        <w:rPr>
          <w:color w:val="000000"/>
          <w:sz w:val="22"/>
          <w:szCs w:val="22"/>
        </w:rPr>
        <w:tab/>
      </w:r>
      <w:r>
        <w:rPr>
          <w:b/>
          <w:color w:val="000000"/>
          <w:sz w:val="22"/>
          <w:szCs w:val="22"/>
        </w:rPr>
        <w:t xml:space="preserve">Mercy Corps: </w:t>
      </w:r>
      <w:r>
        <w:rPr>
          <w:color w:val="000000"/>
          <w:sz w:val="22"/>
          <w:szCs w:val="22"/>
        </w:rPr>
        <w:t xml:space="preserve"> Only the following Mercy Corps employees are authorized to agree to any amendment of this Purchase Order and any related Change Order: </w:t>
      </w:r>
    </w:p>
    <w:p w14:paraId="173F11D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__________________</w:t>
      </w:r>
    </w:p>
    <w:p w14:paraId="699D565A"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lastRenderedPageBreak/>
        <w:t>__________________</w:t>
      </w:r>
    </w:p>
    <w:p w14:paraId="54069954"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__________________</w:t>
      </w:r>
    </w:p>
    <w:p w14:paraId="1C35152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Attn:  _____________</w:t>
      </w:r>
    </w:p>
    <w:p w14:paraId="3B79CA7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Fax:  _____________</w:t>
      </w:r>
    </w:p>
    <w:p w14:paraId="4A58374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Email:  _____________</w:t>
      </w:r>
    </w:p>
    <w:p w14:paraId="354C892A"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Only the following Mercy Corps employees are authorized to accept or reject Goods or sign on any GRN with respect to this Purchase Order. </w:t>
      </w:r>
    </w:p>
    <w:p w14:paraId="5436CDD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__________________</w:t>
      </w:r>
    </w:p>
    <w:p w14:paraId="5583E38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__________________</w:t>
      </w:r>
    </w:p>
    <w:p w14:paraId="3FBBDEB9"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__________________</w:t>
      </w:r>
    </w:p>
    <w:p w14:paraId="255C39A6"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Attn:  _____________</w:t>
      </w:r>
    </w:p>
    <w:p w14:paraId="5E1C51F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Fax:  _____________</w:t>
      </w:r>
    </w:p>
    <w:p w14:paraId="7F82826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Email:  _____________</w:t>
      </w:r>
    </w:p>
    <w:p w14:paraId="4CD23A7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b.   </w:t>
      </w:r>
      <w:r>
        <w:rPr>
          <w:color w:val="000000"/>
          <w:sz w:val="22"/>
          <w:szCs w:val="22"/>
        </w:rPr>
        <w:tab/>
      </w:r>
      <w:r>
        <w:rPr>
          <w:b/>
          <w:color w:val="000000"/>
          <w:sz w:val="22"/>
          <w:szCs w:val="22"/>
        </w:rPr>
        <w:t xml:space="preserve">Supplier:  </w:t>
      </w:r>
      <w:r>
        <w:rPr>
          <w:color w:val="000000"/>
          <w:sz w:val="22"/>
          <w:szCs w:val="22"/>
        </w:rPr>
        <w:t>Supplier’s authorized representative for all purposes is:</w:t>
      </w:r>
    </w:p>
    <w:p w14:paraId="38197073"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w:t>
      </w:r>
      <w:r>
        <w:rPr>
          <w:color w:val="000000"/>
          <w:sz w:val="22"/>
          <w:szCs w:val="22"/>
        </w:rPr>
        <w:tab/>
        <w:t>__________________</w:t>
      </w:r>
    </w:p>
    <w:p w14:paraId="42FBAC5E"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__________________</w:t>
      </w:r>
    </w:p>
    <w:p w14:paraId="4C105BA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__________________</w:t>
      </w:r>
    </w:p>
    <w:p w14:paraId="2A98F6C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Attn:  _____________</w:t>
      </w:r>
    </w:p>
    <w:p w14:paraId="493FF35B"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Fax:  _____________</w:t>
      </w:r>
    </w:p>
    <w:p w14:paraId="3567B357"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Email:  _____________</w:t>
      </w:r>
    </w:p>
    <w:p w14:paraId="6657DCCE"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FF0000"/>
          <w:sz w:val="22"/>
          <w:szCs w:val="22"/>
        </w:rPr>
      </w:pPr>
      <w:r>
        <w:rPr>
          <w:b/>
          <w:color w:val="000000"/>
          <w:sz w:val="22"/>
          <w:szCs w:val="22"/>
        </w:rPr>
        <w:t>11.</w:t>
      </w:r>
      <w:proofErr w:type="gramStart"/>
      <w:r>
        <w:rPr>
          <w:b/>
          <w:color w:val="000000"/>
          <w:sz w:val="22"/>
          <w:szCs w:val="22"/>
        </w:rPr>
        <w:t xml:space="preserve">   </w:t>
      </w:r>
      <w:r>
        <w:rPr>
          <w:b/>
          <w:color w:val="000000"/>
          <w:sz w:val="22"/>
          <w:szCs w:val="22"/>
          <w:highlight w:val="yellow"/>
        </w:rPr>
        <w:t>[</w:t>
      </w:r>
      <w:proofErr w:type="gramEnd"/>
      <w:r>
        <w:rPr>
          <w:b/>
          <w:color w:val="000000"/>
          <w:sz w:val="22"/>
          <w:szCs w:val="22"/>
          <w:highlight w:val="yellow"/>
        </w:rPr>
        <w:t>Liquidated Damages</w:t>
      </w:r>
      <w:r>
        <w:rPr>
          <w:color w:val="000000"/>
          <w:sz w:val="22"/>
          <w:szCs w:val="22"/>
        </w:rPr>
        <w:t xml:space="preserve">:  </w:t>
      </w:r>
      <w:r>
        <w:rPr>
          <w:color w:val="FF0000"/>
          <w:sz w:val="22"/>
          <w:szCs w:val="22"/>
        </w:rPr>
        <w:t>[</w:t>
      </w:r>
      <w:r>
        <w:rPr>
          <w:i/>
          <w:color w:val="FF0000"/>
          <w:sz w:val="22"/>
          <w:szCs w:val="22"/>
        </w:rPr>
        <w:t>If applicable, insert dollar amount or other formula for determining the amount of damages</w:t>
      </w:r>
      <w:r>
        <w:rPr>
          <w:color w:val="FF0000"/>
          <w:sz w:val="22"/>
          <w:szCs w:val="22"/>
        </w:rPr>
        <w:t xml:space="preserve"> if there is a breach of this Purchase Order.]</w:t>
      </w:r>
    </w:p>
    <w:p w14:paraId="53BEC09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b/>
          <w:color w:val="000000"/>
          <w:sz w:val="22"/>
          <w:szCs w:val="22"/>
        </w:rPr>
        <w:t>12.</w:t>
      </w:r>
      <w:proofErr w:type="gramStart"/>
      <w:r>
        <w:rPr>
          <w:b/>
          <w:color w:val="000000"/>
          <w:sz w:val="22"/>
          <w:szCs w:val="22"/>
        </w:rPr>
        <w:t xml:space="preserve">   </w:t>
      </w:r>
      <w:r>
        <w:rPr>
          <w:b/>
          <w:color w:val="000000"/>
          <w:sz w:val="22"/>
          <w:szCs w:val="22"/>
          <w:highlight w:val="yellow"/>
        </w:rPr>
        <w:t>[</w:t>
      </w:r>
      <w:proofErr w:type="gramEnd"/>
      <w:r>
        <w:rPr>
          <w:b/>
          <w:color w:val="000000"/>
          <w:sz w:val="22"/>
          <w:szCs w:val="22"/>
          <w:highlight w:val="yellow"/>
        </w:rPr>
        <w:t>Donor Terms</w:t>
      </w:r>
      <w:r>
        <w:rPr>
          <w:color w:val="000000"/>
          <w:sz w:val="22"/>
          <w:szCs w:val="22"/>
        </w:rPr>
        <w:t xml:space="preserve">:  </w:t>
      </w:r>
      <w:r>
        <w:rPr>
          <w:i/>
          <w:color w:val="FF0000"/>
          <w:sz w:val="22"/>
          <w:szCs w:val="22"/>
        </w:rPr>
        <w:t>[If applicable, include the following statement here:</w:t>
      </w:r>
      <w:r>
        <w:rPr>
          <w:color w:val="000000"/>
          <w:sz w:val="22"/>
          <w:szCs w:val="22"/>
        </w:rPr>
        <w:t xml:space="preserve"> The terms set forth in Schedule II (the </w:t>
      </w:r>
      <w:r>
        <w:rPr>
          <w:b/>
          <w:color w:val="000000"/>
          <w:sz w:val="22"/>
          <w:szCs w:val="22"/>
        </w:rPr>
        <w:t>“Donor Terms”</w:t>
      </w:r>
      <w:r>
        <w:rPr>
          <w:color w:val="000000"/>
          <w:sz w:val="22"/>
          <w:szCs w:val="22"/>
        </w:rPr>
        <w:t>) are hereby incorporated in this Purchase Order by reference.]</w:t>
      </w:r>
    </w:p>
    <w:p w14:paraId="57F08248"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lastRenderedPageBreak/>
        <w:t>With their signatures below the Parties do hereby agree to the Additional Terms to the Master Purchase Agreement stated herein.</w:t>
      </w:r>
    </w:p>
    <w:p w14:paraId="40C2DAEC"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0E55769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rPr>
      </w:pPr>
      <w:r>
        <w:rPr>
          <w:b/>
          <w:color w:val="000000"/>
          <w:sz w:val="22"/>
          <w:szCs w:val="22"/>
        </w:rPr>
        <w:t>DATED:  _____________________</w:t>
      </w:r>
    </w:p>
    <w:tbl>
      <w:tblPr>
        <w:tblStyle w:val="aa"/>
        <w:tblW w:w="9195" w:type="dxa"/>
        <w:tblBorders>
          <w:top w:val="nil"/>
          <w:left w:val="nil"/>
          <w:bottom w:val="nil"/>
          <w:right w:val="nil"/>
          <w:insideH w:val="nil"/>
          <w:insideV w:val="nil"/>
        </w:tblBorders>
        <w:tblLayout w:type="fixed"/>
        <w:tblLook w:val="0600" w:firstRow="0" w:lastRow="0" w:firstColumn="0" w:lastColumn="0" w:noHBand="1" w:noVBand="1"/>
      </w:tblPr>
      <w:tblGrid>
        <w:gridCol w:w="4590"/>
        <w:gridCol w:w="4605"/>
      </w:tblGrid>
      <w:tr w:rsidR="007C294C" w14:paraId="6BBC7BF5" w14:textId="77777777">
        <w:trPr>
          <w:trHeight w:val="2920"/>
        </w:trPr>
        <w:tc>
          <w:tcPr>
            <w:tcW w:w="4590" w:type="dxa"/>
            <w:tcBorders>
              <w:top w:val="nil"/>
              <w:left w:val="nil"/>
              <w:bottom w:val="nil"/>
              <w:right w:val="nil"/>
            </w:tcBorders>
            <w:tcMar>
              <w:top w:w="100" w:type="dxa"/>
              <w:left w:w="100" w:type="dxa"/>
              <w:bottom w:w="100" w:type="dxa"/>
              <w:right w:w="100" w:type="dxa"/>
            </w:tcMar>
          </w:tcPr>
          <w:p w14:paraId="7FB42791"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rPr>
            </w:pPr>
            <w:r>
              <w:rPr>
                <w:b/>
                <w:color w:val="000000"/>
                <w:sz w:val="22"/>
                <w:szCs w:val="22"/>
              </w:rPr>
              <w:t>MERCY CORPS</w:t>
            </w:r>
          </w:p>
          <w:p w14:paraId="3D5EF145" w14:textId="77777777" w:rsidR="007C294C" w:rsidRDefault="00F14289">
            <w:pPr>
              <w:widowControl w:val="0"/>
              <w:spacing w:after="0"/>
              <w:rPr>
                <w:color w:val="000000"/>
                <w:sz w:val="22"/>
                <w:szCs w:val="22"/>
                <w:u w:val="single"/>
              </w:rPr>
            </w:pPr>
            <w:r>
              <w:rPr>
                <w:color w:val="000000"/>
                <w:sz w:val="22"/>
                <w:szCs w:val="22"/>
              </w:rPr>
              <w:t>By:</w:t>
            </w:r>
            <w:r>
              <w:rPr>
                <w:color w:val="000000"/>
                <w:sz w:val="22"/>
                <w:szCs w:val="22"/>
                <w:u w:val="single"/>
              </w:rPr>
              <w:t xml:space="preserve">                                                            </w:t>
            </w:r>
            <w:r>
              <w:rPr>
                <w:color w:val="000000"/>
                <w:sz w:val="22"/>
                <w:szCs w:val="22"/>
                <w:u w:val="single"/>
              </w:rPr>
              <w:tab/>
            </w:r>
          </w:p>
          <w:p w14:paraId="7E5AA6D3" w14:textId="77777777" w:rsidR="007C294C" w:rsidRDefault="007C294C">
            <w:pPr>
              <w:widowControl w:val="0"/>
              <w:spacing w:after="0"/>
              <w:rPr>
                <w:color w:val="000000"/>
                <w:sz w:val="22"/>
                <w:szCs w:val="22"/>
                <w:u w:val="single"/>
              </w:rPr>
            </w:pPr>
          </w:p>
          <w:p w14:paraId="76BEE6C8"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r>
              <w:rPr>
                <w:color w:val="000000"/>
                <w:sz w:val="22"/>
                <w:szCs w:val="22"/>
              </w:rPr>
              <w:t>Name:</w:t>
            </w:r>
            <w:r>
              <w:rPr>
                <w:color w:val="000000"/>
                <w:sz w:val="22"/>
                <w:szCs w:val="22"/>
                <w:u w:val="single"/>
              </w:rPr>
              <w:t xml:space="preserve">                                                        </w:t>
            </w:r>
            <w:r>
              <w:rPr>
                <w:color w:val="000000"/>
                <w:sz w:val="22"/>
                <w:szCs w:val="22"/>
                <w:u w:val="single"/>
              </w:rPr>
              <w:tab/>
            </w:r>
          </w:p>
          <w:p w14:paraId="14A889DC"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p>
          <w:p w14:paraId="20BD727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rPr>
            </w:pPr>
            <w:r>
              <w:rPr>
                <w:color w:val="000000"/>
                <w:sz w:val="22"/>
                <w:szCs w:val="22"/>
              </w:rPr>
              <w:t>Title:</w:t>
            </w:r>
            <w:r>
              <w:rPr>
                <w:color w:val="000000"/>
                <w:sz w:val="22"/>
                <w:szCs w:val="22"/>
                <w:u w:val="single"/>
              </w:rPr>
              <w:t xml:space="preserve">                                                          </w:t>
            </w:r>
            <w:r>
              <w:rPr>
                <w:color w:val="000000"/>
                <w:sz w:val="22"/>
                <w:szCs w:val="22"/>
                <w:u w:val="single"/>
              </w:rPr>
              <w:tab/>
            </w:r>
          </w:p>
          <w:p w14:paraId="1EDE471C"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color w:val="000000"/>
                <w:sz w:val="22"/>
                <w:szCs w:val="22"/>
              </w:rPr>
              <w:t xml:space="preserve"> </w:t>
            </w:r>
          </w:p>
        </w:tc>
        <w:tc>
          <w:tcPr>
            <w:tcW w:w="4605" w:type="dxa"/>
            <w:tcBorders>
              <w:top w:val="nil"/>
              <w:left w:val="nil"/>
              <w:bottom w:val="nil"/>
              <w:right w:val="nil"/>
            </w:tcBorders>
            <w:tcMar>
              <w:top w:w="100" w:type="dxa"/>
              <w:left w:w="100" w:type="dxa"/>
              <w:bottom w:w="100" w:type="dxa"/>
              <w:right w:w="100" w:type="dxa"/>
            </w:tcMar>
          </w:tcPr>
          <w:p w14:paraId="505AAFE6"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rPr>
            </w:pPr>
            <w:r>
              <w:rPr>
                <w:color w:val="000000"/>
                <w:sz w:val="22"/>
                <w:szCs w:val="22"/>
              </w:rPr>
              <w:t>________________________________</w:t>
            </w:r>
          </w:p>
          <w:p w14:paraId="421AE345"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u w:val="single"/>
              </w:rPr>
            </w:pPr>
            <w:r>
              <w:rPr>
                <w:color w:val="000000"/>
                <w:sz w:val="22"/>
                <w:szCs w:val="22"/>
              </w:rPr>
              <w:t>By:</w:t>
            </w:r>
            <w:r>
              <w:rPr>
                <w:color w:val="000000"/>
                <w:sz w:val="22"/>
                <w:szCs w:val="22"/>
                <w:u w:val="single"/>
              </w:rPr>
              <w:t xml:space="preserve">                                                             </w:t>
            </w:r>
            <w:r>
              <w:rPr>
                <w:color w:val="000000"/>
                <w:sz w:val="22"/>
                <w:szCs w:val="22"/>
                <w:u w:val="single"/>
              </w:rPr>
              <w:tab/>
            </w:r>
          </w:p>
          <w:p w14:paraId="1C8DAA4E"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u w:val="single"/>
              </w:rPr>
            </w:pPr>
          </w:p>
          <w:p w14:paraId="01CB3CD2"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r>
              <w:rPr>
                <w:color w:val="000000"/>
                <w:sz w:val="22"/>
                <w:szCs w:val="22"/>
              </w:rPr>
              <w:t>Name:</w:t>
            </w:r>
            <w:r>
              <w:rPr>
                <w:color w:val="000000"/>
                <w:sz w:val="22"/>
                <w:szCs w:val="22"/>
                <w:u w:val="single"/>
              </w:rPr>
              <w:t xml:space="preserve">                                                        </w:t>
            </w:r>
            <w:r>
              <w:rPr>
                <w:color w:val="000000"/>
                <w:sz w:val="22"/>
                <w:szCs w:val="22"/>
                <w:u w:val="single"/>
              </w:rPr>
              <w:tab/>
            </w:r>
          </w:p>
          <w:p w14:paraId="6CE8E687"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p>
          <w:p w14:paraId="3DE0C99F"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rPr>
            </w:pPr>
            <w:r>
              <w:rPr>
                <w:color w:val="000000"/>
                <w:sz w:val="22"/>
                <w:szCs w:val="22"/>
              </w:rPr>
              <w:t>Title:</w:t>
            </w:r>
            <w:r>
              <w:rPr>
                <w:color w:val="000000"/>
                <w:sz w:val="22"/>
                <w:szCs w:val="22"/>
                <w:u w:val="single"/>
              </w:rPr>
              <w:t xml:space="preserve">                                                          </w:t>
            </w:r>
            <w:r>
              <w:rPr>
                <w:color w:val="000000"/>
                <w:sz w:val="22"/>
                <w:szCs w:val="22"/>
                <w:u w:val="single"/>
              </w:rPr>
              <w:tab/>
            </w:r>
          </w:p>
          <w:p w14:paraId="73A3BDFD" w14:textId="77777777" w:rsidR="007C294C" w:rsidRDefault="00F14289">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rPr>
            </w:pPr>
            <w:r>
              <w:rPr>
                <w:color w:val="000000"/>
                <w:sz w:val="22"/>
                <w:szCs w:val="22"/>
              </w:rPr>
              <w:t xml:space="preserve"> </w:t>
            </w:r>
          </w:p>
        </w:tc>
      </w:tr>
    </w:tbl>
    <w:p w14:paraId="38EC5952"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5E2B673E"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4224A82A"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135429A7"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1ECEAFB5"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7A376387"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39F23BC3" w14:textId="77777777" w:rsidR="007C294C" w:rsidRDefault="007C294C">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p>
    <w:p w14:paraId="199D2AD0" w14:textId="77777777" w:rsidR="00AA0325" w:rsidRDefault="00AA0325">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sectPr w:rsidR="00AA0325">
          <w:type w:val="continuous"/>
          <w:pgSz w:w="12240" w:h="15840"/>
          <w:pgMar w:top="1440" w:right="720" w:bottom="1440" w:left="720" w:header="0" w:footer="720" w:gutter="0"/>
          <w:cols w:space="720"/>
        </w:sectPr>
      </w:pPr>
    </w:p>
    <w:p w14:paraId="6C6BF543" w14:textId="77777777" w:rsidR="00AA0325" w:rsidRPr="00AA0325" w:rsidRDefault="00F14289" w:rsidP="00AA0325">
      <w:pPr>
        <w:keepNext/>
        <w:keepLines/>
        <w:widowControl w:val="0"/>
        <w:spacing w:before="280" w:after="160" w:line="240" w:lineRule="auto"/>
        <w:outlineLvl w:val="0"/>
        <w:rPr>
          <w:b/>
          <w:color w:val="D01D2B"/>
          <w:sz w:val="28"/>
          <w:szCs w:val="28"/>
        </w:rPr>
      </w:pPr>
      <w:r>
        <w:rPr>
          <w:color w:val="000000"/>
          <w:sz w:val="22"/>
          <w:szCs w:val="22"/>
        </w:rPr>
        <w:lastRenderedPageBreak/>
        <w:t xml:space="preserve"> </w:t>
      </w:r>
      <w:r>
        <w:rPr>
          <w:color w:val="000000"/>
          <w:sz w:val="28"/>
          <w:szCs w:val="28"/>
          <w:highlight w:val="white"/>
        </w:rPr>
        <w:t xml:space="preserve"> </w:t>
      </w:r>
      <w:r w:rsidR="00AA0325" w:rsidRPr="00AA0325">
        <w:rPr>
          <w:b/>
          <w:color w:val="D01D2B"/>
          <w:sz w:val="28"/>
          <w:szCs w:val="28"/>
        </w:rPr>
        <w:t>7. Attachments to the Tender Package</w:t>
      </w:r>
    </w:p>
    <w:p w14:paraId="04AD063A" w14:textId="77777777" w:rsidR="00AA0325" w:rsidRPr="00AA0325" w:rsidRDefault="00AA0325" w:rsidP="00AA0325">
      <w:pPr>
        <w:widowControl w:val="0"/>
        <w:spacing w:after="160" w:line="240" w:lineRule="auto"/>
      </w:pPr>
    </w:p>
    <w:p w14:paraId="7CD48E59" w14:textId="77777777" w:rsidR="00AA0325" w:rsidRPr="00AA0325" w:rsidRDefault="00AA0325" w:rsidP="00AA0325">
      <w:pPr>
        <w:widowControl w:val="0"/>
        <w:spacing w:after="160" w:line="345" w:lineRule="auto"/>
        <w:rPr>
          <w:b/>
          <w:sz w:val="28"/>
          <w:szCs w:val="28"/>
          <w:highlight w:val="yellow"/>
        </w:rPr>
      </w:pPr>
      <w:r w:rsidRPr="00AA0325">
        <w:rPr>
          <w:b/>
          <w:sz w:val="28"/>
          <w:szCs w:val="28"/>
          <w:highlight w:val="yellow"/>
        </w:rPr>
        <w:t>Attachment 1 -Supplier Information Form template</w:t>
      </w:r>
    </w:p>
    <w:p w14:paraId="0165DDC7" w14:textId="77777777" w:rsidR="00AA0325" w:rsidRPr="00AA0325" w:rsidRDefault="00AA0325" w:rsidP="00AA0325">
      <w:pPr>
        <w:pBdr>
          <w:top w:val="nil"/>
          <w:left w:val="nil"/>
          <w:bottom w:val="nil"/>
          <w:right w:val="nil"/>
          <w:between w:val="nil"/>
        </w:pBdr>
        <w:spacing w:after="0" w:line="240" w:lineRule="auto"/>
        <w:jc w:val="center"/>
        <w:rPr>
          <w:b/>
          <w:i/>
          <w:color w:val="000000"/>
          <w:sz w:val="20"/>
          <w:szCs w:val="20"/>
          <w:lang w:val="en-US"/>
        </w:rPr>
      </w:pPr>
      <w:r w:rsidRPr="00AA0325">
        <w:rPr>
          <w:b/>
          <w:i/>
          <w:color w:val="000000"/>
          <w:sz w:val="20"/>
          <w:szCs w:val="20"/>
          <w:lang w:val="en-US"/>
        </w:rPr>
        <w:t>The information provided will be used to evaluate the Company before contracting with the Mercy Corps.</w:t>
      </w:r>
    </w:p>
    <w:p w14:paraId="3BF9CF12" w14:textId="77777777" w:rsidR="00AA0325" w:rsidRPr="00AA0325" w:rsidRDefault="00AA0325" w:rsidP="00AA0325">
      <w:pPr>
        <w:pBdr>
          <w:top w:val="nil"/>
          <w:left w:val="nil"/>
          <w:bottom w:val="nil"/>
          <w:right w:val="nil"/>
          <w:between w:val="nil"/>
        </w:pBdr>
        <w:spacing w:after="0" w:line="240" w:lineRule="auto"/>
        <w:jc w:val="center"/>
        <w:rPr>
          <w:color w:val="FF0000"/>
          <w:sz w:val="20"/>
          <w:szCs w:val="20"/>
          <w:lang w:val="en-US"/>
        </w:rPr>
      </w:pPr>
      <w:r w:rsidRPr="00AA0325">
        <w:rPr>
          <w:b/>
          <w:i/>
          <w:color w:val="FF0000"/>
          <w:sz w:val="20"/>
          <w:szCs w:val="20"/>
          <w:lang w:val="en-US"/>
        </w:rPr>
        <w:t>Please complete all fields.</w:t>
      </w:r>
    </w:p>
    <w:p w14:paraId="7989ACB8" w14:textId="77777777" w:rsidR="00AA0325" w:rsidRPr="00AA0325" w:rsidRDefault="00AA0325" w:rsidP="00AA0325">
      <w:pPr>
        <w:pBdr>
          <w:top w:val="nil"/>
          <w:left w:val="nil"/>
          <w:bottom w:val="nil"/>
          <w:right w:val="nil"/>
          <w:between w:val="nil"/>
        </w:pBdr>
        <w:spacing w:after="0" w:line="240" w:lineRule="auto"/>
        <w:ind w:left="-1260" w:firstLine="1260"/>
        <w:jc w:val="both"/>
        <w:rPr>
          <w:rFonts w:ascii="Times New Roman" w:eastAsia="Times New Roman" w:hAnsi="Times New Roman" w:cs="Times New Roman"/>
          <w:color w:val="000000"/>
          <w:sz w:val="20"/>
          <w:szCs w:val="20"/>
          <w:lang w:val="en-US"/>
        </w:rPr>
      </w:pPr>
    </w:p>
    <w:p w14:paraId="31B40994" w14:textId="77777777" w:rsidR="00AA0325" w:rsidRPr="00AA0325" w:rsidRDefault="00AA0325" w:rsidP="00AA0325">
      <w:pPr>
        <w:pBdr>
          <w:top w:val="nil"/>
          <w:left w:val="nil"/>
          <w:bottom w:val="nil"/>
          <w:right w:val="nil"/>
          <w:between w:val="nil"/>
        </w:pBdr>
        <w:spacing w:after="0" w:line="240" w:lineRule="auto"/>
        <w:ind w:left="-1260" w:firstLine="1260"/>
        <w:jc w:val="both"/>
        <w:rPr>
          <w:color w:val="000000"/>
          <w:sz w:val="24"/>
          <w:szCs w:val="24"/>
          <w:u w:val="single"/>
          <w:lang w:val="en-US"/>
        </w:rPr>
      </w:pPr>
      <w:r w:rsidRPr="00AA0325">
        <w:rPr>
          <w:b/>
          <w:color w:val="000000"/>
          <w:sz w:val="24"/>
          <w:szCs w:val="24"/>
          <w:u w:val="single"/>
          <w:lang w:val="en-US"/>
        </w:rPr>
        <w:t>Supplier Information</w:t>
      </w:r>
    </w:p>
    <w:p w14:paraId="62E03A9F" w14:textId="77777777" w:rsidR="00AA0325" w:rsidRPr="00AA0325" w:rsidRDefault="00AA0325" w:rsidP="00AA0325">
      <w:pPr>
        <w:pBdr>
          <w:top w:val="nil"/>
          <w:left w:val="nil"/>
          <w:bottom w:val="nil"/>
          <w:right w:val="nil"/>
          <w:between w:val="nil"/>
        </w:pBdr>
        <w:spacing w:after="0" w:line="240" w:lineRule="auto"/>
        <w:ind w:left="-1260" w:firstLine="1260"/>
        <w:jc w:val="both"/>
        <w:rPr>
          <w:rFonts w:ascii="Times New Roman" w:eastAsia="Times New Roman" w:hAnsi="Times New Roman" w:cs="Times New Roman"/>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AA0325" w:rsidRPr="00AA0325" w14:paraId="509DA1F6" w14:textId="77777777" w:rsidTr="00AA0325">
        <w:trPr>
          <w:trHeight w:val="500"/>
        </w:trPr>
        <w:tc>
          <w:tcPr>
            <w:tcW w:w="1908" w:type="dxa"/>
            <w:shd w:val="clear" w:color="auto" w:fill="D9D9D9"/>
            <w:vAlign w:val="center"/>
          </w:tcPr>
          <w:p w14:paraId="4F35C705"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Company Name</w:t>
            </w:r>
          </w:p>
        </w:tc>
        <w:tc>
          <w:tcPr>
            <w:tcW w:w="7758" w:type="dxa"/>
            <w:vAlign w:val="center"/>
          </w:tcPr>
          <w:p w14:paraId="5D20DBD0"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7F0B4E4F" w14:textId="77777777" w:rsidTr="00AA0325">
        <w:trPr>
          <w:trHeight w:val="500"/>
        </w:trPr>
        <w:tc>
          <w:tcPr>
            <w:tcW w:w="1908" w:type="dxa"/>
            <w:shd w:val="clear" w:color="auto" w:fill="D9D9D9"/>
            <w:vAlign w:val="center"/>
          </w:tcPr>
          <w:p w14:paraId="4A5B4DAE"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Any other names company is operating under (Acronyms, Abbreviations, Aliases)</w:t>
            </w:r>
          </w:p>
        </w:tc>
        <w:tc>
          <w:tcPr>
            <w:tcW w:w="7758" w:type="dxa"/>
            <w:vAlign w:val="center"/>
          </w:tcPr>
          <w:p w14:paraId="2BBFFAF5"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46F91256" w14:textId="77777777" w:rsidTr="00AA0325">
        <w:trPr>
          <w:trHeight w:val="500"/>
        </w:trPr>
        <w:tc>
          <w:tcPr>
            <w:tcW w:w="1908" w:type="dxa"/>
            <w:shd w:val="clear" w:color="auto" w:fill="D9D9D9"/>
            <w:vAlign w:val="center"/>
          </w:tcPr>
          <w:p w14:paraId="6FC82D93"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Previous names of the company</w:t>
            </w:r>
          </w:p>
        </w:tc>
        <w:tc>
          <w:tcPr>
            <w:tcW w:w="7758" w:type="dxa"/>
            <w:vAlign w:val="center"/>
          </w:tcPr>
          <w:p w14:paraId="6D894A6C"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304B53F1" w14:textId="77777777" w:rsidTr="00AA0325">
        <w:trPr>
          <w:trHeight w:val="500"/>
        </w:trPr>
        <w:tc>
          <w:tcPr>
            <w:tcW w:w="1908" w:type="dxa"/>
            <w:shd w:val="clear" w:color="auto" w:fill="D9D9D9"/>
            <w:vAlign w:val="center"/>
          </w:tcPr>
          <w:p w14:paraId="5C4145E2"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Address</w:t>
            </w:r>
          </w:p>
        </w:tc>
        <w:tc>
          <w:tcPr>
            <w:tcW w:w="7758" w:type="dxa"/>
            <w:vAlign w:val="center"/>
          </w:tcPr>
          <w:p w14:paraId="4F22C45F"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03D43F1E"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008603C5"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4878EA8B" w14:textId="77777777" w:rsidTr="00AA0325">
        <w:trPr>
          <w:trHeight w:val="500"/>
        </w:trPr>
        <w:tc>
          <w:tcPr>
            <w:tcW w:w="1908" w:type="dxa"/>
            <w:shd w:val="clear" w:color="auto" w:fill="D9D9D9"/>
            <w:vAlign w:val="center"/>
          </w:tcPr>
          <w:p w14:paraId="54E000F1"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Website</w:t>
            </w:r>
          </w:p>
        </w:tc>
        <w:tc>
          <w:tcPr>
            <w:tcW w:w="7758" w:type="dxa"/>
            <w:vAlign w:val="center"/>
          </w:tcPr>
          <w:p w14:paraId="30911254"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293C1C98" w14:textId="77777777" w:rsidTr="00AA0325">
        <w:trPr>
          <w:trHeight w:val="500"/>
        </w:trPr>
        <w:tc>
          <w:tcPr>
            <w:tcW w:w="1908" w:type="dxa"/>
            <w:shd w:val="clear" w:color="auto" w:fill="D9D9D9"/>
            <w:vAlign w:val="center"/>
          </w:tcPr>
          <w:p w14:paraId="61CAC204"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Phone/Fax Numbers</w:t>
            </w:r>
          </w:p>
        </w:tc>
        <w:tc>
          <w:tcPr>
            <w:tcW w:w="7758" w:type="dxa"/>
            <w:vAlign w:val="center"/>
          </w:tcPr>
          <w:p w14:paraId="3A820665"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Phone:                                                    Fax:</w:t>
            </w:r>
          </w:p>
        </w:tc>
      </w:tr>
      <w:tr w:rsidR="00AA0325" w:rsidRPr="00AA0325" w14:paraId="12E1109D" w14:textId="77777777" w:rsidTr="00AA0325">
        <w:trPr>
          <w:trHeight w:val="760"/>
        </w:trPr>
        <w:tc>
          <w:tcPr>
            <w:tcW w:w="1908" w:type="dxa"/>
            <w:shd w:val="clear" w:color="auto" w:fill="D9D9D9"/>
            <w:vAlign w:val="center"/>
          </w:tcPr>
          <w:p w14:paraId="0221CD23"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Primary Contact</w:t>
            </w:r>
          </w:p>
        </w:tc>
        <w:tc>
          <w:tcPr>
            <w:tcW w:w="7758" w:type="dxa"/>
            <w:vAlign w:val="center"/>
          </w:tcPr>
          <w:p w14:paraId="65C769FD"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 xml:space="preserve">Name:                                                     </w:t>
            </w:r>
          </w:p>
          <w:p w14:paraId="2E3A0A8C"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 xml:space="preserve">Phone Number:                  </w:t>
            </w:r>
          </w:p>
          <w:p w14:paraId="03B35C1A"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Email Address:</w:t>
            </w:r>
          </w:p>
        </w:tc>
      </w:tr>
      <w:tr w:rsidR="00AA0325" w:rsidRPr="00AA0325" w14:paraId="216F93D8" w14:textId="77777777" w:rsidTr="00AA0325">
        <w:trPr>
          <w:trHeight w:val="500"/>
        </w:trPr>
        <w:tc>
          <w:tcPr>
            <w:tcW w:w="1908" w:type="dxa"/>
            <w:shd w:val="clear" w:color="auto" w:fill="D9D9D9"/>
            <w:vAlign w:val="center"/>
          </w:tcPr>
          <w:p w14:paraId="5F470F3B"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 of Staff</w:t>
            </w:r>
          </w:p>
        </w:tc>
        <w:tc>
          <w:tcPr>
            <w:tcW w:w="7758" w:type="dxa"/>
            <w:vAlign w:val="center"/>
          </w:tcPr>
          <w:p w14:paraId="44202D1D"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770D5B62" w14:textId="77777777" w:rsidTr="00AA0325">
        <w:trPr>
          <w:trHeight w:val="500"/>
        </w:trPr>
        <w:tc>
          <w:tcPr>
            <w:tcW w:w="1908" w:type="dxa"/>
            <w:shd w:val="clear" w:color="auto" w:fill="D9D9D9"/>
            <w:vAlign w:val="center"/>
          </w:tcPr>
          <w:p w14:paraId="508784EF"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 of Locations</w:t>
            </w:r>
          </w:p>
        </w:tc>
        <w:tc>
          <w:tcPr>
            <w:tcW w:w="7758" w:type="dxa"/>
            <w:vAlign w:val="center"/>
          </w:tcPr>
          <w:p w14:paraId="7A0398E4"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3C47BFD6" w14:textId="77777777" w:rsidTr="00AA0325">
        <w:trPr>
          <w:trHeight w:val="540"/>
        </w:trPr>
        <w:tc>
          <w:tcPr>
            <w:tcW w:w="1908" w:type="dxa"/>
            <w:shd w:val="clear" w:color="auto" w:fill="D9D9D9"/>
            <w:vAlign w:val="center"/>
          </w:tcPr>
          <w:p w14:paraId="5677C8D8"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Avg. Value of Stock on Hand (USD)</w:t>
            </w:r>
          </w:p>
        </w:tc>
        <w:tc>
          <w:tcPr>
            <w:tcW w:w="7758" w:type="dxa"/>
            <w:vAlign w:val="center"/>
          </w:tcPr>
          <w:p w14:paraId="4C60E541"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4482BE8C" w14:textId="77777777" w:rsidTr="00AA0325">
        <w:trPr>
          <w:trHeight w:val="900"/>
        </w:trPr>
        <w:tc>
          <w:tcPr>
            <w:tcW w:w="1908" w:type="dxa"/>
            <w:shd w:val="clear" w:color="auto" w:fill="D9D9D9"/>
            <w:vAlign w:val="center"/>
          </w:tcPr>
          <w:p w14:paraId="27974AB0"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Government - owned (yes/no)</w:t>
            </w:r>
          </w:p>
        </w:tc>
        <w:tc>
          <w:tcPr>
            <w:tcW w:w="7758" w:type="dxa"/>
            <w:vAlign w:val="center"/>
          </w:tcPr>
          <w:p w14:paraId="72190286"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19EBF3B4" w14:textId="77777777" w:rsidTr="00AA0325">
        <w:trPr>
          <w:trHeight w:val="900"/>
        </w:trPr>
        <w:tc>
          <w:tcPr>
            <w:tcW w:w="1908" w:type="dxa"/>
            <w:shd w:val="clear" w:color="auto" w:fill="D9D9D9"/>
            <w:vAlign w:val="center"/>
          </w:tcPr>
          <w:p w14:paraId="66D4E20A"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Name(s) of Board of Directors</w:t>
            </w:r>
          </w:p>
        </w:tc>
        <w:tc>
          <w:tcPr>
            <w:tcW w:w="7758" w:type="dxa"/>
            <w:vAlign w:val="center"/>
          </w:tcPr>
          <w:p w14:paraId="0FF08A07"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30D57D8D" w14:textId="77777777" w:rsidTr="00AA0325">
        <w:trPr>
          <w:trHeight w:val="900"/>
        </w:trPr>
        <w:tc>
          <w:tcPr>
            <w:tcW w:w="1908" w:type="dxa"/>
            <w:shd w:val="clear" w:color="auto" w:fill="D9D9D9"/>
            <w:vAlign w:val="center"/>
          </w:tcPr>
          <w:p w14:paraId="0BF10CF9"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Name(s) of Company Owner(s)</w:t>
            </w:r>
          </w:p>
        </w:tc>
        <w:tc>
          <w:tcPr>
            <w:tcW w:w="7758" w:type="dxa"/>
            <w:vAlign w:val="center"/>
          </w:tcPr>
          <w:p w14:paraId="398B51FF"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3B3A4F30" w14:textId="77777777" w:rsidTr="00AA0325">
        <w:trPr>
          <w:trHeight w:val="900"/>
        </w:trPr>
        <w:tc>
          <w:tcPr>
            <w:tcW w:w="1908" w:type="dxa"/>
            <w:shd w:val="clear" w:color="auto" w:fill="D9D9D9"/>
            <w:vAlign w:val="center"/>
          </w:tcPr>
          <w:p w14:paraId="093E62DE"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lastRenderedPageBreak/>
              <w:t>Parent companies, if any</w:t>
            </w:r>
          </w:p>
        </w:tc>
        <w:tc>
          <w:tcPr>
            <w:tcW w:w="7758" w:type="dxa"/>
            <w:vAlign w:val="center"/>
          </w:tcPr>
          <w:p w14:paraId="39638D8E"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4A162950" w14:textId="77777777" w:rsidTr="00AA0325">
        <w:trPr>
          <w:trHeight w:val="900"/>
        </w:trPr>
        <w:tc>
          <w:tcPr>
            <w:tcW w:w="1908" w:type="dxa"/>
            <w:shd w:val="clear" w:color="auto" w:fill="D9D9D9"/>
            <w:vAlign w:val="center"/>
          </w:tcPr>
          <w:p w14:paraId="46FCACAB"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Subsidiary or affiliate companies, if any</w:t>
            </w:r>
          </w:p>
        </w:tc>
        <w:tc>
          <w:tcPr>
            <w:tcW w:w="7758" w:type="dxa"/>
            <w:vAlign w:val="center"/>
          </w:tcPr>
          <w:p w14:paraId="6678F9DB"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bl>
    <w:p w14:paraId="4F3BCB56" w14:textId="77777777" w:rsidR="00AA0325" w:rsidRPr="00AA0325" w:rsidRDefault="00AA0325" w:rsidP="00AA0325">
      <w:pPr>
        <w:pBdr>
          <w:top w:val="nil"/>
          <w:left w:val="nil"/>
          <w:bottom w:val="nil"/>
          <w:right w:val="nil"/>
          <w:between w:val="nil"/>
        </w:pBdr>
        <w:spacing w:after="0" w:line="240" w:lineRule="auto"/>
        <w:jc w:val="both"/>
        <w:rPr>
          <w:color w:val="000000"/>
          <w:sz w:val="20"/>
          <w:szCs w:val="20"/>
          <w:u w:val="single"/>
          <w:lang w:val="en-US"/>
        </w:rPr>
      </w:pPr>
    </w:p>
    <w:p w14:paraId="43F483F3" w14:textId="77777777" w:rsidR="00AA0325" w:rsidRPr="00AA0325" w:rsidRDefault="00AA0325" w:rsidP="00AA0325">
      <w:pPr>
        <w:pBdr>
          <w:top w:val="nil"/>
          <w:left w:val="nil"/>
          <w:bottom w:val="nil"/>
          <w:right w:val="nil"/>
          <w:between w:val="nil"/>
        </w:pBdr>
        <w:spacing w:after="0" w:line="240" w:lineRule="auto"/>
        <w:ind w:left="-1260" w:firstLine="1260"/>
        <w:jc w:val="both"/>
        <w:rPr>
          <w:color w:val="000000"/>
          <w:sz w:val="24"/>
          <w:szCs w:val="24"/>
          <w:u w:val="single"/>
          <w:lang w:val="en-US"/>
        </w:rPr>
      </w:pPr>
      <w:r w:rsidRPr="00AA0325">
        <w:rPr>
          <w:b/>
          <w:color w:val="000000"/>
          <w:sz w:val="24"/>
          <w:szCs w:val="24"/>
          <w:u w:val="single"/>
          <w:lang w:val="en-US"/>
        </w:rPr>
        <w:t>Financial Information</w:t>
      </w:r>
    </w:p>
    <w:p w14:paraId="1676D5B9" w14:textId="77777777" w:rsidR="00AA0325" w:rsidRPr="00AA0325" w:rsidRDefault="00AA0325" w:rsidP="00AA032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AA0325" w:rsidRPr="00AA0325" w14:paraId="21F00684" w14:textId="77777777" w:rsidTr="00AA0325">
        <w:trPr>
          <w:trHeight w:val="500"/>
        </w:trPr>
        <w:tc>
          <w:tcPr>
            <w:tcW w:w="1908" w:type="dxa"/>
            <w:shd w:val="clear" w:color="auto" w:fill="D9D9D9"/>
            <w:vAlign w:val="center"/>
          </w:tcPr>
          <w:p w14:paraId="67F1E8E1"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Bank Name and Address</w:t>
            </w:r>
          </w:p>
        </w:tc>
        <w:tc>
          <w:tcPr>
            <w:tcW w:w="7758" w:type="dxa"/>
            <w:vAlign w:val="center"/>
          </w:tcPr>
          <w:p w14:paraId="467FF54D"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35F26496"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2F09B1A0"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4CF940D9" w14:textId="77777777" w:rsidTr="00AA0325">
        <w:trPr>
          <w:trHeight w:val="500"/>
        </w:trPr>
        <w:tc>
          <w:tcPr>
            <w:tcW w:w="1908" w:type="dxa"/>
            <w:shd w:val="clear" w:color="auto" w:fill="D9D9D9"/>
            <w:vAlign w:val="center"/>
          </w:tcPr>
          <w:p w14:paraId="1036C30F"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Name under which company is registered at bank</w:t>
            </w:r>
          </w:p>
        </w:tc>
        <w:tc>
          <w:tcPr>
            <w:tcW w:w="7758" w:type="dxa"/>
            <w:vAlign w:val="center"/>
          </w:tcPr>
          <w:p w14:paraId="1FE5C668"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53C4F9D8" w14:textId="77777777" w:rsidTr="00AA0325">
        <w:trPr>
          <w:trHeight w:val="500"/>
        </w:trPr>
        <w:tc>
          <w:tcPr>
            <w:tcW w:w="1908" w:type="dxa"/>
            <w:shd w:val="clear" w:color="auto" w:fill="D9D9D9"/>
            <w:vAlign w:val="center"/>
          </w:tcPr>
          <w:p w14:paraId="1139A019"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Payment Terms</w:t>
            </w:r>
          </w:p>
        </w:tc>
        <w:tc>
          <w:tcPr>
            <w:tcW w:w="7758" w:type="dxa"/>
            <w:vAlign w:val="center"/>
          </w:tcPr>
          <w:p w14:paraId="6ABF9BB2"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 xml:space="preserve">Payment By:  </w:t>
            </w:r>
            <w:r w:rsidRPr="00AA0325">
              <w:rPr>
                <w:color w:val="000000"/>
                <w:sz w:val="20"/>
                <w:szCs w:val="20"/>
                <w:u w:val="single"/>
                <w:lang w:val="en-US"/>
              </w:rPr>
              <w:t>Check</w:t>
            </w:r>
            <w:r w:rsidRPr="00AA0325">
              <w:rPr>
                <w:color w:val="000000"/>
                <w:sz w:val="20"/>
                <w:szCs w:val="20"/>
                <w:lang w:val="en-US"/>
              </w:rPr>
              <w:t xml:space="preserve"> Yes | No     </w:t>
            </w:r>
            <w:r w:rsidRPr="00AA0325">
              <w:rPr>
                <w:color w:val="000000"/>
                <w:sz w:val="20"/>
                <w:szCs w:val="20"/>
                <w:u w:val="single"/>
                <w:lang w:val="en-US"/>
              </w:rPr>
              <w:t>Wire Transfer</w:t>
            </w:r>
            <w:r w:rsidRPr="00AA0325">
              <w:rPr>
                <w:color w:val="000000"/>
                <w:sz w:val="20"/>
                <w:szCs w:val="20"/>
                <w:lang w:val="en-US"/>
              </w:rPr>
              <w:t xml:space="preserve"> Yes | No </w:t>
            </w:r>
          </w:p>
        </w:tc>
      </w:tr>
      <w:tr w:rsidR="00AA0325" w:rsidRPr="00AA0325" w14:paraId="04B92177" w14:textId="77777777" w:rsidTr="00AA0325">
        <w:trPr>
          <w:trHeight w:val="500"/>
        </w:trPr>
        <w:tc>
          <w:tcPr>
            <w:tcW w:w="1908" w:type="dxa"/>
            <w:shd w:val="clear" w:color="auto" w:fill="D9D9D9"/>
            <w:vAlign w:val="center"/>
          </w:tcPr>
          <w:p w14:paraId="46B1A8D0"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Specify Standard Payment Terms (Net15, 30, etc.)</w:t>
            </w:r>
          </w:p>
        </w:tc>
        <w:tc>
          <w:tcPr>
            <w:tcW w:w="7758" w:type="dxa"/>
            <w:vAlign w:val="center"/>
          </w:tcPr>
          <w:p w14:paraId="28A60922"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bl>
    <w:p w14:paraId="4D4589FA" w14:textId="77777777" w:rsidR="00AA0325" w:rsidRPr="00AA0325" w:rsidRDefault="00AA0325" w:rsidP="00AA032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p w14:paraId="7FCB1B0D" w14:textId="77777777" w:rsidR="00AA0325" w:rsidRPr="00AA0325" w:rsidRDefault="00AA0325" w:rsidP="00AA0325">
      <w:pPr>
        <w:pBdr>
          <w:top w:val="nil"/>
          <w:left w:val="nil"/>
          <w:bottom w:val="nil"/>
          <w:right w:val="nil"/>
          <w:between w:val="nil"/>
        </w:pBdr>
        <w:spacing w:after="0" w:line="240" w:lineRule="auto"/>
        <w:ind w:left="-1260" w:firstLine="1260"/>
        <w:jc w:val="both"/>
        <w:rPr>
          <w:color w:val="000000"/>
          <w:sz w:val="24"/>
          <w:szCs w:val="24"/>
          <w:u w:val="single"/>
          <w:lang w:val="en-US"/>
        </w:rPr>
      </w:pPr>
      <w:r w:rsidRPr="00AA0325">
        <w:rPr>
          <w:b/>
          <w:color w:val="000000"/>
          <w:sz w:val="24"/>
          <w:szCs w:val="24"/>
          <w:u w:val="single"/>
          <w:lang w:val="en-US"/>
        </w:rPr>
        <w:t>Product/Service Information</w:t>
      </w:r>
    </w:p>
    <w:p w14:paraId="2DD9BCC2" w14:textId="77777777" w:rsidR="00AA0325" w:rsidRPr="00AA0325" w:rsidRDefault="00AA0325" w:rsidP="00AA032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AA0325" w:rsidRPr="00AA0325" w14:paraId="23181C46" w14:textId="77777777" w:rsidTr="00AA0325">
        <w:trPr>
          <w:trHeight w:val="1540"/>
        </w:trPr>
        <w:tc>
          <w:tcPr>
            <w:tcW w:w="1908" w:type="dxa"/>
            <w:shd w:val="clear" w:color="auto" w:fill="D9D9D9"/>
            <w:vAlign w:val="center"/>
          </w:tcPr>
          <w:p w14:paraId="152B1BD9"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List Range of Products/Services Offered</w:t>
            </w:r>
          </w:p>
        </w:tc>
        <w:tc>
          <w:tcPr>
            <w:tcW w:w="7758" w:type="dxa"/>
          </w:tcPr>
          <w:p w14:paraId="31D7FE3E"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46416305"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55809021"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40262F9C"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13FD438C"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76151D76"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38B228E0" w14:textId="77777777" w:rsidTr="00AA0325">
        <w:trPr>
          <w:trHeight w:val="700"/>
        </w:trPr>
        <w:tc>
          <w:tcPr>
            <w:tcW w:w="1908" w:type="dxa"/>
            <w:shd w:val="clear" w:color="auto" w:fill="D9D9D9"/>
            <w:vAlign w:val="center"/>
          </w:tcPr>
          <w:p w14:paraId="6F016C30"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Basis For Pricing (Catalog, List, etc.)</w:t>
            </w:r>
          </w:p>
        </w:tc>
        <w:tc>
          <w:tcPr>
            <w:tcW w:w="7758" w:type="dxa"/>
          </w:tcPr>
          <w:p w14:paraId="24A06793"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bl>
    <w:p w14:paraId="25D6F53D" w14:textId="77777777" w:rsidR="00AA0325" w:rsidRPr="00AA0325" w:rsidRDefault="00AA0325" w:rsidP="00AA032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p w14:paraId="428AF329" w14:textId="77777777" w:rsidR="00AA0325" w:rsidRPr="00AA0325" w:rsidRDefault="00AA0325" w:rsidP="00AA0325">
      <w:pPr>
        <w:pBdr>
          <w:top w:val="nil"/>
          <w:left w:val="nil"/>
          <w:bottom w:val="nil"/>
          <w:right w:val="nil"/>
          <w:between w:val="nil"/>
        </w:pBdr>
        <w:spacing w:after="0" w:line="240" w:lineRule="auto"/>
        <w:ind w:left="-1260" w:firstLine="1260"/>
        <w:jc w:val="both"/>
        <w:rPr>
          <w:color w:val="000000"/>
          <w:sz w:val="24"/>
          <w:szCs w:val="24"/>
          <w:u w:val="single"/>
          <w:lang w:val="en-US"/>
        </w:rPr>
      </w:pPr>
      <w:r w:rsidRPr="00AA0325">
        <w:rPr>
          <w:b/>
          <w:color w:val="000000"/>
          <w:sz w:val="24"/>
          <w:szCs w:val="24"/>
          <w:u w:val="single"/>
          <w:lang w:val="en-US"/>
        </w:rPr>
        <w:t xml:space="preserve">References </w:t>
      </w:r>
    </w:p>
    <w:p w14:paraId="679F491A" w14:textId="77777777" w:rsidR="00AA0325" w:rsidRPr="00AA0325" w:rsidRDefault="00AA0325" w:rsidP="00AA0325">
      <w:pPr>
        <w:pBdr>
          <w:top w:val="nil"/>
          <w:left w:val="nil"/>
          <w:bottom w:val="nil"/>
          <w:right w:val="nil"/>
          <w:between w:val="nil"/>
        </w:pBdr>
        <w:spacing w:after="0" w:line="240" w:lineRule="auto"/>
        <w:ind w:left="-1260" w:firstLine="1260"/>
        <w:jc w:val="both"/>
        <w:rPr>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AA0325" w:rsidRPr="00AA0325" w14:paraId="1EC756D8" w14:textId="77777777" w:rsidTr="00AA0325">
        <w:trPr>
          <w:trHeight w:val="680"/>
        </w:trPr>
        <w:tc>
          <w:tcPr>
            <w:tcW w:w="1908" w:type="dxa"/>
            <w:shd w:val="clear" w:color="auto" w:fill="D9D9D9"/>
          </w:tcPr>
          <w:p w14:paraId="64C46926"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Client Name:</w:t>
            </w:r>
          </w:p>
        </w:tc>
        <w:tc>
          <w:tcPr>
            <w:tcW w:w="7758" w:type="dxa"/>
          </w:tcPr>
          <w:p w14:paraId="5E02B690"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u w:val="single"/>
                <w:lang w:val="en-US"/>
              </w:rPr>
              <w:t>Contact Name, Phone, Email Address</w:t>
            </w:r>
            <w:r w:rsidRPr="00AA0325">
              <w:rPr>
                <w:color w:val="000000"/>
                <w:sz w:val="20"/>
                <w:szCs w:val="20"/>
                <w:lang w:val="en-US"/>
              </w:rPr>
              <w:t>:</w:t>
            </w:r>
          </w:p>
          <w:p w14:paraId="29229166"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2E30BCCA"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3BCEFE39" w14:textId="77777777" w:rsidTr="00AA0325">
        <w:trPr>
          <w:trHeight w:val="680"/>
        </w:trPr>
        <w:tc>
          <w:tcPr>
            <w:tcW w:w="1908" w:type="dxa"/>
            <w:shd w:val="clear" w:color="auto" w:fill="D9D9D9"/>
          </w:tcPr>
          <w:p w14:paraId="605B5E8E"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Client Name:</w:t>
            </w:r>
          </w:p>
        </w:tc>
        <w:tc>
          <w:tcPr>
            <w:tcW w:w="7758" w:type="dxa"/>
          </w:tcPr>
          <w:p w14:paraId="2C474F5E"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u w:val="single"/>
                <w:lang w:val="en-US"/>
              </w:rPr>
              <w:t>Contact Name, Phone, Email Address</w:t>
            </w:r>
            <w:r w:rsidRPr="00AA0325">
              <w:rPr>
                <w:color w:val="000000"/>
                <w:sz w:val="20"/>
                <w:szCs w:val="20"/>
                <w:lang w:val="en-US"/>
              </w:rPr>
              <w:t>:</w:t>
            </w:r>
          </w:p>
          <w:p w14:paraId="46BCA490"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4E01F2DE"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r w:rsidR="00AA0325" w:rsidRPr="00AA0325" w14:paraId="097ECE8C" w14:textId="77777777" w:rsidTr="00AA0325">
        <w:trPr>
          <w:trHeight w:val="680"/>
        </w:trPr>
        <w:tc>
          <w:tcPr>
            <w:tcW w:w="1908" w:type="dxa"/>
            <w:shd w:val="clear" w:color="auto" w:fill="D9D9D9"/>
          </w:tcPr>
          <w:p w14:paraId="0EFBA6CE" w14:textId="77777777" w:rsidR="00AA0325" w:rsidRPr="00AA0325" w:rsidRDefault="00AA0325" w:rsidP="00AA0325">
            <w:pPr>
              <w:pBdr>
                <w:top w:val="nil"/>
                <w:left w:val="nil"/>
                <w:bottom w:val="nil"/>
                <w:right w:val="nil"/>
                <w:between w:val="nil"/>
              </w:pBdr>
              <w:spacing w:after="0" w:line="240" w:lineRule="auto"/>
              <w:jc w:val="center"/>
              <w:rPr>
                <w:color w:val="000000"/>
                <w:sz w:val="20"/>
                <w:szCs w:val="20"/>
                <w:lang w:val="en-US"/>
              </w:rPr>
            </w:pPr>
            <w:r w:rsidRPr="00AA0325">
              <w:rPr>
                <w:color w:val="000000"/>
                <w:sz w:val="20"/>
                <w:szCs w:val="20"/>
                <w:lang w:val="en-US"/>
              </w:rPr>
              <w:t>Client Name:</w:t>
            </w:r>
          </w:p>
        </w:tc>
        <w:tc>
          <w:tcPr>
            <w:tcW w:w="7758" w:type="dxa"/>
          </w:tcPr>
          <w:p w14:paraId="673AD4FF"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u w:val="single"/>
                <w:lang w:val="en-US"/>
              </w:rPr>
              <w:t>Contact Name, Phone, Email Address</w:t>
            </w:r>
            <w:r w:rsidRPr="00AA0325">
              <w:rPr>
                <w:color w:val="000000"/>
                <w:sz w:val="20"/>
                <w:szCs w:val="20"/>
                <w:lang w:val="en-US"/>
              </w:rPr>
              <w:t>:</w:t>
            </w:r>
          </w:p>
          <w:p w14:paraId="570A2243"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3AD14632"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tc>
      </w:tr>
    </w:tbl>
    <w:p w14:paraId="60C6974A" w14:textId="77777777" w:rsidR="00AA0325" w:rsidRPr="00AA0325" w:rsidRDefault="00AA0325" w:rsidP="00AA032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p w14:paraId="3DA6E832" w14:textId="77777777" w:rsidR="00AA0325" w:rsidRPr="00AA0325" w:rsidRDefault="00AA0325" w:rsidP="00AA032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AA0325">
        <w:rPr>
          <w:rFonts w:ascii="Times New Roman" w:eastAsia="Times New Roman" w:hAnsi="Times New Roman" w:cs="Times New Roman"/>
          <w:color w:val="000000"/>
          <w:sz w:val="24"/>
          <w:szCs w:val="24"/>
          <w:lang w:val="en-US"/>
        </w:rPr>
        <w:br w:type="page"/>
      </w:r>
    </w:p>
    <w:p w14:paraId="472698BC" w14:textId="77777777" w:rsidR="00AA0325" w:rsidRPr="00AA0325" w:rsidRDefault="00AA0325" w:rsidP="00AA032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p w14:paraId="2EBE4495" w14:textId="77777777" w:rsidR="00AA0325" w:rsidRPr="00AA0325" w:rsidRDefault="00AA0325" w:rsidP="00AA0325">
      <w:pPr>
        <w:pBdr>
          <w:top w:val="nil"/>
          <w:left w:val="nil"/>
          <w:bottom w:val="nil"/>
          <w:right w:val="nil"/>
          <w:between w:val="nil"/>
        </w:pBdr>
        <w:spacing w:after="0" w:line="240" w:lineRule="auto"/>
        <w:rPr>
          <w:color w:val="000000"/>
          <w:sz w:val="24"/>
          <w:szCs w:val="24"/>
          <w:u w:val="single"/>
          <w:lang w:val="en-US"/>
        </w:rPr>
      </w:pPr>
      <w:r w:rsidRPr="00AA0325">
        <w:rPr>
          <w:b/>
          <w:color w:val="000000"/>
          <w:sz w:val="24"/>
          <w:szCs w:val="24"/>
          <w:u w:val="single"/>
          <w:lang w:val="en-US"/>
        </w:rPr>
        <w:t>Supplier Self-Certification of Eligibility</w:t>
      </w:r>
    </w:p>
    <w:p w14:paraId="5459CB44"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p>
    <w:p w14:paraId="13D7BFF4" w14:textId="77777777" w:rsidR="00AA0325" w:rsidRPr="00AA0325" w:rsidRDefault="00AA0325" w:rsidP="00AA0325">
      <w:pPr>
        <w:pBdr>
          <w:top w:val="nil"/>
          <w:left w:val="nil"/>
          <w:bottom w:val="nil"/>
          <w:right w:val="nil"/>
          <w:between w:val="nil"/>
        </w:pBdr>
        <w:spacing w:after="0" w:line="240" w:lineRule="auto"/>
        <w:jc w:val="both"/>
        <w:rPr>
          <w:color w:val="000000"/>
          <w:sz w:val="20"/>
          <w:szCs w:val="20"/>
          <w:lang w:val="en-US"/>
        </w:rPr>
      </w:pPr>
      <w:r w:rsidRPr="00AA0325">
        <w:rPr>
          <w:color w:val="000000"/>
          <w:sz w:val="20"/>
          <w:szCs w:val="20"/>
          <w:lang w:val="en-US"/>
        </w:rPr>
        <w:t>Company certifies that:</w:t>
      </w:r>
    </w:p>
    <w:p w14:paraId="56EBBBB8" w14:textId="77777777" w:rsidR="00AA0325" w:rsidRPr="00AA0325" w:rsidRDefault="00AA0325" w:rsidP="00AA0325">
      <w:pPr>
        <w:pBdr>
          <w:top w:val="nil"/>
          <w:left w:val="nil"/>
          <w:bottom w:val="nil"/>
          <w:right w:val="nil"/>
          <w:between w:val="nil"/>
        </w:pBdr>
        <w:spacing w:after="0" w:line="240" w:lineRule="auto"/>
        <w:jc w:val="both"/>
        <w:rPr>
          <w:color w:val="000000"/>
          <w:sz w:val="20"/>
          <w:szCs w:val="20"/>
          <w:lang w:val="en-US"/>
        </w:rPr>
      </w:pPr>
    </w:p>
    <w:p w14:paraId="2C8D7802"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0"/>
          <w:szCs w:val="20"/>
          <w:lang w:val="en-US"/>
        </w:rPr>
      </w:pPr>
      <w:r w:rsidRPr="00AA0325">
        <w:rPr>
          <w:color w:val="000000"/>
          <w:sz w:val="20"/>
          <w:szCs w:val="20"/>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4A41A95C"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540B16F2"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its affiliates and subsidiaries, owners, officers, directors and key employees have not and do not engage in weapons or drugs manufacture, transport, sale or distribution.  </w:t>
      </w:r>
    </w:p>
    <w:p w14:paraId="487C2AAA"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is not in default on any material credit agreement, bankrupt or being wound up, are having </w:t>
      </w:r>
      <w:proofErr w:type="gramStart"/>
      <w:r w:rsidRPr="00AA0325">
        <w:rPr>
          <w:color w:val="000000"/>
          <w:sz w:val="20"/>
          <w:szCs w:val="20"/>
          <w:lang w:val="en-US"/>
        </w:rPr>
        <w:t>its  affairs</w:t>
      </w:r>
      <w:proofErr w:type="gramEnd"/>
      <w:r w:rsidRPr="00AA0325">
        <w:rPr>
          <w:color w:val="000000"/>
          <w:sz w:val="20"/>
          <w:szCs w:val="20"/>
          <w:lang w:val="en-US"/>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5E7D930C"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is </w:t>
      </w:r>
      <w:proofErr w:type="gramStart"/>
      <w:r w:rsidRPr="00AA0325">
        <w:rPr>
          <w:color w:val="000000"/>
          <w:sz w:val="20"/>
          <w:szCs w:val="20"/>
          <w:lang w:val="en-US"/>
        </w:rPr>
        <w:t>has</w:t>
      </w:r>
      <w:proofErr w:type="gramEnd"/>
      <w:r w:rsidRPr="00AA0325">
        <w:rPr>
          <w:color w:val="000000"/>
          <w:sz w:val="20"/>
          <w:szCs w:val="20"/>
          <w:lang w:val="en-US"/>
        </w:rPr>
        <w:t xml:space="preserve"> not been determined to be in breach of a material contract by any legal body anytime within the past 2 years. </w:t>
      </w:r>
    </w:p>
    <w:p w14:paraId="127F24A7"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pays taxes as and when due and is not currently the subject of any investigation or proceeding related to back-owed taxes. </w:t>
      </w:r>
    </w:p>
    <w:p w14:paraId="32ADE6B9"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It provides workers compensation insurance to its workers in accordance with the laws of the countries where it operates.</w:t>
      </w:r>
    </w:p>
    <w:p w14:paraId="547908B2"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It pays social security obligations as required in the countries where it operates.</w:t>
      </w:r>
    </w:p>
    <w:p w14:paraId="424F6510"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its owners, officers and directors have not been convicted of an offense concerning its professional conduct </w:t>
      </w:r>
      <w:proofErr w:type="gramStart"/>
      <w:r w:rsidRPr="00AA0325">
        <w:rPr>
          <w:color w:val="000000"/>
          <w:sz w:val="20"/>
          <w:szCs w:val="20"/>
          <w:lang w:val="en-US"/>
        </w:rPr>
        <w:t>and  has</w:t>
      </w:r>
      <w:proofErr w:type="gramEnd"/>
      <w:r w:rsidRPr="00AA0325">
        <w:rPr>
          <w:color w:val="000000"/>
          <w:sz w:val="20"/>
          <w:szCs w:val="20"/>
          <w:lang w:val="en-US"/>
        </w:rPr>
        <w:t xml:space="preserve"> not engaged in grave professional misconduct.</w:t>
      </w:r>
    </w:p>
    <w:p w14:paraId="7AE4ECD4"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3B5E6EF0"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treats its employees with dignity and respect and maintains social operating standards, </w:t>
      </w:r>
      <w:proofErr w:type="gramStart"/>
      <w:r w:rsidRPr="00AA0325">
        <w:rPr>
          <w:color w:val="000000"/>
          <w:sz w:val="20"/>
          <w:szCs w:val="20"/>
          <w:lang w:val="en-US"/>
        </w:rPr>
        <w:t>including::</w:t>
      </w:r>
      <w:proofErr w:type="gramEnd"/>
      <w:r w:rsidRPr="00AA0325">
        <w:rPr>
          <w:color w:val="000000"/>
          <w:sz w:val="20"/>
          <w:szCs w:val="20"/>
          <w:lang w:val="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30D2B2A6"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AA0325">
        <w:rPr>
          <w:color w:val="000000"/>
          <w:sz w:val="20"/>
          <w:szCs w:val="20"/>
          <w:lang w:val="en-US"/>
        </w:rPr>
        <w:t>used</w:t>
      </w:r>
      <w:proofErr w:type="spellEnd"/>
      <w:r w:rsidRPr="00AA0325">
        <w:rPr>
          <w:color w:val="000000"/>
          <w:sz w:val="20"/>
          <w:szCs w:val="20"/>
          <w:lang w:val="en-US"/>
        </w:rPr>
        <w:t xml:space="preserve"> for improper influence.  Discovery of an undisclosed Conflict of </w:t>
      </w:r>
      <w:proofErr w:type="gramStart"/>
      <w:r w:rsidRPr="00AA0325">
        <w:rPr>
          <w:color w:val="000000"/>
          <w:sz w:val="20"/>
          <w:szCs w:val="20"/>
          <w:lang w:val="en-US"/>
        </w:rPr>
        <w:t>Interest  will</w:t>
      </w:r>
      <w:proofErr w:type="gramEnd"/>
      <w:r w:rsidRPr="00AA0325">
        <w:rPr>
          <w:color w:val="000000"/>
          <w:sz w:val="20"/>
          <w:szCs w:val="20"/>
          <w:lang w:val="en-US"/>
        </w:rPr>
        <w:t xml:space="preserve"> result in immediate revocation of the Company’s Authorized Supplier status and disqualification of Company from participation in future Mercy Corps procurement.</w:t>
      </w:r>
    </w:p>
    <w:p w14:paraId="1E1C4C65"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AA0325">
        <w:rPr>
          <w:color w:val="000000"/>
          <w:sz w:val="20"/>
          <w:szCs w:val="20"/>
          <w:lang w:val="en-US"/>
        </w:rPr>
        <w:t>conduct..</w:t>
      </w:r>
      <w:proofErr w:type="gramEnd"/>
    </w:p>
    <w:p w14:paraId="3EAB7A1C"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53785F95"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 xml:space="preserve">It understands that Mercy Corps prohibits any of its partners or </w:t>
      </w:r>
      <w:proofErr w:type="gramStart"/>
      <w:r w:rsidRPr="00AA0325">
        <w:rPr>
          <w:color w:val="000000"/>
          <w:sz w:val="20"/>
          <w:szCs w:val="20"/>
          <w:lang w:val="en-US"/>
        </w:rPr>
        <w:t>suppliers  from</w:t>
      </w:r>
      <w:proofErr w:type="gramEnd"/>
      <w:r w:rsidRPr="00AA0325">
        <w:rPr>
          <w:color w:val="000000"/>
          <w:sz w:val="20"/>
          <w:szCs w:val="20"/>
          <w:lang w:val="en-US"/>
        </w:rPr>
        <w:t xml:space="preserve"> bribing public officials and certifies that it does not do so.</w:t>
      </w:r>
    </w:p>
    <w:p w14:paraId="4BF7C80C" w14:textId="77777777" w:rsidR="00AA0325" w:rsidRPr="00AA0325" w:rsidRDefault="00AA0325" w:rsidP="00AA0325">
      <w:pPr>
        <w:numPr>
          <w:ilvl w:val="0"/>
          <w:numId w:val="22"/>
        </w:numPr>
        <w:pBdr>
          <w:top w:val="nil"/>
          <w:left w:val="nil"/>
          <w:bottom w:val="nil"/>
          <w:right w:val="nil"/>
          <w:between w:val="nil"/>
        </w:pBdr>
        <w:spacing w:after="0" w:line="240" w:lineRule="auto"/>
        <w:contextualSpacing/>
        <w:jc w:val="both"/>
        <w:rPr>
          <w:color w:val="000000"/>
          <w:sz w:val="20"/>
          <w:szCs w:val="20"/>
          <w:lang w:val="en-US"/>
        </w:rPr>
      </w:pPr>
      <w:r w:rsidRPr="00AA0325">
        <w:rPr>
          <w:color w:val="000000"/>
          <w:sz w:val="20"/>
          <w:szCs w:val="20"/>
          <w:lang w:val="en-US"/>
        </w:rPr>
        <w:t>It is not conducting business under other names or aliases that have not been declared to Mercy Corps.</w:t>
      </w:r>
    </w:p>
    <w:p w14:paraId="7BC243EE" w14:textId="77777777" w:rsidR="00AA0325" w:rsidRPr="00AA0325" w:rsidRDefault="00AA0325" w:rsidP="00AA0325">
      <w:pPr>
        <w:pBdr>
          <w:top w:val="nil"/>
          <w:left w:val="nil"/>
          <w:bottom w:val="nil"/>
          <w:right w:val="nil"/>
          <w:between w:val="nil"/>
        </w:pBdr>
        <w:spacing w:after="0" w:line="259" w:lineRule="auto"/>
        <w:jc w:val="both"/>
        <w:rPr>
          <w:color w:val="000000"/>
          <w:sz w:val="20"/>
          <w:szCs w:val="20"/>
          <w:lang w:val="en-US"/>
        </w:rPr>
      </w:pPr>
    </w:p>
    <w:p w14:paraId="66B4FDEA" w14:textId="77777777" w:rsidR="00AA0325" w:rsidRPr="00AA0325" w:rsidRDefault="00AA0325" w:rsidP="00AA0325">
      <w:pPr>
        <w:pBdr>
          <w:top w:val="nil"/>
          <w:left w:val="nil"/>
          <w:bottom w:val="nil"/>
          <w:right w:val="nil"/>
          <w:between w:val="nil"/>
        </w:pBdr>
        <w:spacing w:after="160" w:line="259" w:lineRule="auto"/>
        <w:jc w:val="both"/>
        <w:rPr>
          <w:color w:val="000000"/>
          <w:sz w:val="20"/>
          <w:szCs w:val="20"/>
          <w:lang w:val="en-US"/>
        </w:rPr>
      </w:pPr>
      <w:r w:rsidRPr="00AA0325">
        <w:rPr>
          <w:color w:val="000000"/>
          <w:sz w:val="20"/>
          <w:szCs w:val="20"/>
          <w:lang w:val="en-US"/>
        </w:rPr>
        <w:lastRenderedPageBreak/>
        <w:t xml:space="preserve">If the Company cannot certify to any of the </w:t>
      </w:r>
      <w:proofErr w:type="gramStart"/>
      <w:r w:rsidRPr="00AA0325">
        <w:rPr>
          <w:color w:val="000000"/>
          <w:sz w:val="20"/>
          <w:szCs w:val="20"/>
          <w:lang w:val="en-US"/>
        </w:rPr>
        <w:t>above</w:t>
      </w:r>
      <w:proofErr w:type="gramEnd"/>
      <w:r w:rsidRPr="00AA0325">
        <w:rPr>
          <w:color w:val="000000"/>
          <w:sz w:val="20"/>
          <w:szCs w:val="20"/>
          <w:lang w:val="en-US"/>
        </w:rPr>
        <w:t xml:space="preserve"> it should explain why not.  Mercy Corps may take the individual circumstances into account for some situations. However, any false certification could be grounds for immediate disqualification and termination of any future agreement.</w:t>
      </w:r>
    </w:p>
    <w:p w14:paraId="487DEEF8"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p>
    <w:p w14:paraId="22458EB1"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 xml:space="preserve">By signing the Supplier Information </w:t>
      </w:r>
      <w:proofErr w:type="gramStart"/>
      <w:r w:rsidRPr="00AA0325">
        <w:rPr>
          <w:color w:val="000000"/>
          <w:sz w:val="20"/>
          <w:szCs w:val="20"/>
          <w:lang w:val="en-US"/>
        </w:rPr>
        <w:t>Form</w:t>
      </w:r>
      <w:proofErr w:type="gramEnd"/>
      <w:r w:rsidRPr="00AA0325">
        <w:rPr>
          <w:color w:val="000000"/>
          <w:sz w:val="20"/>
          <w:szCs w:val="20"/>
          <w:lang w:val="en-US"/>
        </w:rPr>
        <w:t xml:space="preserve"> you certify that your Company is eligible to supply goods and services to major donor funded organizations and that all of the above statements are accurate and factual. </w:t>
      </w:r>
    </w:p>
    <w:p w14:paraId="617FD3AC"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7FE8503C"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0E5B1D70"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Company Name:</w:t>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u w:val="single"/>
          <w:lang w:val="en-US"/>
        </w:rPr>
        <w:t xml:space="preserve">                   </w:t>
      </w:r>
      <w:r w:rsidRPr="00AA0325">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hidden="0" allowOverlap="1" wp14:anchorId="16F03003" wp14:editId="176E9A04">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21C9E4E"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58850D1B"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0354A03A"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60937542"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Name of Representative:</w:t>
      </w:r>
      <w:r w:rsidRPr="00AA0325">
        <w:rPr>
          <w:color w:val="000000"/>
          <w:sz w:val="20"/>
          <w:szCs w:val="20"/>
          <w:lang w:val="en-US"/>
        </w:rPr>
        <w:tab/>
      </w:r>
      <w:r w:rsidRPr="00AA0325">
        <w:rPr>
          <w:color w:val="000000"/>
          <w:sz w:val="20"/>
          <w:szCs w:val="20"/>
          <w:lang w:val="en-US"/>
        </w:rPr>
        <w:tab/>
      </w:r>
      <w:r w:rsidRPr="00AA0325">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hidden="0" allowOverlap="1" wp14:anchorId="09174467" wp14:editId="5CA7D8B1">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8DDA381" id="Straight Arrow Connector 7"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14065AEB"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52DAB01A"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2AA2C145"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Title:</w:t>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hidden="0" allowOverlap="1" wp14:anchorId="2E30DDC3" wp14:editId="23B8450D">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F93DF7E" id="Straight Arrow Connector 6"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40DD3627"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017357F4"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p>
    <w:p w14:paraId="4101E0B1"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Signature:</w:t>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1" hidden="0" allowOverlap="1" wp14:anchorId="6F3DDAF0" wp14:editId="33051383">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3C4AED8" id="Straight Arrow Connector 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0015B0DC"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p>
    <w:p w14:paraId="5B2E9C98"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p>
    <w:p w14:paraId="263A67A9" w14:textId="77777777" w:rsidR="00AA0325" w:rsidRPr="00AA0325" w:rsidRDefault="00AA0325" w:rsidP="00AA0325">
      <w:pPr>
        <w:pBdr>
          <w:top w:val="nil"/>
          <w:left w:val="nil"/>
          <w:bottom w:val="nil"/>
          <w:right w:val="nil"/>
          <w:between w:val="nil"/>
        </w:pBdr>
        <w:spacing w:after="0" w:line="240" w:lineRule="auto"/>
        <w:rPr>
          <w:color w:val="000000"/>
          <w:sz w:val="20"/>
          <w:szCs w:val="20"/>
          <w:lang w:val="en-US"/>
        </w:rPr>
      </w:pPr>
      <w:r w:rsidRPr="00AA0325">
        <w:rPr>
          <w:color w:val="000000"/>
          <w:sz w:val="20"/>
          <w:szCs w:val="20"/>
          <w:lang w:val="en-US"/>
        </w:rPr>
        <w:t>Date:</w:t>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r w:rsidRPr="00AA0325">
        <w:rPr>
          <w:color w:val="000000"/>
          <w:sz w:val="20"/>
          <w:szCs w:val="20"/>
          <w:lang w:val="en-US"/>
        </w:rPr>
        <w:tab/>
      </w:r>
    </w:p>
    <w:p w14:paraId="29A789D9"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r w:rsidRPr="00AA0325">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hidden="0" allowOverlap="1" wp14:anchorId="64CA58D6" wp14:editId="41BEF830">
                <wp:simplePos x="0" y="0"/>
                <wp:positionH relativeFrom="margin">
                  <wp:posOffset>2286000</wp:posOffset>
                </wp:positionH>
                <wp:positionV relativeFrom="paragraph">
                  <wp:posOffset>0</wp:posOffset>
                </wp:positionV>
                <wp:extent cx="2857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40E8730" id="Straight Arrow Connector 8"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UvDod+wBAADPAwAADgAAAAAAAAAAAAAAAAAuAgAAZHJzL2Uyb0RvYy54bWxQ&#10;SwECLQAUAAYACAAAACEAs7/aX9kAAAAGAQAADwAAAAAAAAAAAAAAAABGBAAAZHJzL2Rvd25yZXYu&#10;eG1sUEsFBgAAAAAEAAQA8wAAAEwFAAAAAA==&#10;">
                <v:stroke joinstyle="miter"/>
                <w10:wrap anchorx="margin"/>
              </v:shape>
            </w:pict>
          </mc:Fallback>
        </mc:AlternateContent>
      </w:r>
    </w:p>
    <w:p w14:paraId="1B60204D"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p>
    <w:p w14:paraId="51C3F4FA"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p>
    <w:p w14:paraId="6599EDD7" w14:textId="77777777" w:rsidR="00AA0325" w:rsidRPr="00AA0325" w:rsidRDefault="00AA0325" w:rsidP="00AA0325">
      <w:pPr>
        <w:pBdr>
          <w:top w:val="nil"/>
          <w:left w:val="nil"/>
          <w:bottom w:val="nil"/>
          <w:right w:val="nil"/>
          <w:between w:val="nil"/>
        </w:pBdr>
        <w:spacing w:after="0" w:line="240" w:lineRule="auto"/>
        <w:rPr>
          <w:color w:val="000000"/>
          <w:sz w:val="20"/>
          <w:szCs w:val="20"/>
          <w:u w:val="single"/>
          <w:lang w:val="en-US"/>
        </w:rPr>
      </w:pPr>
      <w:r w:rsidRPr="00AA0325">
        <w:rPr>
          <w:rFonts w:ascii="Times New Roman" w:eastAsia="Times New Roman" w:hAnsi="Times New Roman" w:cs="Times New Roman"/>
          <w:color w:val="000000"/>
          <w:sz w:val="24"/>
          <w:szCs w:val="24"/>
          <w:lang w:val="en-US"/>
        </w:rPr>
        <w:br w:type="page"/>
      </w:r>
    </w:p>
    <w:p w14:paraId="5D4634D5" w14:textId="77777777" w:rsidR="00AA0325" w:rsidRPr="00AA0325" w:rsidRDefault="00AA0325" w:rsidP="00AA0325">
      <w:pPr>
        <w:pBdr>
          <w:top w:val="nil"/>
          <w:left w:val="nil"/>
          <w:bottom w:val="single" w:sz="12" w:space="1" w:color="000000"/>
          <w:right w:val="nil"/>
          <w:between w:val="nil"/>
        </w:pBdr>
        <w:spacing w:after="0" w:line="240" w:lineRule="auto"/>
        <w:rPr>
          <w:color w:val="000000"/>
          <w:sz w:val="20"/>
          <w:szCs w:val="20"/>
          <w:u w:val="single"/>
          <w:lang w:val="en-US"/>
        </w:rPr>
      </w:pPr>
    </w:p>
    <w:p w14:paraId="010A2567" w14:textId="10F7C811" w:rsidR="007C294C" w:rsidRPr="00AA0325" w:rsidRDefault="00AA0325" w:rsidP="00AA0325">
      <w:pPr>
        <w:widowControl w:val="0"/>
        <w:spacing w:after="160" w:line="345" w:lineRule="auto"/>
        <w:jc w:val="center"/>
        <w:rPr>
          <w:b/>
          <w:sz w:val="28"/>
          <w:szCs w:val="28"/>
        </w:rPr>
      </w:pPr>
      <w:r w:rsidRPr="00AA0325">
        <w:rPr>
          <w:b/>
          <w:sz w:val="28"/>
          <w:szCs w:val="28"/>
        </w:rPr>
        <w:t>Attachment 2 -Price Offer Sheet template</w:t>
      </w:r>
      <w:r>
        <w:rPr>
          <w:b/>
          <w:sz w:val="28"/>
          <w:szCs w:val="28"/>
        </w:rPr>
        <w:t xml:space="preserve">                            </w:t>
      </w:r>
    </w:p>
    <w:p w14:paraId="0C1FF9D5" w14:textId="2E7B5A84" w:rsidR="007C294C" w:rsidRDefault="00AA0325">
      <w:pPr>
        <w:widowControl w:val="0"/>
        <w:spacing w:after="160" w:line="240" w:lineRule="auto"/>
      </w:pPr>
      <w:bookmarkStart w:id="12" w:name="_2s8eyo1" w:colFirst="0" w:colLast="0"/>
      <w:bookmarkEnd w:id="12"/>
      <w:r w:rsidRPr="00AA0325">
        <w:rPr>
          <w:highlight w:val="yellow"/>
        </w:rPr>
        <w:t>See Annex to the tender package</w:t>
      </w:r>
      <w:r>
        <w:t>.</w:t>
      </w:r>
    </w:p>
    <w:p w14:paraId="774B3492" w14:textId="77777777" w:rsidR="007C294C" w:rsidRDefault="007C294C">
      <w:pPr>
        <w:widowControl w:val="0"/>
        <w:spacing w:after="160" w:line="240" w:lineRule="auto"/>
        <w:jc w:val="center"/>
        <w:rPr>
          <w:sz w:val="28"/>
          <w:szCs w:val="28"/>
          <w:highlight w:val="yellow"/>
        </w:rPr>
      </w:pPr>
    </w:p>
    <w:p w14:paraId="1CF43721" w14:textId="77777777" w:rsidR="007C294C" w:rsidRDefault="007C294C">
      <w:pPr>
        <w:widowControl w:val="0"/>
        <w:spacing w:after="160" w:line="240" w:lineRule="auto"/>
      </w:pPr>
    </w:p>
    <w:sectPr w:rsidR="007C294C" w:rsidSect="00AA0325">
      <w:pgSz w:w="12240" w:h="15840"/>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B4A9" w14:textId="77777777" w:rsidR="00023658" w:rsidRDefault="00023658">
      <w:pPr>
        <w:spacing w:after="0" w:line="240" w:lineRule="auto"/>
      </w:pPr>
      <w:r>
        <w:separator/>
      </w:r>
    </w:p>
  </w:endnote>
  <w:endnote w:type="continuationSeparator" w:id="0">
    <w:p w14:paraId="0486C4F4" w14:textId="77777777" w:rsidR="00023658" w:rsidRDefault="0002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4707" w14:textId="77777777" w:rsidR="00AA0325" w:rsidRDefault="00AA0325">
    <w:r>
      <w:tab/>
      <w:t xml:space="preserve">             </w:t>
    </w:r>
    <w:r>
      <w:rPr>
        <w:noProof/>
        <w:lang w:val="en-US"/>
      </w:rPr>
      <mc:AlternateContent>
        <mc:Choice Requires="wpg">
          <w:drawing>
            <wp:anchor distT="0" distB="0" distL="114300" distR="114300" simplePos="0" relativeHeight="251659264" behindDoc="0" locked="0" layoutInCell="1" hidden="0" allowOverlap="1" wp14:anchorId="5CCD3BF3" wp14:editId="4881BC55">
              <wp:simplePos x="0" y="0"/>
              <wp:positionH relativeFrom="margin">
                <wp:posOffset>228600</wp:posOffset>
              </wp:positionH>
              <wp:positionV relativeFrom="paragraph">
                <wp:posOffset>0</wp:posOffset>
              </wp:positionV>
              <wp:extent cx="6172200" cy="27432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274320"/>
                        <a:chOff x="2259900" y="3642840"/>
                        <a:chExt cx="6172200" cy="274320"/>
                      </a:xfrm>
                    </wpg:grpSpPr>
                    <wpg:grpSp>
                      <wpg:cNvPr id="3" name="Group 3"/>
                      <wpg:cNvGrpSpPr/>
                      <wpg:grpSpPr>
                        <a:xfrm>
                          <a:off x="2259900" y="3642840"/>
                          <a:ext cx="6172200" cy="274320"/>
                          <a:chOff x="0" y="0"/>
                          <a:chExt cx="6172200" cy="274320"/>
                        </a:xfrm>
                      </wpg:grpSpPr>
                      <wps:wsp>
                        <wps:cNvPr id="4" name="Rectangle 4"/>
                        <wps:cNvSpPr/>
                        <wps:spPr>
                          <a:xfrm>
                            <a:off x="0" y="0"/>
                            <a:ext cx="6172200" cy="274300"/>
                          </a:xfrm>
                          <a:prstGeom prst="rect">
                            <a:avLst/>
                          </a:prstGeom>
                          <a:noFill/>
                          <a:ln>
                            <a:noFill/>
                          </a:ln>
                        </wps:spPr>
                        <wps:txbx>
                          <w:txbxContent>
                            <w:p w14:paraId="3422E7AA" w14:textId="77777777" w:rsidR="00AA0325" w:rsidRDefault="00AA0325">
                              <w:pPr>
                                <w:spacing w:after="0" w:line="240" w:lineRule="auto"/>
                                <w:textDirection w:val="btLr"/>
                              </w:pPr>
                            </w:p>
                          </w:txbxContent>
                        </wps:txbx>
                        <wps:bodyPr spcFirstLastPara="1" wrap="square" lIns="91425" tIns="91425" rIns="91425" bIns="91425" anchor="ctr" anchorCtr="0"/>
                      </wps:wsp>
                      <wps:wsp>
                        <wps:cNvPr id="5" name="Rectangle 5"/>
                        <wps:cNvSpPr/>
                        <wps:spPr>
                          <a:xfrm>
                            <a:off x="228600" y="0"/>
                            <a:ext cx="5943600" cy="274320"/>
                          </a:xfrm>
                          <a:prstGeom prst="rect">
                            <a:avLst/>
                          </a:prstGeom>
                          <a:solidFill>
                            <a:schemeClr val="lt1">
                              <a:alpha val="0"/>
                            </a:schemeClr>
                          </a:solidFill>
                          <a:ln>
                            <a:noFill/>
                          </a:ln>
                        </wps:spPr>
                        <wps:txbx>
                          <w:txbxContent>
                            <w:p w14:paraId="3409B421" w14:textId="77777777" w:rsidR="00AA0325" w:rsidRDefault="00AA0325">
                              <w:pPr>
                                <w:spacing w:after="0" w:line="240" w:lineRule="auto"/>
                                <w:textDirection w:val="btLr"/>
                              </w:pPr>
                            </w:p>
                          </w:txbxContent>
                        </wps:txbx>
                        <wps:bodyPr spcFirstLastPara="1" wrap="square" lIns="91425" tIns="91425" rIns="91425" bIns="91425" anchor="ctr" anchorCtr="0"/>
                      </wps:wsp>
                      <wps:wsp>
                        <wps:cNvPr id="6" name="Rectangle 6"/>
                        <wps:cNvSpPr/>
                        <wps:spPr>
                          <a:xfrm>
                            <a:off x="0" y="9525"/>
                            <a:ext cx="5943600" cy="250825"/>
                          </a:xfrm>
                          <a:prstGeom prst="rect">
                            <a:avLst/>
                          </a:prstGeom>
                          <a:noFill/>
                          <a:ln>
                            <a:noFill/>
                          </a:ln>
                        </wps:spPr>
                        <wps:txbx>
                          <w:txbxContent>
                            <w:p w14:paraId="627EF545" w14:textId="768281FF" w:rsidR="00AA0325" w:rsidRDefault="00AA0325">
                              <w:pPr>
                                <w:spacing w:after="0" w:line="240" w:lineRule="auto"/>
                                <w:jc w:val="right"/>
                                <w:textDirection w:val="btLr"/>
                              </w:pPr>
                              <w:r>
                                <w:rPr>
                                  <w:color w:val="000000"/>
                                  <w:sz w:val="28"/>
                                </w:rPr>
                                <w:t>TENDER NUMBER G005/2020</w:t>
                              </w:r>
                              <w:r>
                                <w:rPr>
                                  <w:smallCaps/>
                                  <w:color w:val="808080"/>
                                  <w:sz w:val="20"/>
                                </w:rPr>
                                <w:t>| </w:t>
                              </w:r>
                              <w:r>
                                <w:rPr>
                                  <w:color w:val="000000"/>
                                  <w:sz w:val="28"/>
                                </w:rPr>
                                <w:t>SUPPLY OF NFI (WASH AND SHELTER)</w:t>
                              </w:r>
                            </w:p>
                          </w:txbxContent>
                        </wps:txbx>
                        <wps:bodyPr spcFirstLastPara="1" wrap="square" lIns="0" tIns="45700" rIns="0" bIns="45700" anchor="t" anchorCtr="0"/>
                      </wps:wsp>
                    </wpg:grpSp>
                  </wpg:wgp>
                </a:graphicData>
              </a:graphic>
            </wp:anchor>
          </w:drawing>
        </mc:Choice>
        <mc:Fallback>
          <w:pict>
            <v:group w14:anchorId="5CCD3BF3" id="Group 1" o:spid="_x0000_s1026" style="position:absolute;margin-left:18pt;margin-top:0;width:486pt;height:21.6pt;z-index:251659264;mso-position-horizontal-relative:margin" coordorigin="22599,36428"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">
              <v:group id="Group 3" o:spid="_x0000_s1027" style="position:absolute;left:22599;top:36428;width:61722;height:2743" coordsize="61722,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6172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422E7AA" w14:textId="77777777" w:rsidR="00AA0325" w:rsidRDefault="00AA0325">
                        <w:pPr>
                          <w:spacing w:after="0" w:line="240" w:lineRule="auto"/>
                          <w:textDirection w:val="btLr"/>
                        </w:pPr>
                      </w:p>
                    </w:txbxContent>
                  </v:textbox>
                </v:rect>
                <v:rect id="Rectangle 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" fillcolor="white [3201]" stroked="f">
                  <v:fill opacity="0"/>
                  <v:textbox inset="2.53958mm,2.53958mm,2.53958mm,2.53958mm">
                    <w:txbxContent>
                      <w:p w14:paraId="3409B421" w14:textId="77777777" w:rsidR="00AA0325" w:rsidRDefault="00AA0325">
                        <w:pPr>
                          <w:spacing w:after="0" w:line="240" w:lineRule="auto"/>
                          <w:textDirection w:val="btLr"/>
                        </w:pPr>
                      </w:p>
                    </w:txbxContent>
                  </v:textbox>
                </v:rect>
                <v:rect id="Rectangle 6" o:spid="_x0000_s1030" style="position:absolute;top:95;width:59436;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" filled="f" stroked="f">
                  <v:textbox inset="0,1.2694mm,0,1.2694mm">
                    <w:txbxContent>
                      <w:p w14:paraId="627EF545" w14:textId="768281FF" w:rsidR="00AA0325" w:rsidRDefault="00AA0325">
                        <w:pPr>
                          <w:spacing w:after="0" w:line="240" w:lineRule="auto"/>
                          <w:jc w:val="right"/>
                          <w:textDirection w:val="btLr"/>
                        </w:pPr>
                        <w:r>
                          <w:rPr>
                            <w:color w:val="000000"/>
                            <w:sz w:val="28"/>
                          </w:rPr>
                          <w:t>TENDER NUMBER G005/2020</w:t>
                        </w:r>
                        <w:r>
                          <w:rPr>
                            <w:smallCaps/>
                            <w:color w:val="808080"/>
                            <w:sz w:val="20"/>
                          </w:rPr>
                          <w:t>| </w:t>
                        </w:r>
                        <w:r>
                          <w:rPr>
                            <w:color w:val="000000"/>
                            <w:sz w:val="28"/>
                          </w:rPr>
                          <w:t>SUPPLY OF NFI (WASH AND SHELTER)</w:t>
                        </w:r>
                      </w:p>
                    </w:txbxContent>
                  </v:textbox>
                </v:rect>
              </v:group>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85CA" w14:textId="77777777" w:rsidR="00023658" w:rsidRDefault="00023658">
      <w:pPr>
        <w:spacing w:after="0" w:line="240" w:lineRule="auto"/>
      </w:pPr>
      <w:r>
        <w:separator/>
      </w:r>
    </w:p>
  </w:footnote>
  <w:footnote w:type="continuationSeparator" w:id="0">
    <w:p w14:paraId="58CBCB07" w14:textId="77777777" w:rsidR="00023658" w:rsidRDefault="0002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E1F3" w14:textId="77777777" w:rsidR="00AA0325" w:rsidRDefault="00AA0325">
    <w:pPr>
      <w:pStyle w:val="Title"/>
      <w:spacing w:before="0" w:after="0"/>
      <w:rPr>
        <w:sz w:val="36"/>
        <w:szCs w:val="36"/>
      </w:rPr>
    </w:pPr>
    <w:bookmarkStart w:id="2" w:name="_17dp8vu" w:colFirst="0" w:colLast="0"/>
    <w:bookmarkEnd w:id="2"/>
    <w:r>
      <w:rPr>
        <w:noProof/>
        <w:lang w:val="en-US"/>
      </w:rPr>
      <w:drawing>
        <wp:anchor distT="114300" distB="114300" distL="114300" distR="114300" simplePos="0" relativeHeight="251658240" behindDoc="0" locked="0" layoutInCell="1" hidden="0" allowOverlap="1" wp14:anchorId="15F9E261" wp14:editId="2E6E695F">
          <wp:simplePos x="0" y="0"/>
          <wp:positionH relativeFrom="margin">
            <wp:posOffset>6105525</wp:posOffset>
          </wp:positionH>
          <wp:positionV relativeFrom="paragraph">
            <wp:posOffset>-66673</wp:posOffset>
          </wp:positionV>
          <wp:extent cx="576263" cy="722478"/>
          <wp:effectExtent l="0" t="0" r="0" b="0"/>
          <wp:wrapSquare wrapText="bothSides" distT="114300" distB="114300" distL="114300" distR="114300"/>
          <wp:docPr id="2" name="image4.jpg" descr="MC Logo Vertical.jpg"/>
          <wp:cNvGraphicFramePr/>
          <a:graphic xmlns:a="http://schemas.openxmlformats.org/drawingml/2006/main">
            <a:graphicData uri="http://schemas.openxmlformats.org/drawingml/2006/picture">
              <pic:pic xmlns:pic="http://schemas.openxmlformats.org/drawingml/2006/picture">
                <pic:nvPicPr>
                  <pic:cNvPr id="0" name="image4.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3D7811C0" w14:textId="77777777" w:rsidR="00AA0325" w:rsidRDefault="00AA0325">
    <w:pPr>
      <w:pStyle w:val="Title"/>
      <w:spacing w:before="0" w:after="0"/>
      <w:rPr>
        <w:sz w:val="36"/>
        <w:szCs w:val="36"/>
      </w:rPr>
    </w:pPr>
    <w:bookmarkStart w:id="3" w:name="_3rdcrjn" w:colFirst="0" w:colLast="0"/>
    <w:bookmarkEnd w:id="3"/>
    <w:r>
      <w:rPr>
        <w:sz w:val="36"/>
        <w:szCs w:val="36"/>
      </w:rPr>
      <w:t xml:space="preserve">Tender </w:t>
    </w:r>
    <w:proofErr w:type="gramStart"/>
    <w:r>
      <w:rPr>
        <w:sz w:val="36"/>
        <w:szCs w:val="36"/>
      </w:rPr>
      <w:t>Package  —</w:t>
    </w:r>
    <w:proofErr w:type="gramEnd"/>
    <w:r>
      <w:rPr>
        <w:sz w:val="36"/>
        <w:szCs w:val="36"/>
      </w:rPr>
      <w:t xml:space="preserve">  Request for Bid (RFB)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01BE"/>
    <w:multiLevelType w:val="multilevel"/>
    <w:tmpl w:val="246C8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C33BB"/>
    <w:multiLevelType w:val="multilevel"/>
    <w:tmpl w:val="93ACA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A0108"/>
    <w:multiLevelType w:val="multilevel"/>
    <w:tmpl w:val="A02E9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562A56"/>
    <w:multiLevelType w:val="multilevel"/>
    <w:tmpl w:val="E452E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DF6ADA"/>
    <w:multiLevelType w:val="multilevel"/>
    <w:tmpl w:val="D1D6A30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617505"/>
    <w:multiLevelType w:val="multilevel"/>
    <w:tmpl w:val="47060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D41440"/>
    <w:multiLevelType w:val="multilevel"/>
    <w:tmpl w:val="29CAA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E868B3"/>
    <w:multiLevelType w:val="multilevel"/>
    <w:tmpl w:val="BB16D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2D297C"/>
    <w:multiLevelType w:val="multilevel"/>
    <w:tmpl w:val="666CCD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CC6CC3"/>
    <w:multiLevelType w:val="multilevel"/>
    <w:tmpl w:val="878A510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0" w15:restartNumberingAfterBreak="0">
    <w:nsid w:val="348D432D"/>
    <w:multiLevelType w:val="multilevel"/>
    <w:tmpl w:val="D0FE4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76731BF"/>
    <w:multiLevelType w:val="multilevel"/>
    <w:tmpl w:val="61F44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67F1E"/>
    <w:multiLevelType w:val="multilevel"/>
    <w:tmpl w:val="1278CD5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AA44F0"/>
    <w:multiLevelType w:val="multilevel"/>
    <w:tmpl w:val="BBAC33D2"/>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5DA0226"/>
    <w:multiLevelType w:val="multilevel"/>
    <w:tmpl w:val="34F0545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46AE4E51"/>
    <w:multiLevelType w:val="multilevel"/>
    <w:tmpl w:val="755CE9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9911D56"/>
    <w:multiLevelType w:val="multilevel"/>
    <w:tmpl w:val="300815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860384"/>
    <w:multiLevelType w:val="multilevel"/>
    <w:tmpl w:val="3D36C09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E4A5297"/>
    <w:multiLevelType w:val="multilevel"/>
    <w:tmpl w:val="5EA090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EB57649"/>
    <w:multiLevelType w:val="multilevel"/>
    <w:tmpl w:val="26D28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6546DC"/>
    <w:multiLevelType w:val="multilevel"/>
    <w:tmpl w:val="49689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6D039A"/>
    <w:multiLevelType w:val="multilevel"/>
    <w:tmpl w:val="BA9A5F9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abstractNumId w:val="0"/>
  </w:num>
  <w:num w:numId="2">
    <w:abstractNumId w:val="11"/>
  </w:num>
  <w:num w:numId="3">
    <w:abstractNumId w:val="7"/>
  </w:num>
  <w:num w:numId="4">
    <w:abstractNumId w:val="21"/>
  </w:num>
  <w:num w:numId="5">
    <w:abstractNumId w:val="18"/>
  </w:num>
  <w:num w:numId="6">
    <w:abstractNumId w:val="12"/>
  </w:num>
  <w:num w:numId="7">
    <w:abstractNumId w:val="9"/>
  </w:num>
  <w:num w:numId="8">
    <w:abstractNumId w:val="13"/>
  </w:num>
  <w:num w:numId="9">
    <w:abstractNumId w:val="14"/>
  </w:num>
  <w:num w:numId="10">
    <w:abstractNumId w:val="8"/>
  </w:num>
  <w:num w:numId="11">
    <w:abstractNumId w:val="20"/>
  </w:num>
  <w:num w:numId="12">
    <w:abstractNumId w:val="2"/>
  </w:num>
  <w:num w:numId="13">
    <w:abstractNumId w:val="16"/>
  </w:num>
  <w:num w:numId="14">
    <w:abstractNumId w:val="3"/>
  </w:num>
  <w:num w:numId="15">
    <w:abstractNumId w:val="17"/>
  </w:num>
  <w:num w:numId="16">
    <w:abstractNumId w:val="15"/>
  </w:num>
  <w:num w:numId="17">
    <w:abstractNumId w:val="4"/>
  </w:num>
  <w:num w:numId="18">
    <w:abstractNumId w:val="10"/>
  </w:num>
  <w:num w:numId="19">
    <w:abstractNumId w:val="6"/>
  </w:num>
  <w:num w:numId="20">
    <w:abstractNumId w:val="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4C"/>
    <w:rsid w:val="00023658"/>
    <w:rsid w:val="00057241"/>
    <w:rsid w:val="000C3E3E"/>
    <w:rsid w:val="00200BAD"/>
    <w:rsid w:val="0022424D"/>
    <w:rsid w:val="00505316"/>
    <w:rsid w:val="005D4BB6"/>
    <w:rsid w:val="00630322"/>
    <w:rsid w:val="0070473C"/>
    <w:rsid w:val="0072500F"/>
    <w:rsid w:val="00796654"/>
    <w:rsid w:val="007B5861"/>
    <w:rsid w:val="007C294C"/>
    <w:rsid w:val="0081085B"/>
    <w:rsid w:val="008D03DA"/>
    <w:rsid w:val="00975EA9"/>
    <w:rsid w:val="00A7579F"/>
    <w:rsid w:val="00A818FC"/>
    <w:rsid w:val="00AA0325"/>
    <w:rsid w:val="00AB2F7A"/>
    <w:rsid w:val="00AE5E35"/>
    <w:rsid w:val="00B81341"/>
    <w:rsid w:val="00C140FB"/>
    <w:rsid w:val="00C64C9F"/>
    <w:rsid w:val="00CB7F12"/>
    <w:rsid w:val="00D705CC"/>
    <w:rsid w:val="00DE30FD"/>
    <w:rsid w:val="00E80D99"/>
    <w:rsid w:val="00F14289"/>
    <w:rsid w:val="00F7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2902"/>
  <w15:docId w15:val="{1FDB9E64-B353-4DFE-B4F0-E010BDA4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40" w:lineRule="auto"/>
      <w:outlineLvl w:val="0"/>
    </w:pPr>
    <w:rPr>
      <w:b/>
      <w:color w:val="D01D2B"/>
      <w:sz w:val="48"/>
      <w:szCs w:val="48"/>
    </w:rPr>
  </w:style>
  <w:style w:type="paragraph" w:styleId="Heading2">
    <w:name w:val="heading 2"/>
    <w:basedOn w:val="Normal"/>
    <w:next w:val="Normal"/>
    <w:pPr>
      <w:keepNext/>
      <w:keepLines/>
      <w:spacing w:after="24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40"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40"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40" w:lineRule="auto"/>
    </w:pPr>
    <w:rPr>
      <w:b/>
      <w:color w:val="D01D2B"/>
      <w:sz w:val="60"/>
      <w:szCs w:val="60"/>
    </w:rPr>
  </w:style>
  <w:style w:type="paragraph" w:styleId="Subtitle">
    <w:name w:val="Subtitle"/>
    <w:basedOn w:val="Normal"/>
    <w:next w:val="Normal"/>
    <w:pPr>
      <w:keepNext/>
      <w:keepLines/>
      <w:spacing w:after="120" w:line="240"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5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5316"/>
    <w:rPr>
      <w:b/>
      <w:bCs/>
    </w:rPr>
  </w:style>
  <w:style w:type="character" w:customStyle="1" w:styleId="CommentSubjectChar">
    <w:name w:val="Comment Subject Char"/>
    <w:basedOn w:val="CommentTextChar"/>
    <w:link w:val="CommentSubject"/>
    <w:uiPriority w:val="99"/>
    <w:semiHidden/>
    <w:rsid w:val="00505316"/>
    <w:rPr>
      <w:b/>
      <w:bCs/>
      <w:sz w:val="20"/>
      <w:szCs w:val="20"/>
    </w:rPr>
  </w:style>
  <w:style w:type="paragraph" w:styleId="Header">
    <w:name w:val="header"/>
    <w:basedOn w:val="Normal"/>
    <w:link w:val="HeaderChar"/>
    <w:uiPriority w:val="99"/>
    <w:unhideWhenUsed/>
    <w:rsid w:val="00DE3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FD"/>
  </w:style>
  <w:style w:type="paragraph" w:styleId="Footer">
    <w:name w:val="footer"/>
    <w:basedOn w:val="Normal"/>
    <w:link w:val="FooterChar"/>
    <w:uiPriority w:val="99"/>
    <w:unhideWhenUsed/>
    <w:rsid w:val="00DE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cycorps.org/ten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c/committees/1267/aq_sanctions_list.shtml" TargetMode="External"/><Relationship Id="rId5" Type="http://schemas.openxmlformats.org/officeDocument/2006/relationships/footnotes" Target="footnotes.xml"/><Relationship Id="rId10" Type="http://schemas.openxmlformats.org/officeDocument/2006/relationships/hyperlink" Target="mailto:integrityhotline@mercycorps.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26</Pages>
  <Words>8111</Words>
  <Characters>46234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lkagai</dc:creator>
  <cp:lastModifiedBy>lkagai</cp:lastModifiedBy>
  <cp:revision>12</cp:revision>
  <dcterms:created xsi:type="dcterms:W3CDTF">2020-09-10T12:00:00Z</dcterms:created>
  <dcterms:modified xsi:type="dcterms:W3CDTF">2020-09-15T09:09:00Z</dcterms:modified>
</cp:coreProperties>
</file>