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70" w:rsidRDefault="000E0170" w:rsidP="000E0170">
      <w:pPr>
        <w:spacing w:after="160" w:line="310" w:lineRule="auto"/>
        <w:jc w:val="center"/>
        <w:rPr>
          <w:b/>
          <w:color w:val="D01D2B"/>
          <w:sz w:val="32"/>
          <w:szCs w:val="32"/>
        </w:rPr>
      </w:pPr>
      <w:r>
        <w:rPr>
          <w:b/>
          <w:color w:val="D01D2B"/>
          <w:sz w:val="32"/>
          <w:szCs w:val="32"/>
        </w:rPr>
        <w:t>QUALITY CONTROL PLAN</w:t>
      </w:r>
    </w:p>
    <w:p w:rsidR="00826A44" w:rsidRDefault="000E0170" w:rsidP="000E0170">
      <w:pPr>
        <w:spacing w:after="0" w:line="240" w:lineRule="auto"/>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This QC Plan is designed mainly guide for the inspection and acceptance of all the deliverables that will be contracted for under the tender </w:t>
      </w:r>
      <w:r w:rsidR="00826A44">
        <w:rPr>
          <w:rFonts w:ascii="Times New Roman" w:eastAsia="Times New Roman" w:hAnsi="Times New Roman" w:cs="Times New Roman"/>
          <w:b/>
          <w:i/>
          <w:sz w:val="22"/>
          <w:szCs w:val="22"/>
        </w:rPr>
        <w:t xml:space="preserve">number: </w:t>
      </w:r>
      <w:r w:rsidR="00135190">
        <w:rPr>
          <w:b/>
        </w:rPr>
        <w:t>Krt0035</w:t>
      </w:r>
      <w:r w:rsidR="00135190">
        <w:rPr>
          <w:b/>
        </w:rPr>
        <w:t xml:space="preserve"> </w:t>
      </w:r>
      <w:r w:rsidR="00975F2F">
        <w:rPr>
          <w:b/>
          <w:color w:val="385623" w:themeColor="accent6" w:themeShade="80"/>
        </w:rPr>
        <w:t>E</w:t>
      </w:r>
      <w:r w:rsidR="00975F2F" w:rsidRPr="00686159">
        <w:rPr>
          <w:b/>
          <w:color w:val="385623" w:themeColor="accent6" w:themeShade="80"/>
        </w:rPr>
        <w:t>xpansion of certified seed supply networks, market</w:t>
      </w:r>
      <w:r w:rsidR="00975F2F" w:rsidRPr="00686159">
        <w:rPr>
          <w:b/>
          <w:color w:val="385623" w:themeColor="accent6" w:themeShade="80"/>
        </w:rPr>
        <w:t>-</w:t>
      </w:r>
      <w:r w:rsidR="00975F2F" w:rsidRPr="00686159">
        <w:rPr>
          <w:b/>
          <w:color w:val="385623" w:themeColor="accent6" w:themeShade="80"/>
        </w:rPr>
        <w:t xml:space="preserve">led seeds promotions and seed subsidies for small holder farmers in South </w:t>
      </w:r>
      <w:proofErr w:type="spellStart"/>
      <w:r w:rsidR="00975F2F" w:rsidRPr="00686159">
        <w:rPr>
          <w:b/>
          <w:color w:val="385623" w:themeColor="accent6" w:themeShade="80"/>
        </w:rPr>
        <w:t>Kordofan</w:t>
      </w:r>
      <w:proofErr w:type="spellEnd"/>
      <w:r w:rsidR="00975F2F" w:rsidRPr="00686159">
        <w:rPr>
          <w:b/>
          <w:color w:val="385623" w:themeColor="accent6" w:themeShade="80"/>
        </w:rPr>
        <w:t xml:space="preserve"> State.</w:t>
      </w:r>
    </w:p>
    <w:p w:rsidR="000E0170" w:rsidRDefault="000E0170" w:rsidP="000E0170">
      <w:pPr>
        <w:spacing w:after="0"/>
        <w:rPr>
          <w:b/>
          <w:color w:val="D01D2B"/>
          <w:sz w:val="22"/>
          <w:szCs w:val="22"/>
        </w:rPr>
      </w:pPr>
    </w:p>
    <w:tbl>
      <w:tblPr>
        <w:tblW w:w="9300" w:type="dxa"/>
        <w:tblInd w:w="100" w:type="dxa"/>
        <w:tblLayout w:type="fixed"/>
        <w:tblLook w:val="0600" w:firstRow="0" w:lastRow="0" w:firstColumn="0" w:lastColumn="0" w:noHBand="1" w:noVBand="1"/>
      </w:tblPr>
      <w:tblGrid>
        <w:gridCol w:w="4635"/>
        <w:gridCol w:w="4665"/>
      </w:tblGrid>
      <w:tr w:rsidR="000E0170" w:rsidTr="003B1C89">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0E0170" w:rsidRDefault="00135190" w:rsidP="00135190">
            <w:pPr>
              <w:spacing w:after="0" w:line="288" w:lineRule="auto"/>
              <w:rPr>
                <w:b/>
              </w:rPr>
            </w:pPr>
            <w:r>
              <w:rPr>
                <w:b/>
              </w:rPr>
              <w:t>PR</w:t>
            </w:r>
            <w:r w:rsidR="000E0170">
              <w:rPr>
                <w:b/>
              </w:rPr>
              <w:t xml:space="preserve"> #:</w:t>
            </w:r>
            <w:proofErr w:type="spellStart"/>
            <w:r>
              <w:rPr>
                <w:b/>
              </w:rPr>
              <w:t>Krt</w:t>
            </w:r>
            <w:proofErr w:type="spellEnd"/>
            <w:r>
              <w:rPr>
                <w:b/>
              </w:rPr>
              <w:t xml:space="preserve"> 541</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0E0170" w:rsidRDefault="000E0170" w:rsidP="00135190">
            <w:pPr>
              <w:spacing w:after="0" w:line="288" w:lineRule="auto"/>
              <w:rPr>
                <w:b/>
              </w:rPr>
            </w:pPr>
            <w:r>
              <w:rPr>
                <w:b/>
              </w:rPr>
              <w:t>Tender #:</w:t>
            </w:r>
            <w:r w:rsidR="00FD746C">
              <w:rPr>
                <w:b/>
              </w:rPr>
              <w:t xml:space="preserve"> </w:t>
            </w:r>
            <w:r w:rsidR="00135190">
              <w:rPr>
                <w:b/>
              </w:rPr>
              <w:t>Krt0035</w:t>
            </w:r>
          </w:p>
        </w:tc>
      </w:tr>
      <w:tr w:rsidR="000E0170" w:rsidTr="003B1C89">
        <w:trPr>
          <w:trHeight w:val="899"/>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826A44" w:rsidRPr="003B1C89" w:rsidRDefault="000E0170" w:rsidP="003B1C89">
            <w:pPr>
              <w:spacing w:after="0" w:line="288" w:lineRule="auto"/>
            </w:pPr>
            <w:r>
              <w:rPr>
                <w:b/>
              </w:rPr>
              <w:t>PR Description</w:t>
            </w:r>
            <w:r w:rsidRPr="00A41B97">
              <w:t>:</w:t>
            </w:r>
            <w:r>
              <w:t xml:space="preserve"> </w:t>
            </w:r>
            <w:r w:rsidR="00A9770A" w:rsidRPr="00A9770A">
              <w:t xml:space="preserve">Seed company to expand seed supply networks to South </w:t>
            </w:r>
            <w:proofErr w:type="spellStart"/>
            <w:r w:rsidR="00A9770A" w:rsidRPr="00A9770A">
              <w:t>Kordofan</w:t>
            </w:r>
            <w:proofErr w:type="spellEnd"/>
            <w:r w:rsidR="00A9770A" w:rsidRPr="00A9770A">
              <w:t xml:space="preserve"> State, carry out seed sales promotions and sell seeds to small holder farmers at a discounted price</w:t>
            </w:r>
          </w:p>
        </w:tc>
      </w:tr>
    </w:tbl>
    <w:p w:rsidR="000E0170" w:rsidRDefault="000E0170" w:rsidP="000E0170">
      <w:pPr>
        <w:spacing w:after="0"/>
        <w:jc w:val="both"/>
        <w:rPr>
          <w:b/>
          <w:color w:val="D01D2B"/>
          <w:sz w:val="22"/>
          <w:szCs w:val="22"/>
        </w:rPr>
      </w:pPr>
    </w:p>
    <w:tbl>
      <w:tblPr>
        <w:tblW w:w="96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0"/>
      </w:tblGrid>
      <w:tr w:rsidR="000E0170" w:rsidTr="000F40AF">
        <w:trPr>
          <w:trHeight w:val="933"/>
        </w:trPr>
        <w:tc>
          <w:tcPr>
            <w:tcW w:w="9650" w:type="dxa"/>
            <w:shd w:val="clear" w:color="auto" w:fill="auto"/>
            <w:tcMar>
              <w:top w:w="100" w:type="dxa"/>
              <w:left w:w="100" w:type="dxa"/>
              <w:bottom w:w="100" w:type="dxa"/>
              <w:right w:w="100" w:type="dxa"/>
            </w:tcMar>
          </w:tcPr>
          <w:p w:rsidR="00826A44" w:rsidRDefault="000E0170" w:rsidP="000E0170">
            <w:pPr>
              <w:spacing w:after="0"/>
              <w:jc w:val="both"/>
              <w:rPr>
                <w:b/>
                <w:i/>
              </w:rPr>
            </w:pPr>
            <w:r>
              <w:rPr>
                <w:b/>
                <w:i/>
              </w:rPr>
              <w:t xml:space="preserve">This QC Plan details the procedures to inspect and determine the acceptability of the deliverables for this assignment.      </w:t>
            </w:r>
          </w:p>
          <w:p w:rsidR="00826A44" w:rsidRDefault="00826A44" w:rsidP="000E0170">
            <w:pPr>
              <w:spacing w:after="0"/>
              <w:jc w:val="both"/>
              <w:rPr>
                <w:b/>
                <w:i/>
              </w:rPr>
            </w:pPr>
          </w:p>
          <w:p w:rsidR="00826A44" w:rsidRDefault="00826A44" w:rsidP="000E0170">
            <w:pPr>
              <w:spacing w:after="0"/>
              <w:jc w:val="both"/>
              <w:rPr>
                <w:b/>
                <w:i/>
              </w:rPr>
            </w:pPr>
          </w:p>
          <w:p w:rsidR="000E0170" w:rsidRPr="000E0170" w:rsidRDefault="000E0170" w:rsidP="000E0170">
            <w:pPr>
              <w:spacing w:after="0"/>
              <w:jc w:val="both"/>
              <w:rPr>
                <w:b/>
                <w:i/>
              </w:rPr>
            </w:pPr>
            <w:r>
              <w:rPr>
                <w:b/>
                <w:i/>
              </w:rPr>
              <w:t xml:space="preserve">                          </w:t>
            </w:r>
          </w:p>
        </w:tc>
      </w:tr>
      <w:tr w:rsidR="000E0170" w:rsidTr="000F40AF">
        <w:tc>
          <w:tcPr>
            <w:tcW w:w="9650" w:type="dxa"/>
            <w:shd w:val="clear" w:color="auto" w:fill="auto"/>
            <w:tcMar>
              <w:top w:w="100" w:type="dxa"/>
              <w:left w:w="100" w:type="dxa"/>
              <w:bottom w:w="100" w:type="dxa"/>
              <w:right w:w="100" w:type="dxa"/>
            </w:tcMar>
          </w:tcPr>
          <w:p w:rsidR="000E0170" w:rsidRDefault="000E0170" w:rsidP="003B1C89">
            <w:pPr>
              <w:pStyle w:val="Heading1"/>
              <w:widowControl w:val="0"/>
              <w:spacing w:before="0" w:after="0" w:line="240" w:lineRule="auto"/>
              <w:rPr>
                <w:sz w:val="28"/>
                <w:szCs w:val="28"/>
              </w:rPr>
            </w:pPr>
            <w:bookmarkStart w:id="0" w:name="_xlmjvmw7qh98" w:colFirst="0" w:colLast="0"/>
            <w:bookmarkEnd w:id="0"/>
            <w:r>
              <w:rPr>
                <w:sz w:val="28"/>
                <w:szCs w:val="28"/>
              </w:rPr>
              <w:lastRenderedPageBreak/>
              <w:t>Essential Specifications and Testing Requirements</w:t>
            </w:r>
          </w:p>
          <w:p w:rsidR="000E0170" w:rsidRDefault="000E0170" w:rsidP="003B1C89">
            <w:pPr>
              <w:widowControl w:val="0"/>
              <w:spacing w:after="0" w:line="240" w:lineRule="auto"/>
            </w:pPr>
          </w:p>
          <w:p w:rsidR="00D53F80" w:rsidRPr="00D53F80" w:rsidRDefault="000E0170" w:rsidP="003B1C89">
            <w:pPr>
              <w:widowControl w:val="0"/>
              <w:spacing w:after="0" w:line="240" w:lineRule="auto"/>
              <w:rPr>
                <w:b/>
                <w:color w:val="C00000"/>
                <w:u w:val="single"/>
              </w:rPr>
            </w:pPr>
            <w:r w:rsidRPr="00D53F80">
              <w:rPr>
                <w:b/>
                <w:color w:val="C00000"/>
                <w:u w:val="single"/>
              </w:rPr>
              <w:t>Deliverable</w:t>
            </w:r>
            <w:r w:rsidR="006459ED" w:rsidRPr="00D53F80">
              <w:rPr>
                <w:b/>
                <w:color w:val="C00000"/>
                <w:u w:val="single"/>
              </w:rPr>
              <w:t xml:space="preserve"> 1</w:t>
            </w:r>
            <w:r w:rsidRPr="00D53F80">
              <w:rPr>
                <w:b/>
                <w:color w:val="C00000"/>
                <w:u w:val="single"/>
              </w:rPr>
              <w:t xml:space="preserve">: </w:t>
            </w:r>
            <w:r w:rsidR="003572A7" w:rsidRPr="003572A7">
              <w:rPr>
                <w:b/>
                <w:color w:val="C00000"/>
                <w:u w:val="single"/>
              </w:rPr>
              <w:t xml:space="preserve">Development of a rural seed supply </w:t>
            </w:r>
            <w:proofErr w:type="spellStart"/>
            <w:r w:rsidR="003572A7" w:rsidRPr="003572A7">
              <w:rPr>
                <w:b/>
                <w:color w:val="C00000"/>
                <w:u w:val="single"/>
              </w:rPr>
              <w:t>nework</w:t>
            </w:r>
            <w:proofErr w:type="spellEnd"/>
            <w:r w:rsidR="003572A7" w:rsidRPr="003572A7">
              <w:rPr>
                <w:b/>
                <w:color w:val="C00000"/>
                <w:u w:val="single"/>
              </w:rPr>
              <w:t>, Retail points, sales promotion around retail points, van sales on market days centered around retail businesses</w:t>
            </w:r>
          </w:p>
          <w:tbl>
            <w:tblPr>
              <w:tblW w:w="9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0"/>
              <w:gridCol w:w="1170"/>
              <w:gridCol w:w="1350"/>
              <w:gridCol w:w="1210"/>
              <w:gridCol w:w="1350"/>
            </w:tblGrid>
            <w:tr w:rsidR="00692F76" w:rsidRPr="00D53F80" w:rsidTr="00692F76">
              <w:trPr>
                <w:trHeight w:val="780"/>
              </w:trPr>
              <w:tc>
                <w:tcPr>
                  <w:tcW w:w="4390" w:type="dxa"/>
                  <w:shd w:val="clear" w:color="auto" w:fill="auto"/>
                  <w:tcMar>
                    <w:top w:w="100" w:type="dxa"/>
                    <w:left w:w="100" w:type="dxa"/>
                    <w:bottom w:w="100" w:type="dxa"/>
                    <w:right w:w="100" w:type="dxa"/>
                  </w:tcMar>
                </w:tcPr>
                <w:p w:rsidR="000E0170" w:rsidRPr="00D53F80" w:rsidRDefault="000E0170" w:rsidP="003B1C89">
                  <w:pPr>
                    <w:widowControl w:val="0"/>
                    <w:spacing w:after="0" w:line="240" w:lineRule="auto"/>
                    <w:jc w:val="center"/>
                    <w:rPr>
                      <w:b/>
                    </w:rPr>
                  </w:pPr>
                </w:p>
                <w:p w:rsidR="000E0170" w:rsidRPr="00D53F80" w:rsidRDefault="000E0170" w:rsidP="003B1C89">
                  <w:pPr>
                    <w:widowControl w:val="0"/>
                    <w:spacing w:after="0" w:line="240" w:lineRule="auto"/>
                    <w:jc w:val="center"/>
                    <w:rPr>
                      <w:b/>
                    </w:rPr>
                  </w:pPr>
                  <w:r w:rsidRPr="00D53F80">
                    <w:rPr>
                      <w:b/>
                    </w:rPr>
                    <w:t>Parameter</w:t>
                  </w:r>
                </w:p>
              </w:tc>
              <w:tc>
                <w:tcPr>
                  <w:tcW w:w="1170" w:type="dxa"/>
                  <w:shd w:val="clear" w:color="auto" w:fill="auto"/>
                  <w:tcMar>
                    <w:top w:w="100" w:type="dxa"/>
                    <w:left w:w="100" w:type="dxa"/>
                    <w:bottom w:w="100" w:type="dxa"/>
                    <w:right w:w="100" w:type="dxa"/>
                  </w:tcMar>
                </w:tcPr>
                <w:p w:rsidR="000E0170" w:rsidRPr="00D53F80" w:rsidRDefault="000E0170" w:rsidP="003B1C89">
                  <w:pPr>
                    <w:widowControl w:val="0"/>
                    <w:spacing w:after="0" w:line="240" w:lineRule="auto"/>
                    <w:jc w:val="center"/>
                    <w:rPr>
                      <w:b/>
                    </w:rPr>
                  </w:pPr>
                </w:p>
                <w:p w:rsidR="000E0170" w:rsidRPr="00D53F80" w:rsidRDefault="000E0170" w:rsidP="003B1C89">
                  <w:pPr>
                    <w:widowControl w:val="0"/>
                    <w:spacing w:after="0" w:line="240" w:lineRule="auto"/>
                    <w:jc w:val="center"/>
                    <w:rPr>
                      <w:b/>
                    </w:rPr>
                  </w:pPr>
                  <w:r w:rsidRPr="00D53F80">
                    <w:rPr>
                      <w:b/>
                    </w:rPr>
                    <w:t>Target Value</w:t>
                  </w:r>
                </w:p>
              </w:tc>
              <w:tc>
                <w:tcPr>
                  <w:tcW w:w="1350" w:type="dxa"/>
                  <w:shd w:val="clear" w:color="auto" w:fill="auto"/>
                  <w:tcMar>
                    <w:top w:w="100" w:type="dxa"/>
                    <w:left w:w="100" w:type="dxa"/>
                    <w:bottom w:w="100" w:type="dxa"/>
                    <w:right w:w="100" w:type="dxa"/>
                  </w:tcMar>
                </w:tcPr>
                <w:p w:rsidR="000E0170" w:rsidRPr="00D53F80" w:rsidRDefault="000E0170" w:rsidP="006459ED">
                  <w:pPr>
                    <w:widowControl w:val="0"/>
                    <w:spacing w:after="0" w:line="240" w:lineRule="auto"/>
                    <w:jc w:val="center"/>
                  </w:pPr>
                  <w:r w:rsidRPr="00D53F80">
                    <w:rPr>
                      <w:b/>
                    </w:rPr>
                    <w:t xml:space="preserve">Margin of Error </w:t>
                  </w:r>
                  <w:r w:rsidRPr="00D53F80">
                    <w:t xml:space="preserve">(Absolute or Relative) </w:t>
                  </w:r>
                </w:p>
              </w:tc>
              <w:tc>
                <w:tcPr>
                  <w:tcW w:w="1210" w:type="dxa"/>
                  <w:shd w:val="clear" w:color="auto" w:fill="auto"/>
                  <w:tcMar>
                    <w:top w:w="100" w:type="dxa"/>
                    <w:left w:w="100" w:type="dxa"/>
                    <w:bottom w:w="100" w:type="dxa"/>
                    <w:right w:w="100" w:type="dxa"/>
                  </w:tcMar>
                </w:tcPr>
                <w:p w:rsidR="000E0170" w:rsidRPr="00D53F80" w:rsidRDefault="000E0170" w:rsidP="003B1C89">
                  <w:pPr>
                    <w:widowControl w:val="0"/>
                    <w:spacing w:after="0" w:line="240" w:lineRule="auto"/>
                    <w:jc w:val="center"/>
                    <w:rPr>
                      <w:color w:val="D01D2B"/>
                    </w:rPr>
                  </w:pPr>
                  <w:r w:rsidRPr="00D53F80">
                    <w:rPr>
                      <w:b/>
                      <w:color w:val="D01D2B"/>
                    </w:rPr>
                    <w:t>Testing Method</w:t>
                  </w:r>
                </w:p>
              </w:tc>
              <w:tc>
                <w:tcPr>
                  <w:tcW w:w="1350" w:type="dxa"/>
                  <w:shd w:val="clear" w:color="auto" w:fill="auto"/>
                  <w:tcMar>
                    <w:top w:w="100" w:type="dxa"/>
                    <w:left w:w="100" w:type="dxa"/>
                    <w:bottom w:w="100" w:type="dxa"/>
                    <w:right w:w="100" w:type="dxa"/>
                  </w:tcMar>
                </w:tcPr>
                <w:p w:rsidR="000E0170" w:rsidRPr="00D53F80" w:rsidRDefault="000E0170" w:rsidP="003B1C89">
                  <w:pPr>
                    <w:widowControl w:val="0"/>
                    <w:spacing w:after="0" w:line="240" w:lineRule="auto"/>
                    <w:jc w:val="center"/>
                    <w:rPr>
                      <w:b/>
                      <w:color w:val="D01D2B"/>
                    </w:rPr>
                  </w:pPr>
                </w:p>
                <w:p w:rsidR="000E0170" w:rsidRPr="00D53F80" w:rsidRDefault="000E0170" w:rsidP="003B1C89">
                  <w:pPr>
                    <w:widowControl w:val="0"/>
                    <w:spacing w:after="0" w:line="240" w:lineRule="auto"/>
                    <w:jc w:val="center"/>
                    <w:rPr>
                      <w:b/>
                      <w:color w:val="D01D2B"/>
                    </w:rPr>
                  </w:pPr>
                  <w:r w:rsidRPr="00D53F80">
                    <w:rPr>
                      <w:b/>
                      <w:color w:val="D01D2B"/>
                    </w:rPr>
                    <w:t xml:space="preserve">Performed / Reviewed by:  </w:t>
                  </w:r>
                </w:p>
              </w:tc>
            </w:tr>
            <w:tr w:rsidR="00692F76" w:rsidRPr="00D53F80" w:rsidTr="00692F76">
              <w:trPr>
                <w:trHeight w:val="780"/>
              </w:trPr>
              <w:tc>
                <w:tcPr>
                  <w:tcW w:w="4390" w:type="dxa"/>
                  <w:shd w:val="clear" w:color="auto" w:fill="auto"/>
                  <w:tcMar>
                    <w:top w:w="100" w:type="dxa"/>
                    <w:left w:w="100" w:type="dxa"/>
                    <w:bottom w:w="100" w:type="dxa"/>
                    <w:right w:w="100" w:type="dxa"/>
                  </w:tcMar>
                </w:tcPr>
                <w:p w:rsidR="00CD043C" w:rsidRDefault="003572A7" w:rsidP="00CD043C">
                  <w:pPr>
                    <w:widowControl w:val="0"/>
                    <w:spacing w:after="0" w:line="240" w:lineRule="auto"/>
                  </w:pPr>
                  <w:r>
                    <w:t>S</w:t>
                  </w:r>
                  <w:r w:rsidR="00C04C15">
                    <w:t>election of suitable seed sellers/r</w:t>
                  </w:r>
                  <w:r w:rsidR="002A605B">
                    <w:t>etail points. The company should ensure that agents are selected from scattered villages within the locality so that the seeds are easily accessible to farmers.</w:t>
                  </w:r>
                </w:p>
                <w:p w:rsidR="00CD043C" w:rsidRPr="00A9770A" w:rsidRDefault="002A605B" w:rsidP="00CD043C">
                  <w:pPr>
                    <w:widowControl w:val="0"/>
                    <w:spacing w:after="0" w:line="240" w:lineRule="auto"/>
                  </w:pPr>
                  <w:r>
                    <w:t>The company should identify villages where they intend to have agents and the selection criteria and submit the list to the SAFE team for approval. A schedule of the selection process should be submitted to the SAFE team who will make randomized checks, make observations and write monitoring reports. The company will write a report to detail the criteria, process, achievements and key learnings.</w:t>
                  </w:r>
                </w:p>
              </w:tc>
              <w:tc>
                <w:tcPr>
                  <w:tcW w:w="1170" w:type="dxa"/>
                  <w:shd w:val="clear" w:color="auto" w:fill="auto"/>
                  <w:tcMar>
                    <w:top w:w="100" w:type="dxa"/>
                    <w:left w:w="100" w:type="dxa"/>
                    <w:bottom w:w="100" w:type="dxa"/>
                    <w:right w:w="100" w:type="dxa"/>
                  </w:tcMar>
                </w:tcPr>
                <w:p w:rsidR="00A9770A" w:rsidRPr="00C04C15" w:rsidRDefault="00A9770A" w:rsidP="00CD043C">
                  <w:pPr>
                    <w:widowControl w:val="0"/>
                    <w:spacing w:after="0" w:line="240" w:lineRule="auto"/>
                    <w:jc w:val="center"/>
                  </w:pPr>
                  <w:r w:rsidRPr="00C04C15">
                    <w:t>20</w:t>
                  </w:r>
                  <w:r w:rsidR="00C04C15" w:rsidRPr="00C04C15">
                    <w:t xml:space="preserve"> retailers/ agents</w:t>
                  </w:r>
                </w:p>
              </w:tc>
              <w:tc>
                <w:tcPr>
                  <w:tcW w:w="1350" w:type="dxa"/>
                  <w:shd w:val="clear" w:color="auto" w:fill="auto"/>
                  <w:tcMar>
                    <w:top w:w="100" w:type="dxa"/>
                    <w:left w:w="100" w:type="dxa"/>
                    <w:bottom w:w="100" w:type="dxa"/>
                    <w:right w:w="100" w:type="dxa"/>
                  </w:tcMar>
                </w:tcPr>
                <w:p w:rsidR="00A9770A" w:rsidRPr="00D53F80" w:rsidRDefault="002A605B" w:rsidP="006459ED">
                  <w:pPr>
                    <w:widowControl w:val="0"/>
                    <w:spacing w:after="0" w:line="240" w:lineRule="auto"/>
                    <w:jc w:val="center"/>
                    <w:rPr>
                      <w:b/>
                    </w:rPr>
                  </w:pPr>
                  <w:r>
                    <w:rPr>
                      <w:color w:val="2E74B5"/>
                    </w:rPr>
                    <w:t>Absolute</w:t>
                  </w:r>
                </w:p>
              </w:tc>
              <w:tc>
                <w:tcPr>
                  <w:tcW w:w="1210" w:type="dxa"/>
                  <w:shd w:val="clear" w:color="auto" w:fill="auto"/>
                  <w:tcMar>
                    <w:top w:w="100" w:type="dxa"/>
                    <w:left w:w="100" w:type="dxa"/>
                    <w:bottom w:w="100" w:type="dxa"/>
                    <w:right w:w="100" w:type="dxa"/>
                  </w:tcMar>
                </w:tcPr>
                <w:p w:rsidR="00A9770A" w:rsidRPr="00D53F80" w:rsidRDefault="00D45590" w:rsidP="00A9770A">
                  <w:pPr>
                    <w:widowControl w:val="0"/>
                    <w:spacing w:after="0" w:line="240" w:lineRule="auto"/>
                    <w:rPr>
                      <w:b/>
                      <w:color w:val="D01D2B"/>
                    </w:rPr>
                  </w:pPr>
                  <w:r w:rsidRPr="00A9770A">
                    <w:rPr>
                      <w:color w:val="2E74B5"/>
                    </w:rPr>
                    <w:t>Document review</w:t>
                  </w:r>
                  <w:r>
                    <w:rPr>
                      <w:color w:val="2E74B5"/>
                    </w:rPr>
                    <w:t xml:space="preserve"> of the report and physical verification</w:t>
                  </w:r>
                </w:p>
              </w:tc>
              <w:tc>
                <w:tcPr>
                  <w:tcW w:w="1350" w:type="dxa"/>
                  <w:shd w:val="clear" w:color="auto" w:fill="auto"/>
                  <w:tcMar>
                    <w:top w:w="100" w:type="dxa"/>
                    <w:left w:w="100" w:type="dxa"/>
                    <w:bottom w:w="100" w:type="dxa"/>
                    <w:right w:w="100" w:type="dxa"/>
                  </w:tcMar>
                </w:tcPr>
                <w:p w:rsidR="00A9770A" w:rsidRPr="00D53F80" w:rsidRDefault="00A9770A" w:rsidP="003B1C89">
                  <w:pPr>
                    <w:widowControl w:val="0"/>
                    <w:spacing w:after="0" w:line="240" w:lineRule="auto"/>
                    <w:jc w:val="center"/>
                    <w:rPr>
                      <w:b/>
                      <w:color w:val="D01D2B"/>
                    </w:rPr>
                  </w:pPr>
                  <w:r w:rsidRPr="00D53F80">
                    <w:rPr>
                      <w:color w:val="2E74B5"/>
                    </w:rPr>
                    <w:t>QC Team</w:t>
                  </w:r>
                </w:p>
              </w:tc>
            </w:tr>
            <w:tr w:rsidR="002A605B" w:rsidRPr="00D53F80" w:rsidTr="00692F76">
              <w:trPr>
                <w:trHeight w:val="780"/>
              </w:trPr>
              <w:tc>
                <w:tcPr>
                  <w:tcW w:w="4390" w:type="dxa"/>
                  <w:shd w:val="clear" w:color="auto" w:fill="auto"/>
                  <w:tcMar>
                    <w:top w:w="100" w:type="dxa"/>
                    <w:left w:w="100" w:type="dxa"/>
                    <w:bottom w:w="100" w:type="dxa"/>
                    <w:right w:w="100" w:type="dxa"/>
                  </w:tcMar>
                </w:tcPr>
                <w:p w:rsidR="002A605B" w:rsidRDefault="002A605B" w:rsidP="000F40AF">
                  <w:pPr>
                    <w:widowControl w:val="0"/>
                    <w:spacing w:after="0" w:line="240" w:lineRule="auto"/>
                  </w:pPr>
                  <w:r>
                    <w:t>Carrying</w:t>
                  </w:r>
                  <w:r>
                    <w:t xml:space="preserve"> out seed </w:t>
                  </w:r>
                  <w:r w:rsidRPr="00A9770A">
                    <w:t>sales promotion</w:t>
                  </w:r>
                  <w:r>
                    <w:t>s</w:t>
                  </w:r>
                  <w:r w:rsidRPr="00A9770A">
                    <w:t xml:space="preserve"> around </w:t>
                  </w:r>
                  <w:r>
                    <w:t>each retail point</w:t>
                  </w:r>
                  <w:r>
                    <w:t xml:space="preserve">. </w:t>
                  </w:r>
                  <w:r>
                    <w:t xml:space="preserve">The </w:t>
                  </w:r>
                  <w:r>
                    <w:t>company should mobilize people in the areas to be served by the seed sales points to attend</w:t>
                  </w:r>
                  <w:r>
                    <w:t xml:space="preserve"> seeds </w:t>
                  </w:r>
                  <w:r>
                    <w:t xml:space="preserve">promotions carried out by the company and sales agents. </w:t>
                  </w:r>
                  <w:r>
                    <w:t xml:space="preserve">The company should submit to Mercy Corps SAFE team a schedule of the </w:t>
                  </w:r>
                  <w:r>
                    <w:t>seeds sales promotions and t</w:t>
                  </w:r>
                  <w:r>
                    <w:t>he promotional messages for prior approval. SAFE program staff will randomly sample and att</w:t>
                  </w:r>
                  <w:r>
                    <w:t xml:space="preserve">end some </w:t>
                  </w:r>
                  <w:r>
                    <w:t>sales</w:t>
                  </w:r>
                  <w:r>
                    <w:t xml:space="preserve"> promotions</w:t>
                  </w:r>
                  <w:r>
                    <w:t>, discuss observations with the companies and write monitoring reports</w:t>
                  </w:r>
                  <w:r>
                    <w:t xml:space="preserve">. </w:t>
                  </w:r>
                  <w:r w:rsidR="000F40AF">
                    <w:t xml:space="preserve">The company will write a report to detail the </w:t>
                  </w:r>
                  <w:r w:rsidR="000F40AF">
                    <w:t>planning</w:t>
                  </w:r>
                  <w:r w:rsidR="000F40AF">
                    <w:t>, process, achievements and key learnings.</w:t>
                  </w:r>
                </w:p>
              </w:tc>
              <w:tc>
                <w:tcPr>
                  <w:tcW w:w="1170" w:type="dxa"/>
                  <w:shd w:val="clear" w:color="auto" w:fill="auto"/>
                  <w:tcMar>
                    <w:top w:w="100" w:type="dxa"/>
                    <w:left w:w="100" w:type="dxa"/>
                    <w:bottom w:w="100" w:type="dxa"/>
                    <w:right w:w="100" w:type="dxa"/>
                  </w:tcMar>
                </w:tcPr>
                <w:p w:rsidR="002A605B" w:rsidRPr="00C04C15" w:rsidRDefault="002A605B" w:rsidP="002A605B">
                  <w:pPr>
                    <w:widowControl w:val="0"/>
                    <w:spacing w:after="0" w:line="240" w:lineRule="auto"/>
                    <w:jc w:val="center"/>
                  </w:pPr>
                  <w:r>
                    <w:t>20 sales promotions</w:t>
                  </w:r>
                </w:p>
              </w:tc>
              <w:tc>
                <w:tcPr>
                  <w:tcW w:w="1350" w:type="dxa"/>
                  <w:shd w:val="clear" w:color="auto" w:fill="auto"/>
                  <w:tcMar>
                    <w:top w:w="100" w:type="dxa"/>
                    <w:left w:w="100" w:type="dxa"/>
                    <w:bottom w:w="100" w:type="dxa"/>
                    <w:right w:w="100" w:type="dxa"/>
                  </w:tcMar>
                </w:tcPr>
                <w:p w:rsidR="002A605B" w:rsidRPr="00D53F80" w:rsidRDefault="002A605B" w:rsidP="002A605B">
                  <w:pPr>
                    <w:widowControl w:val="0"/>
                    <w:spacing w:after="0" w:line="240" w:lineRule="auto"/>
                    <w:jc w:val="center"/>
                    <w:rPr>
                      <w:b/>
                    </w:rPr>
                  </w:pPr>
                  <w:r>
                    <w:rPr>
                      <w:color w:val="2E74B5"/>
                    </w:rPr>
                    <w:t>Absolute</w:t>
                  </w:r>
                </w:p>
              </w:tc>
              <w:tc>
                <w:tcPr>
                  <w:tcW w:w="1210" w:type="dxa"/>
                  <w:shd w:val="clear" w:color="auto" w:fill="auto"/>
                  <w:tcMar>
                    <w:top w:w="100" w:type="dxa"/>
                    <w:left w:w="100" w:type="dxa"/>
                    <w:bottom w:w="100" w:type="dxa"/>
                    <w:right w:w="100" w:type="dxa"/>
                  </w:tcMar>
                </w:tcPr>
                <w:p w:rsidR="002A605B" w:rsidRPr="00D53F80" w:rsidRDefault="00D45590" w:rsidP="002A605B">
                  <w:pPr>
                    <w:widowControl w:val="0"/>
                    <w:spacing w:after="0" w:line="240" w:lineRule="auto"/>
                    <w:rPr>
                      <w:b/>
                      <w:color w:val="D01D2B"/>
                    </w:rPr>
                  </w:pPr>
                  <w:r w:rsidRPr="00A9770A">
                    <w:rPr>
                      <w:color w:val="2E74B5"/>
                    </w:rPr>
                    <w:t>Document review</w:t>
                  </w:r>
                  <w:r>
                    <w:rPr>
                      <w:color w:val="2E74B5"/>
                    </w:rPr>
                    <w:t xml:space="preserve"> of the report and </w:t>
                  </w:r>
                  <w:r>
                    <w:rPr>
                      <w:color w:val="2E74B5"/>
                    </w:rPr>
                    <w:t>physical</w:t>
                  </w:r>
                  <w:r>
                    <w:rPr>
                      <w:color w:val="2E74B5"/>
                    </w:rPr>
                    <w:t xml:space="preserve"> verification</w:t>
                  </w:r>
                </w:p>
              </w:tc>
              <w:tc>
                <w:tcPr>
                  <w:tcW w:w="1350" w:type="dxa"/>
                  <w:shd w:val="clear" w:color="auto" w:fill="auto"/>
                  <w:tcMar>
                    <w:top w:w="100" w:type="dxa"/>
                    <w:left w:w="100" w:type="dxa"/>
                    <w:bottom w:w="100" w:type="dxa"/>
                    <w:right w:w="100" w:type="dxa"/>
                  </w:tcMar>
                </w:tcPr>
                <w:p w:rsidR="002A605B" w:rsidRPr="00D53F80" w:rsidRDefault="002A605B" w:rsidP="002A605B">
                  <w:pPr>
                    <w:widowControl w:val="0"/>
                    <w:spacing w:after="0" w:line="240" w:lineRule="auto"/>
                    <w:jc w:val="center"/>
                    <w:rPr>
                      <w:b/>
                      <w:color w:val="D01D2B"/>
                    </w:rPr>
                  </w:pPr>
                  <w:r w:rsidRPr="00D53F80">
                    <w:rPr>
                      <w:color w:val="2E74B5"/>
                    </w:rPr>
                    <w:t>QC Team</w:t>
                  </w:r>
                </w:p>
              </w:tc>
            </w:tr>
            <w:tr w:rsidR="002A605B" w:rsidRPr="00D53F80" w:rsidTr="00692F76">
              <w:trPr>
                <w:trHeight w:val="780"/>
              </w:trPr>
              <w:tc>
                <w:tcPr>
                  <w:tcW w:w="4390" w:type="dxa"/>
                  <w:shd w:val="clear" w:color="auto" w:fill="auto"/>
                  <w:tcMar>
                    <w:top w:w="100" w:type="dxa"/>
                    <w:left w:w="100" w:type="dxa"/>
                    <w:bottom w:w="100" w:type="dxa"/>
                    <w:right w:w="100" w:type="dxa"/>
                  </w:tcMar>
                </w:tcPr>
                <w:p w:rsidR="002A605B" w:rsidRDefault="002A605B" w:rsidP="002A605B">
                  <w:pPr>
                    <w:widowControl w:val="0"/>
                    <w:spacing w:after="0" w:line="240" w:lineRule="auto"/>
                  </w:pPr>
                  <w:r>
                    <w:t>V</w:t>
                  </w:r>
                  <w:r w:rsidRPr="00A9770A">
                    <w:t xml:space="preserve">an sales on market days centered </w:t>
                  </w:r>
                  <w:proofErr w:type="gramStart"/>
                  <w:r w:rsidRPr="00A9770A">
                    <w:t>around</w:t>
                  </w:r>
                  <w:proofErr w:type="gramEnd"/>
                  <w:r w:rsidRPr="00A9770A">
                    <w:t xml:space="preserve"> </w:t>
                  </w:r>
                  <w:r>
                    <w:t>each retail business.</w:t>
                  </w:r>
                  <w:r>
                    <w:t xml:space="preserve"> The company is identify market days in the area and go with the nearest agent to carry out seeds sales in the markets. The company should submit to Mercy Corps SAFE team a schedule of the van sales and the promotional messages for prior approval. SAFE program staff will randomly sample and attend some van sales, discuss observations with the companies and write monitoring reports</w:t>
                  </w:r>
                  <w:r w:rsidR="000F40AF">
                    <w:t xml:space="preserve">. </w:t>
                  </w:r>
                  <w:r w:rsidR="000F40AF">
                    <w:t>The company will write a report to detail the planning, process, achievements and key learnings.</w:t>
                  </w:r>
                </w:p>
              </w:tc>
              <w:tc>
                <w:tcPr>
                  <w:tcW w:w="1170" w:type="dxa"/>
                  <w:shd w:val="clear" w:color="auto" w:fill="auto"/>
                  <w:tcMar>
                    <w:top w:w="100" w:type="dxa"/>
                    <w:left w:w="100" w:type="dxa"/>
                    <w:bottom w:w="100" w:type="dxa"/>
                    <w:right w:w="100" w:type="dxa"/>
                  </w:tcMar>
                </w:tcPr>
                <w:p w:rsidR="002A605B" w:rsidRPr="00C04C15" w:rsidRDefault="002A605B" w:rsidP="002A605B">
                  <w:pPr>
                    <w:widowControl w:val="0"/>
                    <w:spacing w:after="0" w:line="240" w:lineRule="auto"/>
                    <w:jc w:val="center"/>
                  </w:pPr>
                  <w:r>
                    <w:t>20 sales promotions</w:t>
                  </w:r>
                </w:p>
              </w:tc>
              <w:tc>
                <w:tcPr>
                  <w:tcW w:w="1350" w:type="dxa"/>
                  <w:shd w:val="clear" w:color="auto" w:fill="auto"/>
                  <w:tcMar>
                    <w:top w:w="100" w:type="dxa"/>
                    <w:left w:w="100" w:type="dxa"/>
                    <w:bottom w:w="100" w:type="dxa"/>
                    <w:right w:w="100" w:type="dxa"/>
                  </w:tcMar>
                </w:tcPr>
                <w:p w:rsidR="002A605B" w:rsidRPr="00D53F80" w:rsidRDefault="002A605B" w:rsidP="002A605B">
                  <w:pPr>
                    <w:widowControl w:val="0"/>
                    <w:spacing w:after="0" w:line="240" w:lineRule="auto"/>
                    <w:jc w:val="center"/>
                    <w:rPr>
                      <w:b/>
                    </w:rPr>
                  </w:pPr>
                  <w:r>
                    <w:rPr>
                      <w:color w:val="2E74B5"/>
                    </w:rPr>
                    <w:t>Absolute</w:t>
                  </w:r>
                </w:p>
              </w:tc>
              <w:tc>
                <w:tcPr>
                  <w:tcW w:w="1210" w:type="dxa"/>
                  <w:shd w:val="clear" w:color="auto" w:fill="auto"/>
                  <w:tcMar>
                    <w:top w:w="100" w:type="dxa"/>
                    <w:left w:w="100" w:type="dxa"/>
                    <w:bottom w:w="100" w:type="dxa"/>
                    <w:right w:w="100" w:type="dxa"/>
                  </w:tcMar>
                </w:tcPr>
                <w:p w:rsidR="002A605B" w:rsidRPr="00D53F80" w:rsidRDefault="00D45590" w:rsidP="002A605B">
                  <w:pPr>
                    <w:widowControl w:val="0"/>
                    <w:spacing w:after="0" w:line="240" w:lineRule="auto"/>
                    <w:rPr>
                      <w:b/>
                      <w:color w:val="D01D2B"/>
                    </w:rPr>
                  </w:pPr>
                  <w:r w:rsidRPr="00A9770A">
                    <w:rPr>
                      <w:color w:val="2E74B5"/>
                    </w:rPr>
                    <w:t>Document review</w:t>
                  </w:r>
                  <w:r>
                    <w:rPr>
                      <w:color w:val="2E74B5"/>
                    </w:rPr>
                    <w:t xml:space="preserve"> of the report and physical verification</w:t>
                  </w:r>
                </w:p>
              </w:tc>
              <w:tc>
                <w:tcPr>
                  <w:tcW w:w="1350" w:type="dxa"/>
                  <w:shd w:val="clear" w:color="auto" w:fill="auto"/>
                  <w:tcMar>
                    <w:top w:w="100" w:type="dxa"/>
                    <w:left w:w="100" w:type="dxa"/>
                    <w:bottom w:w="100" w:type="dxa"/>
                    <w:right w:w="100" w:type="dxa"/>
                  </w:tcMar>
                </w:tcPr>
                <w:p w:rsidR="002A605B" w:rsidRPr="00D53F80" w:rsidRDefault="002A605B" w:rsidP="002A605B">
                  <w:pPr>
                    <w:widowControl w:val="0"/>
                    <w:spacing w:after="0" w:line="240" w:lineRule="auto"/>
                    <w:jc w:val="center"/>
                    <w:rPr>
                      <w:b/>
                      <w:color w:val="D01D2B"/>
                    </w:rPr>
                  </w:pPr>
                  <w:r w:rsidRPr="00D53F80">
                    <w:rPr>
                      <w:color w:val="2E74B5"/>
                    </w:rPr>
                    <w:t>QC Team</w:t>
                  </w:r>
                </w:p>
              </w:tc>
            </w:tr>
            <w:tr w:rsidR="00266C8F" w:rsidRPr="00D53F80" w:rsidTr="00692F76">
              <w:trPr>
                <w:trHeight w:val="25"/>
              </w:trPr>
              <w:tc>
                <w:tcPr>
                  <w:tcW w:w="4390" w:type="dxa"/>
                  <w:shd w:val="clear" w:color="auto" w:fill="auto"/>
                  <w:tcMar>
                    <w:top w:w="100" w:type="dxa"/>
                    <w:left w:w="100" w:type="dxa"/>
                    <w:bottom w:w="100" w:type="dxa"/>
                    <w:right w:w="100" w:type="dxa"/>
                  </w:tcMar>
                </w:tcPr>
                <w:p w:rsidR="00266C8F" w:rsidRPr="00D53F80" w:rsidRDefault="00266C8F" w:rsidP="006F20AF">
                  <w:pPr>
                    <w:widowControl w:val="0"/>
                    <w:spacing w:after="0" w:line="240" w:lineRule="auto"/>
                    <w:rPr>
                      <w:color w:val="2E74B5"/>
                    </w:rPr>
                  </w:pPr>
                  <w:r w:rsidRPr="00D53F80">
                    <w:lastRenderedPageBreak/>
                    <w:t xml:space="preserve">Number of demo plots </w:t>
                  </w:r>
                  <w:r w:rsidR="00055D7D">
                    <w:t xml:space="preserve">divided into 4 for the 4 crop types </w:t>
                  </w:r>
                  <w:r w:rsidRPr="00D53F80">
                    <w:t>and size measurement of plots</w:t>
                  </w:r>
                  <w:r w:rsidR="006F20AF">
                    <w:t xml:space="preserve">. The design must be approved by the program team. </w:t>
                  </w:r>
                  <w:r w:rsidR="006F20AF">
                    <w:t xml:space="preserve">This must be included in the milestone report with particulars </w:t>
                  </w:r>
                  <w:r w:rsidR="006F20AF">
                    <w:t>size, crops planted, practices demonstrated</w:t>
                  </w:r>
                  <w:r w:rsidR="006F20AF">
                    <w:t xml:space="preserve">, </w:t>
                  </w:r>
                  <w:proofErr w:type="spellStart"/>
                  <w:r w:rsidR="006F20AF">
                    <w:t>hwow</w:t>
                  </w:r>
                  <w:proofErr w:type="spellEnd"/>
                  <w:r w:rsidR="006F20AF">
                    <w:t xml:space="preserve"> they were used for famer training,</w:t>
                  </w:r>
                  <w:r w:rsidR="006F20AF">
                    <w:t xml:space="preserve"> estimated impact and suggestions for future similar activities</w:t>
                  </w:r>
                </w:p>
              </w:tc>
              <w:tc>
                <w:tcPr>
                  <w:tcW w:w="1170" w:type="dxa"/>
                  <w:shd w:val="clear" w:color="auto" w:fill="auto"/>
                  <w:tcMar>
                    <w:top w:w="100" w:type="dxa"/>
                    <w:left w:w="100" w:type="dxa"/>
                    <w:bottom w:w="100" w:type="dxa"/>
                    <w:right w:w="100" w:type="dxa"/>
                  </w:tcMar>
                </w:tcPr>
                <w:p w:rsidR="00266C8F" w:rsidRPr="00C04C15" w:rsidRDefault="00055D7D" w:rsidP="00055D7D">
                  <w:pPr>
                    <w:widowControl w:val="0"/>
                    <w:spacing w:after="0" w:line="240" w:lineRule="auto"/>
                  </w:pPr>
                  <w:r>
                    <w:t>20</w:t>
                  </w:r>
                  <w:r>
                    <w:t xml:space="preserve"> demonstration gardens</w:t>
                  </w:r>
                </w:p>
              </w:tc>
              <w:tc>
                <w:tcPr>
                  <w:tcW w:w="1350" w:type="dxa"/>
                  <w:shd w:val="clear" w:color="auto" w:fill="auto"/>
                  <w:tcMar>
                    <w:top w:w="100" w:type="dxa"/>
                    <w:left w:w="100" w:type="dxa"/>
                    <w:bottom w:w="100" w:type="dxa"/>
                    <w:right w:w="100" w:type="dxa"/>
                  </w:tcMar>
                </w:tcPr>
                <w:p w:rsidR="00266C8F" w:rsidRPr="00A9770A" w:rsidRDefault="009A4B32" w:rsidP="00266C8F">
                  <w:pPr>
                    <w:widowControl w:val="0"/>
                    <w:spacing w:after="0" w:line="240" w:lineRule="auto"/>
                    <w:jc w:val="center"/>
                    <w:rPr>
                      <w:color w:val="2E74B5"/>
                    </w:rPr>
                  </w:pPr>
                  <w:r>
                    <w:rPr>
                      <w:color w:val="2E74B5"/>
                    </w:rPr>
                    <w:t>Absolute</w:t>
                  </w:r>
                  <w:r>
                    <w:rPr>
                      <w:color w:val="2E74B5"/>
                    </w:rPr>
                    <w:t xml:space="preserve"> numbers but design is relative</w:t>
                  </w:r>
                </w:p>
              </w:tc>
              <w:tc>
                <w:tcPr>
                  <w:tcW w:w="1210" w:type="dxa"/>
                  <w:shd w:val="clear" w:color="auto" w:fill="auto"/>
                  <w:tcMar>
                    <w:top w:w="100" w:type="dxa"/>
                    <w:left w:w="100" w:type="dxa"/>
                    <w:bottom w:w="100" w:type="dxa"/>
                    <w:right w:w="100" w:type="dxa"/>
                  </w:tcMar>
                </w:tcPr>
                <w:p w:rsidR="00266C8F" w:rsidRPr="00A9770A" w:rsidRDefault="00055D7D" w:rsidP="00266C8F">
                  <w:pPr>
                    <w:widowControl w:val="0"/>
                    <w:spacing w:after="0" w:line="240" w:lineRule="auto"/>
                    <w:rPr>
                      <w:color w:val="2E74B5"/>
                    </w:rPr>
                  </w:pPr>
                  <w:r w:rsidRPr="00A9770A">
                    <w:rPr>
                      <w:color w:val="2E74B5"/>
                    </w:rPr>
                    <w:t>Document review</w:t>
                  </w:r>
                  <w:r>
                    <w:rPr>
                      <w:color w:val="2E74B5"/>
                    </w:rPr>
                    <w:t xml:space="preserve"> of the report and physical verification</w:t>
                  </w:r>
                </w:p>
              </w:tc>
              <w:tc>
                <w:tcPr>
                  <w:tcW w:w="1350" w:type="dxa"/>
                  <w:shd w:val="clear" w:color="auto" w:fill="auto"/>
                  <w:tcMar>
                    <w:top w:w="100" w:type="dxa"/>
                    <w:left w:w="100" w:type="dxa"/>
                    <w:bottom w:w="100" w:type="dxa"/>
                    <w:right w:w="100" w:type="dxa"/>
                  </w:tcMar>
                </w:tcPr>
                <w:p w:rsidR="00266C8F" w:rsidRPr="00D53F80" w:rsidRDefault="00055D7D" w:rsidP="00055D7D">
                  <w:pPr>
                    <w:widowControl w:val="0"/>
                    <w:spacing w:after="0" w:line="240" w:lineRule="auto"/>
                    <w:rPr>
                      <w:color w:val="2E74B5"/>
                    </w:rPr>
                  </w:pPr>
                  <w:r w:rsidRPr="00D53F80">
                    <w:rPr>
                      <w:color w:val="2E74B5"/>
                    </w:rPr>
                    <w:t>QC Team</w:t>
                  </w:r>
                </w:p>
              </w:tc>
            </w:tr>
            <w:tr w:rsidR="006E7F7D" w:rsidRPr="00D53F80" w:rsidTr="00692F76">
              <w:trPr>
                <w:trHeight w:val="25"/>
              </w:trPr>
              <w:tc>
                <w:tcPr>
                  <w:tcW w:w="4390" w:type="dxa"/>
                  <w:shd w:val="clear" w:color="auto" w:fill="auto"/>
                  <w:tcMar>
                    <w:top w:w="100" w:type="dxa"/>
                    <w:left w:w="100" w:type="dxa"/>
                    <w:bottom w:w="100" w:type="dxa"/>
                    <w:right w:w="100" w:type="dxa"/>
                  </w:tcMar>
                </w:tcPr>
                <w:p w:rsidR="006E7F7D" w:rsidRPr="00387689" w:rsidRDefault="006E7F7D" w:rsidP="006E7F7D">
                  <w:pPr>
                    <w:pBdr>
                      <w:top w:val="none" w:sz="0" w:space="0" w:color="auto"/>
                      <w:left w:val="none" w:sz="0" w:space="0" w:color="auto"/>
                      <w:bottom w:val="none" w:sz="0" w:space="0" w:color="auto"/>
                      <w:right w:val="none" w:sz="0" w:space="0" w:color="auto"/>
                      <w:between w:val="none" w:sz="0" w:space="0" w:color="auto"/>
                    </w:pBdr>
                    <w:spacing w:after="0"/>
                    <w:jc w:val="both"/>
                  </w:pPr>
                  <w:r w:rsidRPr="00700416">
                    <w:t>Radio talk shows on the benefits of certified seeds</w:t>
                  </w:r>
                  <w:r>
                    <w:t>. Talking points have to be agreed upon by the program team, the speakers have to be agreed to by the program team and farmers have to be mobilized in advance to listen</w:t>
                  </w:r>
                  <w:r w:rsidR="006F20AF">
                    <w:t xml:space="preserve">. </w:t>
                  </w:r>
                  <w:r w:rsidR="006F20AF">
                    <w:t>This must be included in the milestone report with particulars such as frequency, content, estimated impact and suggestions for future similar activities</w:t>
                  </w:r>
                </w:p>
              </w:tc>
              <w:tc>
                <w:tcPr>
                  <w:tcW w:w="1170" w:type="dxa"/>
                  <w:shd w:val="clear" w:color="auto" w:fill="auto"/>
                  <w:tcMar>
                    <w:top w:w="100" w:type="dxa"/>
                    <w:left w:w="100" w:type="dxa"/>
                    <w:bottom w:w="100" w:type="dxa"/>
                    <w:right w:w="100" w:type="dxa"/>
                  </w:tcMar>
                </w:tcPr>
                <w:p w:rsidR="006E7F7D" w:rsidRPr="00DF1F46" w:rsidRDefault="006E7F7D" w:rsidP="006E7F7D">
                  <w:pPr>
                    <w:spacing w:after="0"/>
                    <w:jc w:val="both"/>
                  </w:pPr>
                  <w:r>
                    <w:t>2 radio talk shows of at least 1 hour each</w:t>
                  </w:r>
                </w:p>
              </w:tc>
              <w:tc>
                <w:tcPr>
                  <w:tcW w:w="1350" w:type="dxa"/>
                  <w:shd w:val="clear" w:color="auto" w:fill="auto"/>
                  <w:tcMar>
                    <w:top w:w="100" w:type="dxa"/>
                    <w:left w:w="100" w:type="dxa"/>
                    <w:bottom w:w="100" w:type="dxa"/>
                    <w:right w:w="100" w:type="dxa"/>
                  </w:tcMar>
                </w:tcPr>
                <w:p w:rsidR="006E7F7D" w:rsidRPr="00A9770A" w:rsidRDefault="006E7F7D" w:rsidP="006E7F7D">
                  <w:pPr>
                    <w:widowControl w:val="0"/>
                    <w:spacing w:after="0" w:line="240" w:lineRule="auto"/>
                    <w:jc w:val="center"/>
                    <w:rPr>
                      <w:color w:val="2E74B5"/>
                    </w:rPr>
                  </w:pPr>
                  <w:r>
                    <w:rPr>
                      <w:color w:val="2E74B5"/>
                    </w:rPr>
                    <w:t>Absolute</w:t>
                  </w:r>
                </w:p>
              </w:tc>
              <w:tc>
                <w:tcPr>
                  <w:tcW w:w="1210" w:type="dxa"/>
                  <w:shd w:val="clear" w:color="auto" w:fill="auto"/>
                  <w:tcMar>
                    <w:top w:w="100" w:type="dxa"/>
                    <w:left w:w="100" w:type="dxa"/>
                    <w:bottom w:w="100" w:type="dxa"/>
                    <w:right w:w="100" w:type="dxa"/>
                  </w:tcMar>
                </w:tcPr>
                <w:p w:rsidR="006E7F7D" w:rsidRPr="00A9770A" w:rsidRDefault="006E7F7D" w:rsidP="006E7F7D">
                  <w:pPr>
                    <w:widowControl w:val="0"/>
                    <w:spacing w:after="0" w:line="240" w:lineRule="auto"/>
                    <w:rPr>
                      <w:color w:val="2E74B5"/>
                    </w:rPr>
                  </w:pPr>
                  <w:r w:rsidRPr="00A9770A">
                    <w:rPr>
                      <w:color w:val="2E74B5"/>
                    </w:rPr>
                    <w:t>Document review</w:t>
                  </w:r>
                  <w:r>
                    <w:rPr>
                      <w:color w:val="2E74B5"/>
                    </w:rPr>
                    <w:t xml:space="preserve"> of the report and </w:t>
                  </w:r>
                  <w:r>
                    <w:rPr>
                      <w:color w:val="2E74B5"/>
                    </w:rPr>
                    <w:t>voice recording</w:t>
                  </w:r>
                </w:p>
              </w:tc>
              <w:tc>
                <w:tcPr>
                  <w:tcW w:w="1350" w:type="dxa"/>
                  <w:shd w:val="clear" w:color="auto" w:fill="auto"/>
                  <w:tcMar>
                    <w:top w:w="100" w:type="dxa"/>
                    <w:left w:w="100" w:type="dxa"/>
                    <w:bottom w:w="100" w:type="dxa"/>
                    <w:right w:w="100" w:type="dxa"/>
                  </w:tcMar>
                </w:tcPr>
                <w:p w:rsidR="006E7F7D" w:rsidRDefault="006E7F7D" w:rsidP="006E7F7D">
                  <w:r w:rsidRPr="00AB6404">
                    <w:rPr>
                      <w:color w:val="2E74B5"/>
                    </w:rPr>
                    <w:t>QC Team</w:t>
                  </w:r>
                </w:p>
              </w:tc>
            </w:tr>
            <w:tr w:rsidR="006E7F7D" w:rsidRPr="00D53F80" w:rsidTr="00692F76">
              <w:trPr>
                <w:trHeight w:val="25"/>
              </w:trPr>
              <w:tc>
                <w:tcPr>
                  <w:tcW w:w="4390" w:type="dxa"/>
                  <w:shd w:val="clear" w:color="auto" w:fill="auto"/>
                  <w:tcMar>
                    <w:top w:w="100" w:type="dxa"/>
                    <w:left w:w="100" w:type="dxa"/>
                    <w:bottom w:w="100" w:type="dxa"/>
                    <w:right w:w="100" w:type="dxa"/>
                  </w:tcMar>
                </w:tcPr>
                <w:p w:rsidR="006E7F7D" w:rsidRPr="00387689" w:rsidRDefault="006E7F7D" w:rsidP="006E7F7D">
                  <w:pPr>
                    <w:pBdr>
                      <w:top w:val="none" w:sz="0" w:space="0" w:color="auto"/>
                      <w:left w:val="none" w:sz="0" w:space="0" w:color="auto"/>
                      <w:bottom w:val="none" w:sz="0" w:space="0" w:color="auto"/>
                      <w:right w:val="none" w:sz="0" w:space="0" w:color="auto"/>
                      <w:between w:val="none" w:sz="0" w:space="0" w:color="auto"/>
                    </w:pBdr>
                    <w:spacing w:after="0"/>
                    <w:jc w:val="both"/>
                  </w:pPr>
                  <w:r w:rsidRPr="00700416">
                    <w:t xml:space="preserve">Radio adverts promoting the company, </w:t>
                  </w:r>
                  <w:proofErr w:type="gramStart"/>
                  <w:r w:rsidRPr="00700416">
                    <w:t>its  seed</w:t>
                  </w:r>
                  <w:proofErr w:type="gramEnd"/>
                  <w:r w:rsidRPr="00700416">
                    <w:t xml:space="preserve"> sales networks</w:t>
                  </w:r>
                  <w:r>
                    <w:t xml:space="preserve"> and</w:t>
                  </w:r>
                  <w:r w:rsidRPr="00700416">
                    <w:t xml:space="preserve"> products</w:t>
                  </w:r>
                  <w:r w:rsidR="006F20AF">
                    <w:t>. The program team must approve the advert content prior to airing. This must be included in the milestone report with particulars such as frequency, content, estimated impact and suggestions for future similar activities</w:t>
                  </w:r>
                </w:p>
              </w:tc>
              <w:tc>
                <w:tcPr>
                  <w:tcW w:w="1170" w:type="dxa"/>
                  <w:shd w:val="clear" w:color="auto" w:fill="auto"/>
                  <w:tcMar>
                    <w:top w:w="100" w:type="dxa"/>
                    <w:left w:w="100" w:type="dxa"/>
                    <w:bottom w:w="100" w:type="dxa"/>
                    <w:right w:w="100" w:type="dxa"/>
                  </w:tcMar>
                </w:tcPr>
                <w:p w:rsidR="006E7F7D" w:rsidRPr="00DF1F46" w:rsidRDefault="004F01B3" w:rsidP="006E7F7D">
                  <w:pPr>
                    <w:spacing w:after="0"/>
                    <w:jc w:val="both"/>
                  </w:pPr>
                  <w:r>
                    <w:t>2</w:t>
                  </w:r>
                  <w:bookmarkStart w:id="1" w:name="_GoBack"/>
                  <w:bookmarkEnd w:id="1"/>
                  <w:r w:rsidR="006E7F7D">
                    <w:t>0 adverts</w:t>
                  </w:r>
                </w:p>
              </w:tc>
              <w:tc>
                <w:tcPr>
                  <w:tcW w:w="1350" w:type="dxa"/>
                  <w:shd w:val="clear" w:color="auto" w:fill="auto"/>
                  <w:tcMar>
                    <w:top w:w="100" w:type="dxa"/>
                    <w:left w:w="100" w:type="dxa"/>
                    <w:bottom w:w="100" w:type="dxa"/>
                    <w:right w:w="100" w:type="dxa"/>
                  </w:tcMar>
                </w:tcPr>
                <w:p w:rsidR="006E7F7D" w:rsidRPr="00A9770A" w:rsidRDefault="006E7F7D" w:rsidP="006E7F7D">
                  <w:pPr>
                    <w:widowControl w:val="0"/>
                    <w:spacing w:after="0" w:line="240" w:lineRule="auto"/>
                    <w:jc w:val="center"/>
                    <w:rPr>
                      <w:color w:val="2E74B5"/>
                    </w:rPr>
                  </w:pPr>
                </w:p>
              </w:tc>
              <w:tc>
                <w:tcPr>
                  <w:tcW w:w="1210" w:type="dxa"/>
                  <w:shd w:val="clear" w:color="auto" w:fill="auto"/>
                  <w:tcMar>
                    <w:top w:w="100" w:type="dxa"/>
                    <w:left w:w="100" w:type="dxa"/>
                    <w:bottom w:w="100" w:type="dxa"/>
                    <w:right w:w="100" w:type="dxa"/>
                  </w:tcMar>
                </w:tcPr>
                <w:p w:rsidR="006E7F7D" w:rsidRPr="00A9770A" w:rsidRDefault="006E7F7D" w:rsidP="006E7F7D">
                  <w:pPr>
                    <w:widowControl w:val="0"/>
                    <w:spacing w:after="0" w:line="240" w:lineRule="auto"/>
                    <w:rPr>
                      <w:color w:val="2E74B5"/>
                    </w:rPr>
                  </w:pPr>
                  <w:r>
                    <w:rPr>
                      <w:color w:val="2E74B5"/>
                    </w:rPr>
                    <w:t xml:space="preserve">Voice recording and </w:t>
                  </w:r>
                </w:p>
              </w:tc>
              <w:tc>
                <w:tcPr>
                  <w:tcW w:w="1350" w:type="dxa"/>
                  <w:shd w:val="clear" w:color="auto" w:fill="auto"/>
                  <w:tcMar>
                    <w:top w:w="100" w:type="dxa"/>
                    <w:left w:w="100" w:type="dxa"/>
                    <w:bottom w:w="100" w:type="dxa"/>
                    <w:right w:w="100" w:type="dxa"/>
                  </w:tcMar>
                </w:tcPr>
                <w:p w:rsidR="006E7F7D" w:rsidRDefault="006E7F7D" w:rsidP="006E7F7D">
                  <w:r w:rsidRPr="00AB6404">
                    <w:rPr>
                      <w:color w:val="2E74B5"/>
                    </w:rPr>
                    <w:t>QC Team</w:t>
                  </w:r>
                </w:p>
              </w:tc>
            </w:tr>
          </w:tbl>
          <w:p w:rsidR="000E0170" w:rsidRPr="00D53F80" w:rsidRDefault="000E0170" w:rsidP="003B1C89">
            <w:pPr>
              <w:widowControl w:val="0"/>
              <w:spacing w:after="0" w:line="240" w:lineRule="auto"/>
              <w:jc w:val="both"/>
              <w:rPr>
                <w:color w:val="D01D2B"/>
              </w:rPr>
            </w:pPr>
          </w:p>
          <w:p w:rsidR="000E0170" w:rsidRPr="00D53F80" w:rsidRDefault="000E0170" w:rsidP="003B1C89">
            <w:pPr>
              <w:widowControl w:val="0"/>
              <w:spacing w:after="0" w:line="240" w:lineRule="auto"/>
              <w:rPr>
                <w:b/>
                <w:color w:val="C00000"/>
                <w:u w:val="single"/>
              </w:rPr>
            </w:pPr>
            <w:r w:rsidRPr="00D53F80">
              <w:rPr>
                <w:b/>
                <w:color w:val="C00000"/>
                <w:u w:val="single"/>
              </w:rPr>
              <w:t>Deliverable</w:t>
            </w:r>
            <w:r w:rsidR="006459ED" w:rsidRPr="00D53F80">
              <w:rPr>
                <w:b/>
                <w:color w:val="C00000"/>
                <w:u w:val="single"/>
              </w:rPr>
              <w:t xml:space="preserve"> 2</w:t>
            </w:r>
            <w:r w:rsidRPr="00D53F80">
              <w:rPr>
                <w:b/>
                <w:color w:val="C00000"/>
                <w:u w:val="single"/>
              </w:rPr>
              <w:t xml:space="preserve">: </w:t>
            </w:r>
            <w:r w:rsidR="000F40AF" w:rsidRPr="000F40AF">
              <w:rPr>
                <w:b/>
                <w:color w:val="C00000"/>
                <w:u w:val="single"/>
              </w:rPr>
              <w:t>IEC materials for each retail points (A3 size)</w:t>
            </w:r>
          </w:p>
          <w:p w:rsidR="006459ED" w:rsidRPr="00D53F80" w:rsidRDefault="006459ED" w:rsidP="003B1C89">
            <w:pPr>
              <w:widowControl w:val="0"/>
              <w:spacing w:after="0" w:line="240" w:lineRule="auto"/>
              <w:rPr>
                <w:color w:val="2E74B5"/>
              </w:rPr>
            </w:pPr>
          </w:p>
          <w:tbl>
            <w:tblPr>
              <w:tblW w:w="9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0"/>
              <w:gridCol w:w="1080"/>
              <w:gridCol w:w="1350"/>
              <w:gridCol w:w="990"/>
              <w:gridCol w:w="1350"/>
            </w:tblGrid>
            <w:tr w:rsidR="006459ED" w:rsidRPr="00D53F80" w:rsidTr="009A750A">
              <w:trPr>
                <w:trHeight w:val="780"/>
              </w:trPr>
              <w:tc>
                <w:tcPr>
                  <w:tcW w:w="4660" w:type="dxa"/>
                  <w:shd w:val="clear" w:color="auto" w:fill="auto"/>
                  <w:tcMar>
                    <w:top w:w="100" w:type="dxa"/>
                    <w:left w:w="100" w:type="dxa"/>
                    <w:bottom w:w="100" w:type="dxa"/>
                    <w:right w:w="100" w:type="dxa"/>
                  </w:tcMar>
                </w:tcPr>
                <w:p w:rsidR="006459ED" w:rsidRPr="00D53F80" w:rsidRDefault="006459ED" w:rsidP="006459ED">
                  <w:pPr>
                    <w:widowControl w:val="0"/>
                    <w:spacing w:after="0" w:line="240" w:lineRule="auto"/>
                    <w:jc w:val="center"/>
                    <w:rPr>
                      <w:b/>
                    </w:rPr>
                  </w:pPr>
                </w:p>
                <w:p w:rsidR="006459ED" w:rsidRPr="00D53F80" w:rsidRDefault="006459ED" w:rsidP="006459ED">
                  <w:pPr>
                    <w:widowControl w:val="0"/>
                    <w:spacing w:after="0" w:line="240" w:lineRule="auto"/>
                    <w:jc w:val="center"/>
                    <w:rPr>
                      <w:b/>
                    </w:rPr>
                  </w:pPr>
                  <w:r w:rsidRPr="00D53F80">
                    <w:rPr>
                      <w:b/>
                    </w:rPr>
                    <w:t>Parameter</w:t>
                  </w:r>
                </w:p>
              </w:tc>
              <w:tc>
                <w:tcPr>
                  <w:tcW w:w="1080" w:type="dxa"/>
                  <w:shd w:val="clear" w:color="auto" w:fill="auto"/>
                  <w:tcMar>
                    <w:top w:w="100" w:type="dxa"/>
                    <w:left w:w="100" w:type="dxa"/>
                    <w:bottom w:w="100" w:type="dxa"/>
                    <w:right w:w="100" w:type="dxa"/>
                  </w:tcMar>
                </w:tcPr>
                <w:p w:rsidR="006459ED" w:rsidRPr="00D53F80" w:rsidRDefault="006459ED" w:rsidP="006459ED">
                  <w:pPr>
                    <w:widowControl w:val="0"/>
                    <w:spacing w:after="0" w:line="240" w:lineRule="auto"/>
                    <w:jc w:val="center"/>
                    <w:rPr>
                      <w:b/>
                    </w:rPr>
                  </w:pPr>
                </w:p>
                <w:p w:rsidR="006459ED" w:rsidRPr="00D53F80" w:rsidRDefault="006459ED" w:rsidP="006459ED">
                  <w:pPr>
                    <w:widowControl w:val="0"/>
                    <w:spacing w:after="0" w:line="240" w:lineRule="auto"/>
                    <w:jc w:val="center"/>
                    <w:rPr>
                      <w:b/>
                    </w:rPr>
                  </w:pPr>
                  <w:r w:rsidRPr="00D53F80">
                    <w:rPr>
                      <w:b/>
                    </w:rPr>
                    <w:t>Target Value</w:t>
                  </w:r>
                </w:p>
              </w:tc>
              <w:tc>
                <w:tcPr>
                  <w:tcW w:w="1350" w:type="dxa"/>
                  <w:shd w:val="clear" w:color="auto" w:fill="auto"/>
                  <w:tcMar>
                    <w:top w:w="100" w:type="dxa"/>
                    <w:left w:w="100" w:type="dxa"/>
                    <w:bottom w:w="100" w:type="dxa"/>
                    <w:right w:w="100" w:type="dxa"/>
                  </w:tcMar>
                </w:tcPr>
                <w:p w:rsidR="006459ED" w:rsidRPr="00D53F80" w:rsidRDefault="006459ED" w:rsidP="006459ED">
                  <w:pPr>
                    <w:widowControl w:val="0"/>
                    <w:spacing w:after="0" w:line="240" w:lineRule="auto"/>
                    <w:jc w:val="center"/>
                  </w:pPr>
                  <w:r w:rsidRPr="00D53F80">
                    <w:rPr>
                      <w:b/>
                    </w:rPr>
                    <w:t xml:space="preserve">Margin of Error </w:t>
                  </w:r>
                  <w:r w:rsidRPr="00D53F80">
                    <w:t>(Absolute or Relative)</w:t>
                  </w:r>
                </w:p>
              </w:tc>
              <w:tc>
                <w:tcPr>
                  <w:tcW w:w="990" w:type="dxa"/>
                  <w:shd w:val="clear" w:color="auto" w:fill="auto"/>
                  <w:tcMar>
                    <w:top w:w="100" w:type="dxa"/>
                    <w:left w:w="100" w:type="dxa"/>
                    <w:bottom w:w="100" w:type="dxa"/>
                    <w:right w:w="100" w:type="dxa"/>
                  </w:tcMar>
                </w:tcPr>
                <w:p w:rsidR="006459ED" w:rsidRPr="00D53F80" w:rsidRDefault="006459ED" w:rsidP="006459ED">
                  <w:pPr>
                    <w:widowControl w:val="0"/>
                    <w:spacing w:after="0" w:line="240" w:lineRule="auto"/>
                    <w:jc w:val="center"/>
                    <w:rPr>
                      <w:color w:val="D01D2B"/>
                    </w:rPr>
                  </w:pPr>
                  <w:r w:rsidRPr="00D53F80">
                    <w:rPr>
                      <w:b/>
                      <w:color w:val="D01D2B"/>
                    </w:rPr>
                    <w:t>Testing Method</w:t>
                  </w:r>
                </w:p>
              </w:tc>
              <w:tc>
                <w:tcPr>
                  <w:tcW w:w="1350" w:type="dxa"/>
                  <w:shd w:val="clear" w:color="auto" w:fill="auto"/>
                  <w:tcMar>
                    <w:top w:w="100" w:type="dxa"/>
                    <w:left w:w="100" w:type="dxa"/>
                    <w:bottom w:w="100" w:type="dxa"/>
                    <w:right w:w="100" w:type="dxa"/>
                  </w:tcMar>
                </w:tcPr>
                <w:p w:rsidR="006459ED" w:rsidRPr="00D53F80" w:rsidRDefault="006459ED" w:rsidP="006459ED">
                  <w:pPr>
                    <w:widowControl w:val="0"/>
                    <w:spacing w:after="0" w:line="240" w:lineRule="auto"/>
                    <w:jc w:val="center"/>
                    <w:rPr>
                      <w:b/>
                      <w:color w:val="D01D2B"/>
                    </w:rPr>
                  </w:pPr>
                </w:p>
                <w:p w:rsidR="006459ED" w:rsidRPr="00D53F80" w:rsidRDefault="006459ED" w:rsidP="006459ED">
                  <w:pPr>
                    <w:widowControl w:val="0"/>
                    <w:spacing w:after="0" w:line="240" w:lineRule="auto"/>
                    <w:jc w:val="center"/>
                    <w:rPr>
                      <w:b/>
                      <w:color w:val="D01D2B"/>
                    </w:rPr>
                  </w:pPr>
                  <w:r w:rsidRPr="00D53F80">
                    <w:rPr>
                      <w:b/>
                      <w:color w:val="D01D2B"/>
                    </w:rPr>
                    <w:t xml:space="preserve">Performed / Reviewed by:  </w:t>
                  </w:r>
                </w:p>
              </w:tc>
            </w:tr>
            <w:tr w:rsidR="000F40AF" w:rsidRPr="00D53F80" w:rsidTr="009A750A">
              <w:trPr>
                <w:trHeight w:val="780"/>
              </w:trPr>
              <w:tc>
                <w:tcPr>
                  <w:tcW w:w="4660" w:type="dxa"/>
                  <w:shd w:val="clear" w:color="auto" w:fill="auto"/>
                  <w:tcMar>
                    <w:top w:w="100" w:type="dxa"/>
                    <w:left w:w="100" w:type="dxa"/>
                    <w:bottom w:w="100" w:type="dxa"/>
                    <w:right w:w="100" w:type="dxa"/>
                  </w:tcMar>
                </w:tcPr>
                <w:p w:rsidR="000F40AF" w:rsidRPr="00A9770A" w:rsidRDefault="009A750A" w:rsidP="00BC0F76">
                  <w:pPr>
                    <w:widowControl w:val="0"/>
                    <w:spacing w:after="0" w:line="240" w:lineRule="auto"/>
                  </w:pPr>
                  <w:r>
                    <w:t>The IEC materials/Posters should show</w:t>
                  </w:r>
                  <w:r w:rsidR="000F40AF">
                    <w:t xml:space="preserve"> the basic agronomic practices for growing Sesame, groundnuts, sorghum and </w:t>
                  </w:r>
                  <w:r>
                    <w:t>vegetables. Information of 2</w:t>
                  </w:r>
                  <w:r w:rsidR="000F40AF">
                    <w:t xml:space="preserve"> crops on </w:t>
                  </w:r>
                  <w:r>
                    <w:t>1 poster</w:t>
                  </w:r>
                  <w:r w:rsidR="000F40AF">
                    <w:t xml:space="preserve"> and so 2 </w:t>
                  </w:r>
                  <w:r>
                    <w:t xml:space="preserve">different </w:t>
                  </w:r>
                  <w:r w:rsidR="000F40AF">
                    <w:t xml:space="preserve">for </w:t>
                  </w:r>
                  <w:r>
                    <w:t xml:space="preserve">all </w:t>
                  </w:r>
                  <w:r w:rsidR="000F40AF">
                    <w:t xml:space="preserve">the 4 crop types. They must show </w:t>
                  </w:r>
                  <w:r>
                    <w:t xml:space="preserve">practices such as </w:t>
                  </w:r>
                  <w:r w:rsidR="000F40AF">
                    <w:t xml:space="preserve">land preparation, planting, spacing, pest/weed/disease control, harvesting and post-harvest handling. </w:t>
                  </w:r>
                  <w:r w:rsidR="000F40AF">
                    <w:t xml:space="preserve">The dummies of the IEC materials/posters must be approved by the </w:t>
                  </w:r>
                  <w:r>
                    <w:t>SAFE team before it is printed</w:t>
                  </w:r>
                  <w:r w:rsidR="00BC0F76">
                    <w:t>.</w:t>
                  </w:r>
                  <w:r>
                    <w:t xml:space="preserve"> </w:t>
                  </w:r>
                  <w:r w:rsidR="00BC0F76">
                    <w:t>A pair of the 2 different posters should be delivered to each seed retailer</w:t>
                  </w:r>
                </w:p>
              </w:tc>
              <w:tc>
                <w:tcPr>
                  <w:tcW w:w="1080" w:type="dxa"/>
                  <w:shd w:val="clear" w:color="auto" w:fill="auto"/>
                  <w:tcMar>
                    <w:top w:w="100" w:type="dxa"/>
                    <w:left w:w="100" w:type="dxa"/>
                    <w:bottom w:w="100" w:type="dxa"/>
                    <w:right w:w="100" w:type="dxa"/>
                  </w:tcMar>
                </w:tcPr>
                <w:p w:rsidR="000F40AF" w:rsidRPr="00C04C15" w:rsidRDefault="000F40AF" w:rsidP="000F40AF">
                  <w:pPr>
                    <w:widowControl w:val="0"/>
                    <w:spacing w:after="0" w:line="240" w:lineRule="auto"/>
                    <w:jc w:val="center"/>
                  </w:pPr>
                  <w:r w:rsidRPr="00C04C15">
                    <w:t>40 pieces</w:t>
                  </w:r>
                </w:p>
              </w:tc>
              <w:tc>
                <w:tcPr>
                  <w:tcW w:w="1350" w:type="dxa"/>
                  <w:shd w:val="clear" w:color="auto" w:fill="auto"/>
                  <w:tcMar>
                    <w:top w:w="100" w:type="dxa"/>
                    <w:left w:w="100" w:type="dxa"/>
                    <w:bottom w:w="100" w:type="dxa"/>
                    <w:right w:w="100" w:type="dxa"/>
                  </w:tcMar>
                </w:tcPr>
                <w:p w:rsidR="000F40AF" w:rsidRDefault="000F40AF" w:rsidP="000F40AF">
                  <w:pPr>
                    <w:widowControl w:val="0"/>
                    <w:spacing w:after="0" w:line="240" w:lineRule="auto"/>
                    <w:jc w:val="center"/>
                    <w:rPr>
                      <w:b/>
                    </w:rPr>
                  </w:pPr>
                  <w:r w:rsidRPr="00D53F80">
                    <w:rPr>
                      <w:color w:val="2E74B5"/>
                    </w:rPr>
                    <w:t>Absolute</w:t>
                  </w:r>
                </w:p>
              </w:tc>
              <w:tc>
                <w:tcPr>
                  <w:tcW w:w="990" w:type="dxa"/>
                  <w:shd w:val="clear" w:color="auto" w:fill="auto"/>
                  <w:tcMar>
                    <w:top w:w="100" w:type="dxa"/>
                    <w:left w:w="100" w:type="dxa"/>
                    <w:bottom w:w="100" w:type="dxa"/>
                    <w:right w:w="100" w:type="dxa"/>
                  </w:tcMar>
                </w:tcPr>
                <w:p w:rsidR="000F40AF" w:rsidRPr="00A9770A" w:rsidRDefault="000F40AF" w:rsidP="00BC0F76">
                  <w:pPr>
                    <w:widowControl w:val="0"/>
                    <w:spacing w:after="0" w:line="240" w:lineRule="auto"/>
                    <w:rPr>
                      <w:color w:val="2E74B5"/>
                    </w:rPr>
                  </w:pPr>
                  <w:r w:rsidRPr="00A9770A">
                    <w:rPr>
                      <w:color w:val="2E74B5"/>
                    </w:rPr>
                    <w:t>Document review</w:t>
                  </w:r>
                  <w:r w:rsidR="009A750A">
                    <w:rPr>
                      <w:color w:val="2E74B5"/>
                    </w:rPr>
                    <w:t xml:space="preserve"> of poster </w:t>
                  </w:r>
                  <w:r w:rsidR="00BC0F76">
                    <w:rPr>
                      <w:color w:val="2E74B5"/>
                    </w:rPr>
                    <w:t xml:space="preserve"> and physical verification of existence in some retail points</w:t>
                  </w:r>
                </w:p>
              </w:tc>
              <w:tc>
                <w:tcPr>
                  <w:tcW w:w="1350" w:type="dxa"/>
                  <w:shd w:val="clear" w:color="auto" w:fill="auto"/>
                  <w:tcMar>
                    <w:top w:w="100" w:type="dxa"/>
                    <w:left w:w="100" w:type="dxa"/>
                    <w:bottom w:w="100" w:type="dxa"/>
                    <w:right w:w="100" w:type="dxa"/>
                  </w:tcMar>
                </w:tcPr>
                <w:p w:rsidR="000F40AF" w:rsidRPr="00D53F80" w:rsidRDefault="000F40AF" w:rsidP="000F40AF">
                  <w:pPr>
                    <w:widowControl w:val="0"/>
                    <w:spacing w:after="0" w:line="240" w:lineRule="auto"/>
                    <w:jc w:val="center"/>
                    <w:rPr>
                      <w:color w:val="2E74B5"/>
                    </w:rPr>
                  </w:pPr>
                  <w:r w:rsidRPr="00D53F80">
                    <w:rPr>
                      <w:color w:val="2E74B5"/>
                    </w:rPr>
                    <w:t>QC Team</w:t>
                  </w:r>
                </w:p>
              </w:tc>
            </w:tr>
          </w:tbl>
          <w:p w:rsidR="006459ED" w:rsidRDefault="006459ED" w:rsidP="003B1C89">
            <w:pPr>
              <w:widowControl w:val="0"/>
              <w:spacing w:after="0" w:line="240" w:lineRule="auto"/>
            </w:pPr>
          </w:p>
          <w:p w:rsidR="00917A0F" w:rsidRDefault="00917A0F" w:rsidP="003B1C89">
            <w:pPr>
              <w:widowControl w:val="0"/>
              <w:spacing w:after="0" w:line="240" w:lineRule="auto"/>
            </w:pPr>
          </w:p>
          <w:p w:rsidR="00917A0F" w:rsidRPr="00D53F80" w:rsidRDefault="00917A0F" w:rsidP="00917A0F">
            <w:pPr>
              <w:widowControl w:val="0"/>
              <w:spacing w:after="0" w:line="240" w:lineRule="auto"/>
              <w:rPr>
                <w:b/>
                <w:color w:val="C00000"/>
                <w:u w:val="single"/>
              </w:rPr>
            </w:pPr>
            <w:r w:rsidRPr="00D53F80">
              <w:rPr>
                <w:b/>
                <w:color w:val="C00000"/>
                <w:u w:val="single"/>
              </w:rPr>
              <w:t xml:space="preserve">Deliverable 3: </w:t>
            </w:r>
            <w:r w:rsidR="00BC0F76" w:rsidRPr="00BC0F76">
              <w:rPr>
                <w:b/>
                <w:color w:val="C00000"/>
                <w:u w:val="single"/>
              </w:rPr>
              <w:t>Training of retailers/ agents</w:t>
            </w:r>
          </w:p>
          <w:p w:rsidR="00917A0F" w:rsidRDefault="00917A0F" w:rsidP="00917A0F">
            <w:pPr>
              <w:widowControl w:val="0"/>
              <w:spacing w:after="0" w:line="240" w:lineRule="auto"/>
              <w:rPr>
                <w:color w:val="2E74B5"/>
              </w:rPr>
            </w:pPr>
          </w:p>
          <w:tbl>
            <w:tblPr>
              <w:tblW w:w="9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0"/>
              <w:gridCol w:w="1080"/>
              <w:gridCol w:w="1350"/>
              <w:gridCol w:w="990"/>
              <w:gridCol w:w="1350"/>
            </w:tblGrid>
            <w:tr w:rsidR="00917A0F" w:rsidTr="00BC0F76">
              <w:trPr>
                <w:trHeight w:val="780"/>
              </w:trPr>
              <w:tc>
                <w:tcPr>
                  <w:tcW w:w="4660" w:type="dxa"/>
                  <w:shd w:val="clear" w:color="auto" w:fill="auto"/>
                  <w:tcMar>
                    <w:top w:w="100" w:type="dxa"/>
                    <w:left w:w="100" w:type="dxa"/>
                    <w:bottom w:w="100" w:type="dxa"/>
                    <w:right w:w="100" w:type="dxa"/>
                  </w:tcMar>
                </w:tcPr>
                <w:p w:rsidR="00917A0F" w:rsidRDefault="00917A0F" w:rsidP="00917A0F">
                  <w:pPr>
                    <w:widowControl w:val="0"/>
                    <w:spacing w:after="0" w:line="240" w:lineRule="auto"/>
                    <w:jc w:val="center"/>
                    <w:rPr>
                      <w:b/>
                    </w:rPr>
                  </w:pPr>
                </w:p>
                <w:p w:rsidR="00917A0F" w:rsidRDefault="00917A0F" w:rsidP="00917A0F">
                  <w:pPr>
                    <w:widowControl w:val="0"/>
                    <w:spacing w:after="0" w:line="240" w:lineRule="auto"/>
                    <w:jc w:val="center"/>
                    <w:rPr>
                      <w:b/>
                    </w:rPr>
                  </w:pPr>
                  <w:r>
                    <w:rPr>
                      <w:b/>
                    </w:rPr>
                    <w:t>Parameter</w:t>
                  </w:r>
                </w:p>
              </w:tc>
              <w:tc>
                <w:tcPr>
                  <w:tcW w:w="1080" w:type="dxa"/>
                  <w:shd w:val="clear" w:color="auto" w:fill="auto"/>
                  <w:tcMar>
                    <w:top w:w="100" w:type="dxa"/>
                    <w:left w:w="100" w:type="dxa"/>
                    <w:bottom w:w="100" w:type="dxa"/>
                    <w:right w:w="100" w:type="dxa"/>
                  </w:tcMar>
                </w:tcPr>
                <w:p w:rsidR="00917A0F" w:rsidRDefault="00917A0F" w:rsidP="00917A0F">
                  <w:pPr>
                    <w:widowControl w:val="0"/>
                    <w:spacing w:after="0" w:line="240" w:lineRule="auto"/>
                    <w:jc w:val="center"/>
                    <w:rPr>
                      <w:b/>
                    </w:rPr>
                  </w:pPr>
                </w:p>
                <w:p w:rsidR="00917A0F" w:rsidRDefault="00917A0F" w:rsidP="00917A0F">
                  <w:pPr>
                    <w:widowControl w:val="0"/>
                    <w:spacing w:after="0" w:line="240" w:lineRule="auto"/>
                    <w:jc w:val="center"/>
                    <w:rPr>
                      <w:b/>
                    </w:rPr>
                  </w:pPr>
                  <w:r>
                    <w:rPr>
                      <w:b/>
                    </w:rPr>
                    <w:t>Target Value</w:t>
                  </w:r>
                </w:p>
              </w:tc>
              <w:tc>
                <w:tcPr>
                  <w:tcW w:w="1350" w:type="dxa"/>
                  <w:shd w:val="clear" w:color="auto" w:fill="auto"/>
                  <w:tcMar>
                    <w:top w:w="100" w:type="dxa"/>
                    <w:left w:w="100" w:type="dxa"/>
                    <w:bottom w:w="100" w:type="dxa"/>
                    <w:right w:w="100" w:type="dxa"/>
                  </w:tcMar>
                </w:tcPr>
                <w:p w:rsidR="00917A0F" w:rsidRDefault="00917A0F" w:rsidP="00917A0F">
                  <w:pPr>
                    <w:widowControl w:val="0"/>
                    <w:spacing w:after="0" w:line="240" w:lineRule="auto"/>
                    <w:jc w:val="center"/>
                    <w:rPr>
                      <w:sz w:val="20"/>
                      <w:szCs w:val="20"/>
                    </w:rPr>
                  </w:pPr>
                  <w:r>
                    <w:rPr>
                      <w:b/>
                    </w:rPr>
                    <w:t xml:space="preserve">Margin of Error </w:t>
                  </w:r>
                  <w:r>
                    <w:rPr>
                      <w:sz w:val="20"/>
                      <w:szCs w:val="20"/>
                    </w:rPr>
                    <w:t>(Absolute or Relative)</w:t>
                  </w:r>
                </w:p>
              </w:tc>
              <w:tc>
                <w:tcPr>
                  <w:tcW w:w="990" w:type="dxa"/>
                  <w:shd w:val="clear" w:color="auto" w:fill="auto"/>
                  <w:tcMar>
                    <w:top w:w="100" w:type="dxa"/>
                    <w:left w:w="100" w:type="dxa"/>
                    <w:bottom w:w="100" w:type="dxa"/>
                    <w:right w:w="100" w:type="dxa"/>
                  </w:tcMar>
                </w:tcPr>
                <w:p w:rsidR="00917A0F" w:rsidRDefault="00917A0F" w:rsidP="00917A0F">
                  <w:pPr>
                    <w:widowControl w:val="0"/>
                    <w:spacing w:after="0" w:line="240" w:lineRule="auto"/>
                    <w:jc w:val="center"/>
                    <w:rPr>
                      <w:color w:val="D01D2B"/>
                      <w:sz w:val="18"/>
                      <w:szCs w:val="18"/>
                    </w:rPr>
                  </w:pPr>
                  <w:r>
                    <w:rPr>
                      <w:b/>
                      <w:color w:val="D01D2B"/>
                    </w:rPr>
                    <w:t>Testing Method</w:t>
                  </w:r>
                </w:p>
              </w:tc>
              <w:tc>
                <w:tcPr>
                  <w:tcW w:w="1350" w:type="dxa"/>
                  <w:shd w:val="clear" w:color="auto" w:fill="auto"/>
                  <w:tcMar>
                    <w:top w:w="100" w:type="dxa"/>
                    <w:left w:w="100" w:type="dxa"/>
                    <w:bottom w:w="100" w:type="dxa"/>
                    <w:right w:w="100" w:type="dxa"/>
                  </w:tcMar>
                </w:tcPr>
                <w:p w:rsidR="00917A0F" w:rsidRDefault="00917A0F" w:rsidP="00917A0F">
                  <w:pPr>
                    <w:widowControl w:val="0"/>
                    <w:spacing w:after="0" w:line="240" w:lineRule="auto"/>
                    <w:jc w:val="center"/>
                    <w:rPr>
                      <w:b/>
                      <w:color w:val="D01D2B"/>
                    </w:rPr>
                  </w:pPr>
                </w:p>
                <w:p w:rsidR="00917A0F" w:rsidRDefault="00917A0F" w:rsidP="00917A0F">
                  <w:pPr>
                    <w:widowControl w:val="0"/>
                    <w:spacing w:after="0" w:line="240" w:lineRule="auto"/>
                    <w:jc w:val="center"/>
                    <w:rPr>
                      <w:b/>
                      <w:color w:val="D01D2B"/>
                    </w:rPr>
                  </w:pPr>
                  <w:r>
                    <w:rPr>
                      <w:b/>
                      <w:color w:val="D01D2B"/>
                    </w:rPr>
                    <w:t xml:space="preserve">Performed / Reviewed by:  </w:t>
                  </w:r>
                </w:p>
              </w:tc>
            </w:tr>
            <w:tr w:rsidR="00BC0F76" w:rsidTr="00BC0F76">
              <w:trPr>
                <w:trHeight w:val="780"/>
              </w:trPr>
              <w:tc>
                <w:tcPr>
                  <w:tcW w:w="4660" w:type="dxa"/>
                  <w:shd w:val="clear" w:color="auto" w:fill="auto"/>
                  <w:tcMar>
                    <w:top w:w="100" w:type="dxa"/>
                    <w:left w:w="100" w:type="dxa"/>
                    <w:bottom w:w="100" w:type="dxa"/>
                    <w:right w:w="100" w:type="dxa"/>
                  </w:tcMar>
                </w:tcPr>
                <w:p w:rsidR="00BC0F76" w:rsidRDefault="00BC0F76" w:rsidP="00BC0F76">
                  <w:pPr>
                    <w:widowControl w:val="0"/>
                    <w:spacing w:after="0" w:line="240" w:lineRule="auto"/>
                  </w:pPr>
                  <w:r w:rsidRPr="00A9770A">
                    <w:t>T</w:t>
                  </w:r>
                  <w:r>
                    <w:t xml:space="preserve">he company should train all the </w:t>
                  </w:r>
                  <w:r w:rsidRPr="00A9770A">
                    <w:t>retailers/ agents</w:t>
                  </w:r>
                  <w:r>
                    <w:t>: This training should include</w:t>
                  </w:r>
                  <w:r>
                    <w:t xml:space="preserve"> sales business </w:t>
                  </w:r>
                  <w:r>
                    <w:t>practices (such as business skills, record keeping, demand estimation, reordering levels) as well as recom</w:t>
                  </w:r>
                  <w:r w:rsidR="00266C8F">
                    <w:t xml:space="preserve">mended seed handling practices </w:t>
                  </w:r>
                  <w:r>
                    <w:t>(seed storage, seed store recommendations, certification require for seed sales).</w:t>
                  </w:r>
                </w:p>
                <w:p w:rsidR="00BC0F76" w:rsidRPr="00A9770A" w:rsidRDefault="00BC0F76" w:rsidP="00A73B29">
                  <w:pPr>
                    <w:widowControl w:val="0"/>
                    <w:spacing w:after="0" w:line="240" w:lineRule="auto"/>
                  </w:pPr>
                  <w:r>
                    <w:t xml:space="preserve">The company should submit the details of the training plan for approval to the SAFE program before proceeding. The training </w:t>
                  </w:r>
                  <w:r w:rsidR="008462D7">
                    <w:t>schedule</w:t>
                  </w:r>
                  <w:r>
                    <w:t xml:space="preserve"> should be shared with the SAFE program who will make </w:t>
                  </w:r>
                  <w:proofErr w:type="spellStart"/>
                  <w:r>
                    <w:t>improptu</w:t>
                  </w:r>
                  <w:proofErr w:type="spellEnd"/>
                  <w:r>
                    <w:t xml:space="preserve"> visits, make observations, discuss any variations with the company and write monitoring reports.</w:t>
                  </w:r>
                  <w:r w:rsidR="00A73B29">
                    <w:t xml:space="preserve"> The company will write a report of the training indicating the plan, process, achievements and recommendations</w:t>
                  </w:r>
                </w:p>
              </w:tc>
              <w:tc>
                <w:tcPr>
                  <w:tcW w:w="1080" w:type="dxa"/>
                  <w:shd w:val="clear" w:color="auto" w:fill="auto"/>
                  <w:tcMar>
                    <w:top w:w="100" w:type="dxa"/>
                    <w:left w:w="100" w:type="dxa"/>
                    <w:bottom w:w="100" w:type="dxa"/>
                    <w:right w:w="100" w:type="dxa"/>
                  </w:tcMar>
                </w:tcPr>
                <w:p w:rsidR="00BC0F76" w:rsidRPr="00C04C15" w:rsidRDefault="00BC0F76" w:rsidP="00BC0F76">
                  <w:pPr>
                    <w:widowControl w:val="0"/>
                    <w:spacing w:after="0" w:line="240" w:lineRule="auto"/>
                    <w:jc w:val="center"/>
                  </w:pPr>
                  <w:r w:rsidRPr="00C04C15">
                    <w:t>20 retailers</w:t>
                  </w:r>
                </w:p>
              </w:tc>
              <w:tc>
                <w:tcPr>
                  <w:tcW w:w="1350" w:type="dxa"/>
                  <w:shd w:val="clear" w:color="auto" w:fill="auto"/>
                  <w:tcMar>
                    <w:top w:w="100" w:type="dxa"/>
                    <w:left w:w="100" w:type="dxa"/>
                    <w:bottom w:w="100" w:type="dxa"/>
                    <w:right w:w="100" w:type="dxa"/>
                  </w:tcMar>
                </w:tcPr>
                <w:p w:rsidR="00BC0F76" w:rsidRDefault="00BC0F76" w:rsidP="00BC0F76">
                  <w:pPr>
                    <w:widowControl w:val="0"/>
                    <w:spacing w:after="0" w:line="240" w:lineRule="auto"/>
                    <w:jc w:val="center"/>
                    <w:rPr>
                      <w:b/>
                    </w:rPr>
                  </w:pPr>
                  <w:r w:rsidRPr="00D53F80">
                    <w:rPr>
                      <w:color w:val="2E74B5"/>
                    </w:rPr>
                    <w:t>Absolute</w:t>
                  </w:r>
                </w:p>
              </w:tc>
              <w:tc>
                <w:tcPr>
                  <w:tcW w:w="990" w:type="dxa"/>
                  <w:shd w:val="clear" w:color="auto" w:fill="auto"/>
                  <w:tcMar>
                    <w:top w:w="100" w:type="dxa"/>
                    <w:left w:w="100" w:type="dxa"/>
                    <w:bottom w:w="100" w:type="dxa"/>
                    <w:right w:w="100" w:type="dxa"/>
                  </w:tcMar>
                </w:tcPr>
                <w:p w:rsidR="00BC0F76" w:rsidRPr="00A9770A" w:rsidRDefault="00266C8F" w:rsidP="00266C8F">
                  <w:pPr>
                    <w:widowControl w:val="0"/>
                    <w:spacing w:after="0" w:line="240" w:lineRule="auto"/>
                    <w:rPr>
                      <w:color w:val="2E74B5"/>
                    </w:rPr>
                  </w:pPr>
                  <w:r w:rsidRPr="00A9770A">
                    <w:rPr>
                      <w:color w:val="2E74B5"/>
                    </w:rPr>
                    <w:t>Document review</w:t>
                  </w:r>
                  <w:r>
                    <w:rPr>
                      <w:color w:val="2E74B5"/>
                    </w:rPr>
                    <w:t xml:space="preserve"> of the report and physical verification</w:t>
                  </w:r>
                </w:p>
              </w:tc>
              <w:tc>
                <w:tcPr>
                  <w:tcW w:w="1350" w:type="dxa"/>
                  <w:shd w:val="clear" w:color="auto" w:fill="auto"/>
                  <w:tcMar>
                    <w:top w:w="100" w:type="dxa"/>
                    <w:left w:w="100" w:type="dxa"/>
                    <w:bottom w:w="100" w:type="dxa"/>
                    <w:right w:w="100" w:type="dxa"/>
                  </w:tcMar>
                </w:tcPr>
                <w:p w:rsidR="00BC0F76" w:rsidRPr="00D53F80" w:rsidRDefault="00BC0F76" w:rsidP="00BC0F76">
                  <w:pPr>
                    <w:widowControl w:val="0"/>
                    <w:spacing w:after="0" w:line="240" w:lineRule="auto"/>
                    <w:jc w:val="center"/>
                    <w:rPr>
                      <w:color w:val="2E74B5"/>
                    </w:rPr>
                  </w:pPr>
                  <w:r w:rsidRPr="00D53F80">
                    <w:rPr>
                      <w:color w:val="2E74B5"/>
                    </w:rPr>
                    <w:t>QC Team</w:t>
                  </w:r>
                </w:p>
              </w:tc>
            </w:tr>
          </w:tbl>
          <w:p w:rsidR="00917A0F" w:rsidRDefault="00917A0F" w:rsidP="003B1C89">
            <w:pPr>
              <w:widowControl w:val="0"/>
              <w:spacing w:after="0" w:line="240" w:lineRule="auto"/>
            </w:pPr>
          </w:p>
          <w:p w:rsidR="00FC328E" w:rsidRDefault="00FC328E" w:rsidP="003B1C89">
            <w:pPr>
              <w:widowControl w:val="0"/>
              <w:spacing w:after="0" w:line="240" w:lineRule="auto"/>
            </w:pPr>
          </w:p>
          <w:p w:rsidR="00FC328E" w:rsidRPr="00D53F80" w:rsidRDefault="00FC328E" w:rsidP="00FC328E">
            <w:pPr>
              <w:widowControl w:val="0"/>
              <w:spacing w:after="0" w:line="240" w:lineRule="auto"/>
              <w:rPr>
                <w:b/>
                <w:color w:val="C00000"/>
                <w:u w:val="single"/>
              </w:rPr>
            </w:pPr>
            <w:r w:rsidRPr="00D53F80">
              <w:rPr>
                <w:b/>
                <w:color w:val="C00000"/>
                <w:u w:val="single"/>
              </w:rPr>
              <w:t xml:space="preserve">Deliverable </w:t>
            </w:r>
            <w:r w:rsidR="00406CB4" w:rsidRPr="00D53F80">
              <w:rPr>
                <w:b/>
                <w:color w:val="C00000"/>
                <w:u w:val="single"/>
              </w:rPr>
              <w:t xml:space="preserve">4: </w:t>
            </w:r>
            <w:r w:rsidR="00266C8F">
              <w:rPr>
                <w:b/>
                <w:color w:val="C00000"/>
                <w:u w:val="single"/>
              </w:rPr>
              <w:t xml:space="preserve">Sale of subsidized seeds </w:t>
            </w:r>
          </w:p>
          <w:p w:rsidR="00FC328E" w:rsidRDefault="00FC328E" w:rsidP="00FC328E">
            <w:pPr>
              <w:widowControl w:val="0"/>
              <w:spacing w:after="0" w:line="240" w:lineRule="auto"/>
              <w:rPr>
                <w:color w:val="2E74B5"/>
              </w:rPr>
            </w:pPr>
          </w:p>
          <w:tbl>
            <w:tblPr>
              <w:tblW w:w="9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0"/>
              <w:gridCol w:w="1080"/>
              <w:gridCol w:w="1530"/>
              <w:gridCol w:w="990"/>
              <w:gridCol w:w="1350"/>
            </w:tblGrid>
            <w:tr w:rsidR="00FC328E" w:rsidTr="00B34673">
              <w:trPr>
                <w:trHeight w:val="780"/>
              </w:trPr>
              <w:tc>
                <w:tcPr>
                  <w:tcW w:w="4480" w:type="dxa"/>
                  <w:shd w:val="clear" w:color="auto" w:fill="auto"/>
                  <w:tcMar>
                    <w:top w:w="100" w:type="dxa"/>
                    <w:left w:w="100" w:type="dxa"/>
                    <w:bottom w:w="100" w:type="dxa"/>
                    <w:right w:w="100" w:type="dxa"/>
                  </w:tcMar>
                </w:tcPr>
                <w:p w:rsidR="00FC328E" w:rsidRDefault="00FC328E" w:rsidP="00FC328E">
                  <w:pPr>
                    <w:widowControl w:val="0"/>
                    <w:spacing w:after="0" w:line="240" w:lineRule="auto"/>
                    <w:jc w:val="center"/>
                    <w:rPr>
                      <w:b/>
                    </w:rPr>
                  </w:pPr>
                </w:p>
                <w:p w:rsidR="00FC328E" w:rsidRDefault="00FC328E" w:rsidP="00FC328E">
                  <w:pPr>
                    <w:widowControl w:val="0"/>
                    <w:spacing w:after="0" w:line="240" w:lineRule="auto"/>
                    <w:jc w:val="center"/>
                    <w:rPr>
                      <w:b/>
                    </w:rPr>
                  </w:pPr>
                  <w:r>
                    <w:rPr>
                      <w:b/>
                    </w:rPr>
                    <w:t>Parameter</w:t>
                  </w:r>
                </w:p>
              </w:tc>
              <w:tc>
                <w:tcPr>
                  <w:tcW w:w="1080" w:type="dxa"/>
                  <w:shd w:val="clear" w:color="auto" w:fill="auto"/>
                  <w:tcMar>
                    <w:top w:w="100" w:type="dxa"/>
                    <w:left w:w="100" w:type="dxa"/>
                    <w:bottom w:w="100" w:type="dxa"/>
                    <w:right w:w="100" w:type="dxa"/>
                  </w:tcMar>
                </w:tcPr>
                <w:p w:rsidR="00FC328E" w:rsidRDefault="00FC328E" w:rsidP="00FC328E">
                  <w:pPr>
                    <w:widowControl w:val="0"/>
                    <w:spacing w:after="0" w:line="240" w:lineRule="auto"/>
                    <w:jc w:val="center"/>
                    <w:rPr>
                      <w:b/>
                    </w:rPr>
                  </w:pPr>
                </w:p>
                <w:p w:rsidR="00FC328E" w:rsidRDefault="00FC328E" w:rsidP="00FC328E">
                  <w:pPr>
                    <w:widowControl w:val="0"/>
                    <w:spacing w:after="0" w:line="240" w:lineRule="auto"/>
                    <w:jc w:val="center"/>
                    <w:rPr>
                      <w:b/>
                    </w:rPr>
                  </w:pPr>
                  <w:r>
                    <w:rPr>
                      <w:b/>
                    </w:rPr>
                    <w:t>Target Value</w:t>
                  </w:r>
                </w:p>
              </w:tc>
              <w:tc>
                <w:tcPr>
                  <w:tcW w:w="1530" w:type="dxa"/>
                  <w:shd w:val="clear" w:color="auto" w:fill="auto"/>
                  <w:tcMar>
                    <w:top w:w="100" w:type="dxa"/>
                    <w:left w:w="100" w:type="dxa"/>
                    <w:bottom w:w="100" w:type="dxa"/>
                    <w:right w:w="100" w:type="dxa"/>
                  </w:tcMar>
                </w:tcPr>
                <w:p w:rsidR="00FC328E" w:rsidRDefault="00FC328E" w:rsidP="00FC328E">
                  <w:pPr>
                    <w:widowControl w:val="0"/>
                    <w:spacing w:after="0" w:line="240" w:lineRule="auto"/>
                    <w:jc w:val="center"/>
                    <w:rPr>
                      <w:sz w:val="20"/>
                      <w:szCs w:val="20"/>
                    </w:rPr>
                  </w:pPr>
                  <w:r>
                    <w:rPr>
                      <w:b/>
                    </w:rPr>
                    <w:t xml:space="preserve">Margin of Error </w:t>
                  </w:r>
                  <w:r>
                    <w:rPr>
                      <w:sz w:val="20"/>
                      <w:szCs w:val="20"/>
                    </w:rPr>
                    <w:t>(Absolute or Relative)</w:t>
                  </w:r>
                </w:p>
              </w:tc>
              <w:tc>
                <w:tcPr>
                  <w:tcW w:w="990" w:type="dxa"/>
                  <w:shd w:val="clear" w:color="auto" w:fill="auto"/>
                  <w:tcMar>
                    <w:top w:w="100" w:type="dxa"/>
                    <w:left w:w="100" w:type="dxa"/>
                    <w:bottom w:w="100" w:type="dxa"/>
                    <w:right w:w="100" w:type="dxa"/>
                  </w:tcMar>
                </w:tcPr>
                <w:p w:rsidR="00FC328E" w:rsidRDefault="00FC328E" w:rsidP="00FC328E">
                  <w:pPr>
                    <w:widowControl w:val="0"/>
                    <w:spacing w:after="0" w:line="240" w:lineRule="auto"/>
                    <w:jc w:val="center"/>
                    <w:rPr>
                      <w:color w:val="D01D2B"/>
                      <w:sz w:val="18"/>
                      <w:szCs w:val="18"/>
                    </w:rPr>
                  </w:pPr>
                  <w:r>
                    <w:rPr>
                      <w:b/>
                      <w:color w:val="D01D2B"/>
                    </w:rPr>
                    <w:t>Testing Method</w:t>
                  </w:r>
                </w:p>
              </w:tc>
              <w:tc>
                <w:tcPr>
                  <w:tcW w:w="1350" w:type="dxa"/>
                  <w:shd w:val="clear" w:color="auto" w:fill="auto"/>
                  <w:tcMar>
                    <w:top w:w="100" w:type="dxa"/>
                    <w:left w:w="100" w:type="dxa"/>
                    <w:bottom w:w="100" w:type="dxa"/>
                    <w:right w:w="100" w:type="dxa"/>
                  </w:tcMar>
                </w:tcPr>
                <w:p w:rsidR="00FC328E" w:rsidRDefault="00FC328E" w:rsidP="00FC328E">
                  <w:pPr>
                    <w:widowControl w:val="0"/>
                    <w:spacing w:after="0" w:line="240" w:lineRule="auto"/>
                    <w:jc w:val="center"/>
                    <w:rPr>
                      <w:b/>
                      <w:color w:val="D01D2B"/>
                    </w:rPr>
                  </w:pPr>
                </w:p>
                <w:p w:rsidR="00FC328E" w:rsidRDefault="00FC328E" w:rsidP="00FC328E">
                  <w:pPr>
                    <w:widowControl w:val="0"/>
                    <w:spacing w:after="0" w:line="240" w:lineRule="auto"/>
                    <w:jc w:val="center"/>
                    <w:rPr>
                      <w:b/>
                      <w:color w:val="D01D2B"/>
                    </w:rPr>
                  </w:pPr>
                  <w:r>
                    <w:rPr>
                      <w:b/>
                      <w:color w:val="D01D2B"/>
                    </w:rPr>
                    <w:t xml:space="preserve">Performed / Reviewed by:  </w:t>
                  </w:r>
                </w:p>
              </w:tc>
            </w:tr>
            <w:tr w:rsidR="00266C8F" w:rsidRPr="00D53F80" w:rsidTr="00055D7D">
              <w:trPr>
                <w:trHeight w:val="2967"/>
              </w:trPr>
              <w:tc>
                <w:tcPr>
                  <w:tcW w:w="4480" w:type="dxa"/>
                  <w:shd w:val="clear" w:color="auto" w:fill="auto"/>
                  <w:tcMar>
                    <w:top w:w="100" w:type="dxa"/>
                    <w:left w:w="100" w:type="dxa"/>
                    <w:bottom w:w="100" w:type="dxa"/>
                    <w:right w:w="100" w:type="dxa"/>
                  </w:tcMar>
                  <w:vAlign w:val="center"/>
                </w:tcPr>
                <w:p w:rsidR="00266C8F" w:rsidRDefault="00266C8F" w:rsidP="00266C8F">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0"/>
                      <w:szCs w:val="20"/>
                    </w:rPr>
                  </w:pPr>
                  <w:r>
                    <w:rPr>
                      <w:color w:val="000000"/>
                      <w:sz w:val="20"/>
                      <w:szCs w:val="20"/>
                    </w:rPr>
                    <w:t>Certified Sesame Seeds to be sold to farmers by seed companies at a discounted price during seed sales promotions. The seeds must have been tested and certified by the government seed certification agency.</w:t>
                  </w:r>
                </w:p>
                <w:p w:rsidR="00266C8F" w:rsidRDefault="00266C8F" w:rsidP="00266C8F">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0"/>
                      <w:szCs w:val="20"/>
                    </w:rPr>
                  </w:pPr>
                </w:p>
                <w:p w:rsidR="00266C8F" w:rsidRDefault="00266C8F" w:rsidP="00266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0"/>
                      <w:szCs w:val="20"/>
                      <w:lang w:val="en-US"/>
                    </w:rPr>
                  </w:pPr>
                  <w:r>
                    <w:rPr>
                      <w:color w:val="000000"/>
                      <w:sz w:val="20"/>
                      <w:szCs w:val="20"/>
                    </w:rPr>
                    <w:t>Mercy Corps staff will identify farmers to be recipients, issue vouchers to them, supervise the seed sales, countersign on all lists to certify that seeds were received. The company to send a seed sales report with countersigned lists and redeemed vouchers.</w:t>
                  </w:r>
                </w:p>
              </w:tc>
              <w:tc>
                <w:tcPr>
                  <w:tcW w:w="1080" w:type="dxa"/>
                  <w:shd w:val="clear" w:color="auto" w:fill="auto"/>
                  <w:tcMar>
                    <w:top w:w="100" w:type="dxa"/>
                    <w:left w:w="100" w:type="dxa"/>
                    <w:bottom w:w="100" w:type="dxa"/>
                    <w:right w:w="100" w:type="dxa"/>
                  </w:tcMar>
                  <w:vAlign w:val="center"/>
                </w:tcPr>
                <w:p w:rsidR="00266C8F" w:rsidRPr="00C04C15" w:rsidRDefault="00266C8F" w:rsidP="00266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0"/>
                      <w:szCs w:val="20"/>
                      <w:lang w:val="en-US"/>
                    </w:rPr>
                  </w:pPr>
                  <w:r w:rsidRPr="00C04C15">
                    <w:rPr>
                      <w:color w:val="000000"/>
                      <w:sz w:val="20"/>
                      <w:szCs w:val="20"/>
                    </w:rPr>
                    <w:t>6,250</w:t>
                  </w:r>
                  <w:r>
                    <w:rPr>
                      <w:color w:val="000000"/>
                      <w:sz w:val="20"/>
                      <w:szCs w:val="20"/>
                    </w:rPr>
                    <w:t xml:space="preserve"> kg</w:t>
                  </w:r>
                </w:p>
              </w:tc>
              <w:tc>
                <w:tcPr>
                  <w:tcW w:w="1530" w:type="dxa"/>
                  <w:shd w:val="clear" w:color="auto" w:fill="auto"/>
                  <w:tcMar>
                    <w:top w:w="100" w:type="dxa"/>
                    <w:left w:w="100" w:type="dxa"/>
                    <w:bottom w:w="100" w:type="dxa"/>
                    <w:right w:w="100" w:type="dxa"/>
                  </w:tcMar>
                </w:tcPr>
                <w:p w:rsidR="00266C8F" w:rsidRPr="00D53F80" w:rsidRDefault="00266C8F" w:rsidP="00B34673">
                  <w:pPr>
                    <w:widowControl w:val="0"/>
                    <w:spacing w:after="0" w:line="240" w:lineRule="auto"/>
                    <w:jc w:val="center"/>
                    <w:rPr>
                      <w:color w:val="2E74B5"/>
                    </w:rPr>
                  </w:pPr>
                  <w:r>
                    <w:rPr>
                      <w:color w:val="2E74B5"/>
                    </w:rPr>
                    <w:t>R</w:t>
                  </w:r>
                  <w:r w:rsidR="00E20974">
                    <w:rPr>
                      <w:color w:val="2E74B5"/>
                    </w:rPr>
                    <w:t>elative. T</w:t>
                  </w:r>
                  <w:r w:rsidR="002832C8">
                    <w:rPr>
                      <w:color w:val="2E74B5"/>
                    </w:rPr>
                    <w:t>h</w:t>
                  </w:r>
                  <w:r w:rsidR="00E20974">
                    <w:rPr>
                      <w:color w:val="2E74B5"/>
                    </w:rPr>
                    <w:t>e quantity is not fixed since farmers will m</w:t>
                  </w:r>
                  <w:r w:rsidR="00B34673">
                    <w:rPr>
                      <w:color w:val="2E74B5"/>
                    </w:rPr>
                    <w:t xml:space="preserve">ake a choice of which quantity and which of these seed options to buy </w:t>
                  </w:r>
                  <w:r w:rsidR="00E20974">
                    <w:rPr>
                      <w:color w:val="2E74B5"/>
                    </w:rPr>
                    <w:t>on the</w:t>
                  </w:r>
                  <w:r w:rsidR="00B34673">
                    <w:rPr>
                      <w:color w:val="2E74B5"/>
                    </w:rPr>
                    <w:t xml:space="preserve"> day of the sales promotion</w:t>
                  </w:r>
                  <w:r w:rsidR="00E20974">
                    <w:rPr>
                      <w:color w:val="2E74B5"/>
                    </w:rPr>
                    <w:t xml:space="preserve"> </w:t>
                  </w:r>
                </w:p>
              </w:tc>
              <w:tc>
                <w:tcPr>
                  <w:tcW w:w="990" w:type="dxa"/>
                  <w:shd w:val="clear" w:color="auto" w:fill="auto"/>
                  <w:tcMar>
                    <w:top w:w="100" w:type="dxa"/>
                    <w:left w:w="100" w:type="dxa"/>
                    <w:bottom w:w="100" w:type="dxa"/>
                    <w:right w:w="100" w:type="dxa"/>
                  </w:tcMar>
                </w:tcPr>
                <w:p w:rsidR="00266C8F" w:rsidRDefault="00266C8F" w:rsidP="00266C8F">
                  <w:r w:rsidRPr="00672A60">
                    <w:rPr>
                      <w:color w:val="2E74B5"/>
                    </w:rPr>
                    <w:t>Document review</w:t>
                  </w:r>
                  <w:r w:rsidR="00E20974">
                    <w:rPr>
                      <w:color w:val="2E74B5"/>
                    </w:rPr>
                    <w:t xml:space="preserve"> of sales registration records, voucher count and physical verification.</w:t>
                  </w:r>
                </w:p>
              </w:tc>
              <w:tc>
                <w:tcPr>
                  <w:tcW w:w="1350" w:type="dxa"/>
                  <w:shd w:val="clear" w:color="auto" w:fill="auto"/>
                  <w:tcMar>
                    <w:top w:w="100" w:type="dxa"/>
                    <w:left w:w="100" w:type="dxa"/>
                    <w:bottom w:w="100" w:type="dxa"/>
                    <w:right w:w="100" w:type="dxa"/>
                  </w:tcMar>
                </w:tcPr>
                <w:p w:rsidR="00266C8F" w:rsidRDefault="00B34673" w:rsidP="00266C8F">
                  <w:r w:rsidRPr="003F162E">
                    <w:rPr>
                      <w:color w:val="2E74B5"/>
                    </w:rPr>
                    <w:t>QC Team</w:t>
                  </w:r>
                  <w:r>
                    <w:rPr>
                      <w:color w:val="2E74B5"/>
                    </w:rPr>
                    <w:t>/ procurement team</w:t>
                  </w:r>
                </w:p>
              </w:tc>
            </w:tr>
            <w:tr w:rsidR="00E20974" w:rsidRPr="00D53F80" w:rsidTr="00B34673">
              <w:tc>
                <w:tcPr>
                  <w:tcW w:w="4480" w:type="dxa"/>
                  <w:shd w:val="clear" w:color="auto" w:fill="auto"/>
                  <w:tcMar>
                    <w:top w:w="100" w:type="dxa"/>
                    <w:left w:w="100" w:type="dxa"/>
                    <w:bottom w:w="100" w:type="dxa"/>
                    <w:right w:w="100" w:type="dxa"/>
                  </w:tcMar>
                  <w:vAlign w:val="center"/>
                </w:tcPr>
                <w:p w:rsidR="00E20974" w:rsidRDefault="00E20974" w:rsidP="00E20974">
                  <w:pPr>
                    <w:rPr>
                      <w:color w:val="000000"/>
                      <w:sz w:val="20"/>
                      <w:szCs w:val="20"/>
                    </w:rPr>
                  </w:pPr>
                  <w:r>
                    <w:rPr>
                      <w:color w:val="000000"/>
                      <w:sz w:val="20"/>
                      <w:szCs w:val="20"/>
                    </w:rPr>
                    <w:t xml:space="preserve">Certified groundnuts Seeds to be sold to farmers by seed companies at a discounted price during seed sales promotions. </w:t>
                  </w:r>
                  <w:r>
                    <w:rPr>
                      <w:color w:val="000000"/>
                      <w:sz w:val="20"/>
                      <w:szCs w:val="20"/>
                    </w:rPr>
                    <w:t xml:space="preserve">The seeds </w:t>
                  </w:r>
                  <w:r>
                    <w:rPr>
                      <w:color w:val="000000"/>
                      <w:sz w:val="20"/>
                      <w:szCs w:val="20"/>
                    </w:rPr>
                    <w:lastRenderedPageBreak/>
                    <w:t>must have been tested and certified by the government seed certification agency.</w:t>
                  </w:r>
                </w:p>
                <w:p w:rsidR="00E20974" w:rsidRDefault="00E20974" w:rsidP="00E20974">
                  <w:pPr>
                    <w:rPr>
                      <w:color w:val="000000"/>
                      <w:sz w:val="20"/>
                      <w:szCs w:val="20"/>
                    </w:rPr>
                  </w:pPr>
                  <w:r>
                    <w:rPr>
                      <w:color w:val="000000"/>
                      <w:sz w:val="20"/>
                      <w:szCs w:val="20"/>
                    </w:rPr>
                    <w:t>Mercy Corps staff will identify farmers to be recipients, issue vouchers to them, supervise the seed sales, countersign on all lists to certify that seeds were received. The company to send a seed sales report with countersigned lists and redeemed vouchers.</w:t>
                  </w:r>
                </w:p>
              </w:tc>
              <w:tc>
                <w:tcPr>
                  <w:tcW w:w="1080" w:type="dxa"/>
                  <w:shd w:val="clear" w:color="auto" w:fill="auto"/>
                  <w:tcMar>
                    <w:top w:w="100" w:type="dxa"/>
                    <w:left w:w="100" w:type="dxa"/>
                    <w:bottom w:w="100" w:type="dxa"/>
                    <w:right w:w="100" w:type="dxa"/>
                  </w:tcMar>
                  <w:vAlign w:val="center"/>
                </w:tcPr>
                <w:p w:rsidR="00E20974" w:rsidRDefault="00E20974" w:rsidP="00E20974">
                  <w:pPr>
                    <w:jc w:val="center"/>
                    <w:rPr>
                      <w:color w:val="000000"/>
                      <w:sz w:val="20"/>
                      <w:szCs w:val="20"/>
                    </w:rPr>
                  </w:pPr>
                  <w:r>
                    <w:rPr>
                      <w:color w:val="000000"/>
                      <w:sz w:val="20"/>
                      <w:szCs w:val="20"/>
                    </w:rPr>
                    <w:lastRenderedPageBreak/>
                    <w:t>65,000 kg</w:t>
                  </w:r>
                </w:p>
              </w:tc>
              <w:tc>
                <w:tcPr>
                  <w:tcW w:w="1530" w:type="dxa"/>
                  <w:shd w:val="clear" w:color="auto" w:fill="auto"/>
                  <w:tcMar>
                    <w:top w:w="100" w:type="dxa"/>
                    <w:left w:w="100" w:type="dxa"/>
                    <w:bottom w:w="100" w:type="dxa"/>
                    <w:right w:w="100" w:type="dxa"/>
                  </w:tcMar>
                </w:tcPr>
                <w:p w:rsidR="00E20974" w:rsidRDefault="00B34673" w:rsidP="00E20974">
                  <w:r>
                    <w:rPr>
                      <w:color w:val="2E74B5"/>
                    </w:rPr>
                    <w:t xml:space="preserve">Relative. The quantity is not fixed since farmers will make a </w:t>
                  </w:r>
                  <w:r>
                    <w:rPr>
                      <w:color w:val="2E74B5"/>
                    </w:rPr>
                    <w:lastRenderedPageBreak/>
                    <w:t>choice of which quantity and which of these seed options to buy on the day of the sales promotion</w:t>
                  </w:r>
                  <w:r w:rsidR="00E20974" w:rsidRPr="00C71351">
                    <w:rPr>
                      <w:color w:val="2E74B5"/>
                    </w:rPr>
                    <w:t xml:space="preserve"> </w:t>
                  </w:r>
                </w:p>
              </w:tc>
              <w:tc>
                <w:tcPr>
                  <w:tcW w:w="990" w:type="dxa"/>
                  <w:shd w:val="clear" w:color="auto" w:fill="auto"/>
                  <w:tcMar>
                    <w:top w:w="100" w:type="dxa"/>
                    <w:left w:w="100" w:type="dxa"/>
                    <w:bottom w:w="100" w:type="dxa"/>
                    <w:right w:w="100" w:type="dxa"/>
                  </w:tcMar>
                </w:tcPr>
                <w:p w:rsidR="00E20974" w:rsidRDefault="00E20974" w:rsidP="00E20974">
                  <w:r w:rsidRPr="00FF105C">
                    <w:rPr>
                      <w:color w:val="2E74B5"/>
                    </w:rPr>
                    <w:lastRenderedPageBreak/>
                    <w:t>Document review of sales registrat</w:t>
                  </w:r>
                  <w:r w:rsidRPr="00FF105C">
                    <w:rPr>
                      <w:color w:val="2E74B5"/>
                    </w:rPr>
                    <w:lastRenderedPageBreak/>
                    <w:t>ion records, voucher count and physical verification.</w:t>
                  </w:r>
                </w:p>
              </w:tc>
              <w:tc>
                <w:tcPr>
                  <w:tcW w:w="1350" w:type="dxa"/>
                  <w:shd w:val="clear" w:color="auto" w:fill="auto"/>
                  <w:tcMar>
                    <w:top w:w="100" w:type="dxa"/>
                    <w:left w:w="100" w:type="dxa"/>
                    <w:bottom w:w="100" w:type="dxa"/>
                    <w:right w:w="100" w:type="dxa"/>
                  </w:tcMar>
                </w:tcPr>
                <w:p w:rsidR="00E20974" w:rsidRDefault="00B34673" w:rsidP="00E20974">
                  <w:r w:rsidRPr="003F162E">
                    <w:rPr>
                      <w:color w:val="2E74B5"/>
                    </w:rPr>
                    <w:lastRenderedPageBreak/>
                    <w:t>QC Team</w:t>
                  </w:r>
                  <w:r>
                    <w:rPr>
                      <w:color w:val="2E74B5"/>
                    </w:rPr>
                    <w:t>/ procurement team</w:t>
                  </w:r>
                </w:p>
              </w:tc>
            </w:tr>
            <w:tr w:rsidR="00B34673" w:rsidRPr="00D53F80" w:rsidTr="00974BFC">
              <w:trPr>
                <w:trHeight w:val="3075"/>
              </w:trPr>
              <w:tc>
                <w:tcPr>
                  <w:tcW w:w="4480" w:type="dxa"/>
                  <w:shd w:val="clear" w:color="auto" w:fill="auto"/>
                  <w:tcMar>
                    <w:top w:w="100" w:type="dxa"/>
                    <w:left w:w="100" w:type="dxa"/>
                    <w:bottom w:w="100" w:type="dxa"/>
                    <w:right w:w="100" w:type="dxa"/>
                  </w:tcMar>
                  <w:vAlign w:val="center"/>
                </w:tcPr>
                <w:p w:rsidR="00B34673" w:rsidRDefault="00B34673" w:rsidP="00B34673">
                  <w:pPr>
                    <w:rPr>
                      <w:color w:val="000000"/>
                      <w:sz w:val="20"/>
                      <w:szCs w:val="20"/>
                    </w:rPr>
                  </w:pPr>
                  <w:r>
                    <w:rPr>
                      <w:color w:val="000000"/>
                      <w:sz w:val="20"/>
                      <w:szCs w:val="20"/>
                    </w:rPr>
                    <w:t xml:space="preserve">Certified Sorghum Seeds to be sold to farmers by seed companies at a discounted price during seed sales promotions. </w:t>
                  </w:r>
                  <w:r>
                    <w:rPr>
                      <w:color w:val="000000"/>
                      <w:sz w:val="20"/>
                      <w:szCs w:val="20"/>
                    </w:rPr>
                    <w:t>The seeds must have been tested and certified by the government seed certification agency.</w:t>
                  </w:r>
                </w:p>
                <w:p w:rsidR="00B34673" w:rsidRDefault="00B34673" w:rsidP="00B34673">
                  <w:pPr>
                    <w:rPr>
                      <w:color w:val="000000"/>
                      <w:sz w:val="20"/>
                      <w:szCs w:val="20"/>
                    </w:rPr>
                  </w:pPr>
                  <w:r>
                    <w:rPr>
                      <w:color w:val="000000"/>
                      <w:sz w:val="20"/>
                      <w:szCs w:val="20"/>
                    </w:rPr>
                    <w:t>Mercy Corps staff will identify farmers to be recipients, issue vouchers to them, supervise the seed sales, countersign on all lists to certify that seeds were received. The company to send a seed sales report with countersigned lists and redeemed vouchers.</w:t>
                  </w:r>
                </w:p>
              </w:tc>
              <w:tc>
                <w:tcPr>
                  <w:tcW w:w="1080" w:type="dxa"/>
                  <w:shd w:val="clear" w:color="auto" w:fill="auto"/>
                  <w:tcMar>
                    <w:top w:w="100" w:type="dxa"/>
                    <w:left w:w="100" w:type="dxa"/>
                    <w:bottom w:w="100" w:type="dxa"/>
                    <w:right w:w="100" w:type="dxa"/>
                  </w:tcMar>
                  <w:vAlign w:val="center"/>
                </w:tcPr>
                <w:p w:rsidR="00B34673" w:rsidRDefault="00B34673" w:rsidP="00B34673">
                  <w:pPr>
                    <w:jc w:val="center"/>
                    <w:rPr>
                      <w:color w:val="000000"/>
                      <w:sz w:val="20"/>
                      <w:szCs w:val="20"/>
                    </w:rPr>
                  </w:pPr>
                  <w:r>
                    <w:rPr>
                      <w:color w:val="000000"/>
                      <w:sz w:val="20"/>
                      <w:szCs w:val="20"/>
                    </w:rPr>
                    <w:t>7,500 kg</w:t>
                  </w:r>
                </w:p>
              </w:tc>
              <w:tc>
                <w:tcPr>
                  <w:tcW w:w="1530" w:type="dxa"/>
                  <w:shd w:val="clear" w:color="auto" w:fill="auto"/>
                  <w:tcMar>
                    <w:top w:w="100" w:type="dxa"/>
                    <w:left w:w="100" w:type="dxa"/>
                    <w:bottom w:w="100" w:type="dxa"/>
                    <w:right w:w="100" w:type="dxa"/>
                  </w:tcMar>
                </w:tcPr>
                <w:p w:rsidR="00B34673" w:rsidRDefault="00B34673" w:rsidP="00B34673">
                  <w:r w:rsidRPr="00EA51FA">
                    <w:rPr>
                      <w:color w:val="2E74B5"/>
                    </w:rPr>
                    <w:t xml:space="preserve">Relative. The quantity is not fixed since farmers will make a choice of which quantity and which of these seed options to buy on the day of the sales promotion </w:t>
                  </w:r>
                </w:p>
              </w:tc>
              <w:tc>
                <w:tcPr>
                  <w:tcW w:w="990" w:type="dxa"/>
                  <w:shd w:val="clear" w:color="auto" w:fill="auto"/>
                  <w:tcMar>
                    <w:top w:w="100" w:type="dxa"/>
                    <w:left w:w="100" w:type="dxa"/>
                    <w:bottom w:w="100" w:type="dxa"/>
                    <w:right w:w="100" w:type="dxa"/>
                  </w:tcMar>
                </w:tcPr>
                <w:p w:rsidR="00B34673" w:rsidRDefault="00B34673" w:rsidP="00B34673">
                  <w:r w:rsidRPr="00FF105C">
                    <w:rPr>
                      <w:color w:val="2E74B5"/>
                    </w:rPr>
                    <w:t>Document review of sales registration records, voucher count and physical verification.</w:t>
                  </w:r>
                </w:p>
              </w:tc>
              <w:tc>
                <w:tcPr>
                  <w:tcW w:w="1350" w:type="dxa"/>
                  <w:shd w:val="clear" w:color="auto" w:fill="auto"/>
                  <w:tcMar>
                    <w:top w:w="100" w:type="dxa"/>
                    <w:left w:w="100" w:type="dxa"/>
                    <w:bottom w:w="100" w:type="dxa"/>
                    <w:right w:w="100" w:type="dxa"/>
                  </w:tcMar>
                </w:tcPr>
                <w:p w:rsidR="00B34673" w:rsidRDefault="00B34673" w:rsidP="00B34673">
                  <w:r w:rsidRPr="003F162E">
                    <w:rPr>
                      <w:color w:val="2E74B5"/>
                    </w:rPr>
                    <w:t>QC Team</w:t>
                  </w:r>
                  <w:r>
                    <w:rPr>
                      <w:color w:val="2E74B5"/>
                    </w:rPr>
                    <w:t>/ procurement team</w:t>
                  </w:r>
                </w:p>
              </w:tc>
            </w:tr>
            <w:tr w:rsidR="00B34673" w:rsidRPr="00D53F80" w:rsidTr="00055D7D">
              <w:trPr>
                <w:trHeight w:val="2112"/>
              </w:trPr>
              <w:tc>
                <w:tcPr>
                  <w:tcW w:w="4480" w:type="dxa"/>
                  <w:shd w:val="clear" w:color="auto" w:fill="auto"/>
                  <w:tcMar>
                    <w:top w:w="100" w:type="dxa"/>
                    <w:left w:w="100" w:type="dxa"/>
                    <w:bottom w:w="100" w:type="dxa"/>
                    <w:right w:w="100" w:type="dxa"/>
                  </w:tcMar>
                  <w:vAlign w:val="center"/>
                </w:tcPr>
                <w:p w:rsidR="00B34673" w:rsidRDefault="00B34673" w:rsidP="00B34673">
                  <w:pPr>
                    <w:rPr>
                      <w:color w:val="000000"/>
                      <w:sz w:val="20"/>
                      <w:szCs w:val="20"/>
                    </w:rPr>
                  </w:pPr>
                  <w:r>
                    <w:rPr>
                      <w:color w:val="000000"/>
                      <w:sz w:val="20"/>
                      <w:szCs w:val="20"/>
                    </w:rPr>
                    <w:t xml:space="preserve">Certified vegetable Seeds to be sold to farmers by seed companies at a discounted price during seed sales promotions. </w:t>
                  </w:r>
                  <w:r>
                    <w:rPr>
                      <w:color w:val="000000"/>
                      <w:sz w:val="20"/>
                      <w:szCs w:val="20"/>
                    </w:rPr>
                    <w:t>The seeds must have been tested and certified by the government seed certification agency.</w:t>
                  </w:r>
                </w:p>
                <w:p w:rsidR="00B34673" w:rsidRDefault="00B34673" w:rsidP="00B34673">
                  <w:pPr>
                    <w:rPr>
                      <w:color w:val="000000"/>
                      <w:sz w:val="20"/>
                      <w:szCs w:val="20"/>
                    </w:rPr>
                  </w:pPr>
                  <w:r>
                    <w:rPr>
                      <w:color w:val="000000"/>
                      <w:sz w:val="20"/>
                      <w:szCs w:val="20"/>
                    </w:rPr>
                    <w:t>Mercy Corps staff will identify farmers to be recipients, issue vouchers to them, supervise the seed sales, countersign on all lists to certify that seeds were received. The company to send a seed sales report with countersigned lists and redeemed vouchers.</w:t>
                  </w:r>
                </w:p>
              </w:tc>
              <w:tc>
                <w:tcPr>
                  <w:tcW w:w="1080" w:type="dxa"/>
                  <w:shd w:val="clear" w:color="auto" w:fill="auto"/>
                  <w:tcMar>
                    <w:top w:w="100" w:type="dxa"/>
                    <w:left w:w="100" w:type="dxa"/>
                    <w:bottom w:w="100" w:type="dxa"/>
                    <w:right w:w="100" w:type="dxa"/>
                  </w:tcMar>
                  <w:vAlign w:val="center"/>
                </w:tcPr>
                <w:p w:rsidR="00B34673" w:rsidRDefault="00B34673" w:rsidP="00B34673">
                  <w:pPr>
                    <w:jc w:val="center"/>
                    <w:rPr>
                      <w:color w:val="000000"/>
                      <w:sz w:val="20"/>
                      <w:szCs w:val="20"/>
                    </w:rPr>
                  </w:pPr>
                  <w:r>
                    <w:rPr>
                      <w:color w:val="000000"/>
                      <w:sz w:val="20"/>
                      <w:szCs w:val="20"/>
                    </w:rPr>
                    <w:t>500 kg</w:t>
                  </w:r>
                </w:p>
              </w:tc>
              <w:tc>
                <w:tcPr>
                  <w:tcW w:w="1530" w:type="dxa"/>
                  <w:shd w:val="clear" w:color="auto" w:fill="auto"/>
                  <w:tcMar>
                    <w:top w:w="100" w:type="dxa"/>
                    <w:left w:w="100" w:type="dxa"/>
                    <w:bottom w:w="100" w:type="dxa"/>
                    <w:right w:w="100" w:type="dxa"/>
                  </w:tcMar>
                </w:tcPr>
                <w:p w:rsidR="00B34673" w:rsidRDefault="00B34673" w:rsidP="00B34673">
                  <w:r w:rsidRPr="00EA51FA">
                    <w:rPr>
                      <w:color w:val="2E74B5"/>
                    </w:rPr>
                    <w:t xml:space="preserve">Relative. The quantity is not fixed since farmers will make a choice of which quantity and which of these seed options to buy on the day of the sales promotion </w:t>
                  </w:r>
                </w:p>
              </w:tc>
              <w:tc>
                <w:tcPr>
                  <w:tcW w:w="990" w:type="dxa"/>
                  <w:shd w:val="clear" w:color="auto" w:fill="auto"/>
                  <w:tcMar>
                    <w:top w:w="100" w:type="dxa"/>
                    <w:left w:w="100" w:type="dxa"/>
                    <w:bottom w:w="100" w:type="dxa"/>
                    <w:right w:w="100" w:type="dxa"/>
                  </w:tcMar>
                </w:tcPr>
                <w:p w:rsidR="00B34673" w:rsidRDefault="00B34673" w:rsidP="00B34673">
                  <w:r w:rsidRPr="00FF105C">
                    <w:rPr>
                      <w:color w:val="2E74B5"/>
                    </w:rPr>
                    <w:t>Document review of sales registration records, voucher count and physical verification.</w:t>
                  </w:r>
                </w:p>
              </w:tc>
              <w:tc>
                <w:tcPr>
                  <w:tcW w:w="1350" w:type="dxa"/>
                  <w:shd w:val="clear" w:color="auto" w:fill="auto"/>
                  <w:tcMar>
                    <w:top w:w="100" w:type="dxa"/>
                    <w:left w:w="100" w:type="dxa"/>
                    <w:bottom w:w="100" w:type="dxa"/>
                    <w:right w:w="100" w:type="dxa"/>
                  </w:tcMar>
                </w:tcPr>
                <w:p w:rsidR="00B34673" w:rsidRDefault="00B34673" w:rsidP="00B34673">
                  <w:r w:rsidRPr="003F162E">
                    <w:rPr>
                      <w:color w:val="2E74B5"/>
                    </w:rPr>
                    <w:t>QC Team</w:t>
                  </w:r>
                  <w:r>
                    <w:rPr>
                      <w:color w:val="2E74B5"/>
                    </w:rPr>
                    <w:t>/ procurement team</w:t>
                  </w:r>
                </w:p>
              </w:tc>
            </w:tr>
          </w:tbl>
          <w:p w:rsidR="00FC328E" w:rsidRPr="00444D7D" w:rsidRDefault="00FC328E" w:rsidP="003B1C89">
            <w:pPr>
              <w:widowControl w:val="0"/>
              <w:spacing w:after="0" w:line="240" w:lineRule="auto"/>
            </w:pPr>
          </w:p>
        </w:tc>
      </w:tr>
    </w:tbl>
    <w:p w:rsidR="000E0170" w:rsidRDefault="000E0170" w:rsidP="000E0170">
      <w:pPr>
        <w:spacing w:after="0"/>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E0170" w:rsidTr="003B1C89">
        <w:tc>
          <w:tcPr>
            <w:tcW w:w="9360" w:type="dxa"/>
            <w:shd w:val="clear" w:color="auto" w:fill="auto"/>
            <w:tcMar>
              <w:top w:w="100" w:type="dxa"/>
              <w:left w:w="100" w:type="dxa"/>
              <w:bottom w:w="100" w:type="dxa"/>
              <w:right w:w="100" w:type="dxa"/>
            </w:tcMar>
          </w:tcPr>
          <w:p w:rsidR="000E0170" w:rsidRDefault="000E0170" w:rsidP="003B1C89">
            <w:pPr>
              <w:pStyle w:val="Heading1"/>
              <w:widowControl w:val="0"/>
              <w:spacing w:before="0" w:after="0" w:line="240" w:lineRule="auto"/>
              <w:rPr>
                <w:sz w:val="28"/>
                <w:szCs w:val="28"/>
              </w:rPr>
            </w:pPr>
            <w:bookmarkStart w:id="2" w:name="_mhdmlffl6wrr" w:colFirst="0" w:colLast="0"/>
            <w:bookmarkEnd w:id="2"/>
            <w:r>
              <w:rPr>
                <w:sz w:val="28"/>
                <w:szCs w:val="28"/>
              </w:rPr>
              <w:lastRenderedPageBreak/>
              <w:t>Contract Testing Requirements</w:t>
            </w:r>
          </w:p>
          <w:p w:rsidR="000E0170" w:rsidRDefault="000E0170" w:rsidP="003B1C89">
            <w:pPr>
              <w:widowControl w:val="0"/>
              <w:spacing w:after="0" w:line="240" w:lineRule="auto"/>
              <w:contextualSpacing/>
              <w:jc w:val="both"/>
              <w:rPr>
                <w:i/>
              </w:rPr>
            </w:pPr>
          </w:p>
          <w:p w:rsidR="006B2FEF" w:rsidRDefault="006B2FEF" w:rsidP="006B2FEF">
            <w:pPr>
              <w:widowControl w:val="0"/>
              <w:spacing w:after="0" w:line="360" w:lineRule="auto"/>
              <w:contextualSpacing/>
              <w:jc w:val="both"/>
              <w:rPr>
                <w:sz w:val="22"/>
                <w:szCs w:val="22"/>
              </w:rPr>
            </w:pPr>
            <w:r>
              <w:rPr>
                <w:sz w:val="22"/>
                <w:szCs w:val="22"/>
              </w:rPr>
              <w:t>The program manager and the program team</w:t>
            </w:r>
            <w:r w:rsidR="00D53F80" w:rsidRPr="00601FEC">
              <w:rPr>
                <w:sz w:val="22"/>
                <w:szCs w:val="22"/>
              </w:rPr>
              <w:t xml:space="preserve"> will ensure every </w:t>
            </w:r>
            <w:r>
              <w:rPr>
                <w:sz w:val="22"/>
                <w:szCs w:val="22"/>
              </w:rPr>
              <w:t xml:space="preserve">deliverable is met </w:t>
            </w:r>
            <w:proofErr w:type="spellStart"/>
            <w:r>
              <w:rPr>
                <w:sz w:val="22"/>
                <w:szCs w:val="22"/>
              </w:rPr>
              <w:t>accroding</w:t>
            </w:r>
            <w:proofErr w:type="spellEnd"/>
            <w:r>
              <w:rPr>
                <w:sz w:val="22"/>
                <w:szCs w:val="22"/>
              </w:rPr>
              <w:t xml:space="preserve"> to prescribe standards through monitoring and prior-approvals of items like plans, designs and messages. For the seeds, the program manager and team will verify that the seeds were certified by the competent authorized agency. </w:t>
            </w:r>
          </w:p>
          <w:p w:rsidR="00D53F80" w:rsidRPr="00601FEC" w:rsidRDefault="00D53F80" w:rsidP="006B2FEF">
            <w:pPr>
              <w:pStyle w:val="ListParagraph"/>
              <w:widowControl w:val="0"/>
              <w:numPr>
                <w:ilvl w:val="0"/>
                <w:numId w:val="1"/>
              </w:numPr>
              <w:spacing w:after="0" w:line="360" w:lineRule="auto"/>
              <w:jc w:val="both"/>
              <w:rPr>
                <w:sz w:val="22"/>
                <w:szCs w:val="22"/>
              </w:rPr>
            </w:pPr>
            <w:r w:rsidRPr="00601FEC">
              <w:rPr>
                <w:sz w:val="22"/>
                <w:szCs w:val="22"/>
              </w:rPr>
              <w:t xml:space="preserve">For products, 2% of the consignment received per agro-dealer will be inspected. This inspection will occur for every shipment/order delivered to the agro-dealers. For the order to be considered as non-conforming, a minimum of 5% of the </w:t>
            </w:r>
            <w:r w:rsidR="006B2FEF">
              <w:rPr>
                <w:sz w:val="22"/>
                <w:szCs w:val="22"/>
              </w:rPr>
              <w:t>seed packages must be lacking in quality as compared to certification standards, damage as a from poor transportation, handling and storage.</w:t>
            </w:r>
          </w:p>
          <w:p w:rsidR="000E0170" w:rsidRPr="00FD746C" w:rsidRDefault="00D53F80" w:rsidP="006B2FEF">
            <w:pPr>
              <w:pStyle w:val="ListParagraph"/>
              <w:widowControl w:val="0"/>
              <w:numPr>
                <w:ilvl w:val="0"/>
                <w:numId w:val="1"/>
              </w:numPr>
              <w:spacing w:after="0" w:line="360" w:lineRule="auto"/>
              <w:jc w:val="both"/>
              <w:rPr>
                <w:sz w:val="22"/>
                <w:szCs w:val="22"/>
              </w:rPr>
            </w:pPr>
            <w:r w:rsidRPr="00601FEC">
              <w:rPr>
                <w:sz w:val="22"/>
                <w:szCs w:val="22"/>
              </w:rPr>
              <w:t>For Services, program teams will continuously review and monitor the training</w:t>
            </w:r>
            <w:r w:rsidR="006B2FEF">
              <w:rPr>
                <w:sz w:val="22"/>
                <w:szCs w:val="22"/>
              </w:rPr>
              <w:t xml:space="preserve"> to the </w:t>
            </w:r>
            <w:proofErr w:type="gramStart"/>
            <w:r w:rsidR="006B2FEF">
              <w:rPr>
                <w:sz w:val="22"/>
                <w:szCs w:val="22"/>
              </w:rPr>
              <w:t>agents</w:t>
            </w:r>
            <w:proofErr w:type="gramEnd"/>
            <w:r w:rsidR="006B2FEF">
              <w:rPr>
                <w:sz w:val="22"/>
                <w:szCs w:val="22"/>
              </w:rPr>
              <w:t xml:space="preserve"> </w:t>
            </w:r>
            <w:r w:rsidR="006B2FEF" w:rsidRPr="00601FEC">
              <w:rPr>
                <w:sz w:val="22"/>
                <w:szCs w:val="22"/>
              </w:rPr>
              <w:t>vis-à-vis the various services they are expected to render to ensure conformity to the agreed scope of work and contract</w:t>
            </w:r>
            <w:r w:rsidR="006B2FEF">
              <w:rPr>
                <w:sz w:val="22"/>
                <w:szCs w:val="22"/>
              </w:rPr>
              <w:t xml:space="preserve">. The </w:t>
            </w:r>
            <w:r w:rsidRPr="00601FEC">
              <w:rPr>
                <w:sz w:val="22"/>
                <w:szCs w:val="22"/>
              </w:rPr>
              <w:t xml:space="preserve">extension activities </w:t>
            </w:r>
            <w:r w:rsidR="006B2FEF">
              <w:rPr>
                <w:sz w:val="22"/>
                <w:szCs w:val="22"/>
              </w:rPr>
              <w:t>provided by the seed retailers/sales agents to farmers is an embedded service not paid for by Mercy Corps so the company cannot be held liable for it but will be informed to correct it if the cause is due to improper training to the agents.</w:t>
            </w:r>
          </w:p>
        </w:tc>
      </w:tr>
    </w:tbl>
    <w:p w:rsidR="000E0170" w:rsidRDefault="000E0170" w:rsidP="000E0170">
      <w:pPr>
        <w:spacing w:after="0"/>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E0170" w:rsidTr="003B1C89">
        <w:tc>
          <w:tcPr>
            <w:tcW w:w="9360" w:type="dxa"/>
            <w:shd w:val="clear" w:color="auto" w:fill="auto"/>
            <w:tcMar>
              <w:top w:w="100" w:type="dxa"/>
              <w:left w:w="100" w:type="dxa"/>
              <w:bottom w:w="100" w:type="dxa"/>
              <w:right w:w="100" w:type="dxa"/>
            </w:tcMar>
          </w:tcPr>
          <w:p w:rsidR="000E0170" w:rsidRDefault="000E0170" w:rsidP="003B1C89">
            <w:pPr>
              <w:pStyle w:val="Heading1"/>
              <w:widowControl w:val="0"/>
              <w:spacing w:before="0" w:after="0" w:line="240" w:lineRule="auto"/>
              <w:rPr>
                <w:sz w:val="28"/>
                <w:szCs w:val="28"/>
              </w:rPr>
            </w:pPr>
            <w:bookmarkStart w:id="3" w:name="_z0oa23hjv6x5" w:colFirst="0" w:colLast="0"/>
            <w:bookmarkEnd w:id="3"/>
            <w:r>
              <w:rPr>
                <w:sz w:val="28"/>
                <w:szCs w:val="28"/>
              </w:rPr>
              <w:t>Non-Conformance</w:t>
            </w:r>
          </w:p>
          <w:p w:rsidR="000E0170" w:rsidRDefault="000E0170" w:rsidP="003B1C89">
            <w:pPr>
              <w:widowControl w:val="0"/>
              <w:spacing w:after="0" w:line="240" w:lineRule="auto"/>
              <w:contextualSpacing/>
              <w:jc w:val="both"/>
              <w:rPr>
                <w:i/>
                <w:highlight w:val="yellow"/>
              </w:rPr>
            </w:pPr>
          </w:p>
          <w:p w:rsidR="000E0170" w:rsidRPr="00BB6691" w:rsidRDefault="000E0170" w:rsidP="00692F76">
            <w:pPr>
              <w:widowControl w:val="0"/>
              <w:spacing w:after="0" w:line="360" w:lineRule="auto"/>
              <w:contextualSpacing/>
              <w:jc w:val="both"/>
            </w:pPr>
            <w:r w:rsidRPr="00876C3F">
              <w:t>T</w:t>
            </w:r>
            <w:r>
              <w:t>he quality control team, will provide collective feedback on a product.  If the product does not meet required standards, the quality control committee will provide two rounds of feedback on any product that does not meet the required standards. On the third round of feedback, the quality control committee will inform the service provider that their deliverable does not meet the required standards, and that they are at risk of losing payment for that</w:t>
            </w:r>
            <w:r w:rsidR="00BB6691">
              <w:t xml:space="preserve"> deliverables.  If the issues are</w:t>
            </w:r>
            <w:r>
              <w:t xml:space="preserve"> still not corrected, the QC committee will meet with the </w:t>
            </w:r>
            <w:r w:rsidR="00BB6691">
              <w:t>Operations</w:t>
            </w:r>
            <w:r>
              <w:t xml:space="preserve"> </w:t>
            </w:r>
            <w:r w:rsidR="00692F76">
              <w:t>Manager</w:t>
            </w:r>
            <w:r>
              <w:t xml:space="preserve"> and </w:t>
            </w:r>
            <w:r w:rsidR="00692F76">
              <w:t>SAFE program director</w:t>
            </w:r>
            <w:r w:rsidR="00BB6691">
              <w:t xml:space="preserve"> and other relevant </w:t>
            </w:r>
            <w:r w:rsidR="00692F76">
              <w:t xml:space="preserve">stakeholders </w:t>
            </w:r>
            <w:r>
              <w:t xml:space="preserve">to determine which portion of payment will be withheld, and make a recommendation.  The </w:t>
            </w:r>
            <w:r w:rsidR="00692F76">
              <w:t xml:space="preserve">SAFE program </w:t>
            </w:r>
            <w:r w:rsidR="00692F76">
              <w:t xml:space="preserve">(consortium) </w:t>
            </w:r>
            <w:r w:rsidR="00692F76">
              <w:t>director</w:t>
            </w:r>
            <w:r w:rsidR="00692F76">
              <w:t xml:space="preserve"> </w:t>
            </w:r>
            <w:r>
              <w:t>will be responsible for comm</w:t>
            </w:r>
            <w:r w:rsidR="00BB6691">
              <w:t>unicating to the lead firm</w:t>
            </w:r>
            <w:r>
              <w:t xml:space="preserve"> about modified payments due to incompletion/poor completion of deliverables.  </w:t>
            </w:r>
          </w:p>
        </w:tc>
      </w:tr>
    </w:tbl>
    <w:p w:rsidR="000E0170" w:rsidRDefault="000E0170" w:rsidP="000E0170"/>
    <w:p w:rsidR="001302AB" w:rsidRDefault="001302AB"/>
    <w:sectPr w:rsidR="001302AB" w:rsidSect="008040AA">
      <w:headerReference w:type="default" r:id="rId7"/>
      <w:footerReference w:type="default" r:id="rId8"/>
      <w:pgSz w:w="11906" w:h="16838" w:code="9"/>
      <w:pgMar w:top="1440" w:right="1440" w:bottom="1440" w:left="1440" w:header="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9BE" w:rsidRDefault="00F159BE" w:rsidP="000E0170">
      <w:pPr>
        <w:spacing w:after="0" w:line="240" w:lineRule="auto"/>
      </w:pPr>
      <w:r>
        <w:separator/>
      </w:r>
    </w:p>
  </w:endnote>
  <w:endnote w:type="continuationSeparator" w:id="0">
    <w:p w:rsidR="00F159BE" w:rsidRDefault="00F159BE" w:rsidP="000E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89" w:rsidRPr="000E0170" w:rsidRDefault="003B1C89">
    <w:r w:rsidRPr="000E0170">
      <w:t xml:space="preserve">Quality Control Plan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9BE" w:rsidRDefault="00F159BE" w:rsidP="000E0170">
      <w:pPr>
        <w:spacing w:after="0" w:line="240" w:lineRule="auto"/>
      </w:pPr>
      <w:r>
        <w:separator/>
      </w:r>
    </w:p>
  </w:footnote>
  <w:footnote w:type="continuationSeparator" w:id="0">
    <w:p w:rsidR="00F159BE" w:rsidRDefault="00F159BE" w:rsidP="000E0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89" w:rsidRDefault="003B1C89">
    <w:pPr>
      <w:pStyle w:val="Title"/>
      <w:spacing w:before="0" w:after="0"/>
      <w:rPr>
        <w:sz w:val="36"/>
        <w:szCs w:val="36"/>
      </w:rPr>
    </w:pPr>
    <w:bookmarkStart w:id="4" w:name="_mguw4j9uc8" w:colFirst="0" w:colLast="0"/>
    <w:bookmarkEnd w:id="4"/>
    <w:r>
      <w:rPr>
        <w:noProof/>
        <w:lang w:val="en-US"/>
      </w:rPr>
      <w:drawing>
        <wp:anchor distT="114300" distB="114300" distL="114300" distR="114300" simplePos="0" relativeHeight="251659264" behindDoc="0" locked="0" layoutInCell="1" hidden="0" allowOverlap="1" wp14:anchorId="2F734248" wp14:editId="73C2A3B0">
          <wp:simplePos x="0" y="0"/>
          <wp:positionH relativeFrom="margin">
            <wp:posOffset>5246370</wp:posOffset>
          </wp:positionH>
          <wp:positionV relativeFrom="paragraph">
            <wp:posOffset>233680</wp:posOffset>
          </wp:positionV>
          <wp:extent cx="509270" cy="575945"/>
          <wp:effectExtent l="0" t="0" r="508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270" cy="575945"/>
                  </a:xfrm>
                  <a:prstGeom prst="rect">
                    <a:avLst/>
                  </a:prstGeom>
                  <a:ln/>
                </pic:spPr>
              </pic:pic>
            </a:graphicData>
          </a:graphic>
          <wp14:sizeRelV relativeFrom="margin">
            <wp14:pctHeight>0</wp14:pctHeight>
          </wp14:sizeRelV>
        </wp:anchor>
      </w:drawing>
    </w:r>
  </w:p>
  <w:p w:rsidR="003B1C89" w:rsidRDefault="003B1C89">
    <w:pPr>
      <w:pStyle w:val="Title"/>
      <w:spacing w:after="0"/>
      <w:rPr>
        <w:sz w:val="36"/>
        <w:szCs w:val="36"/>
      </w:rPr>
    </w:pPr>
    <w:bookmarkStart w:id="5" w:name="_z2wgdjqxpy87" w:colFirst="0" w:colLast="0"/>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C7A1D"/>
    <w:multiLevelType w:val="hybridMultilevel"/>
    <w:tmpl w:val="10E2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52431"/>
    <w:multiLevelType w:val="hybridMultilevel"/>
    <w:tmpl w:val="4162A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01B33"/>
    <w:multiLevelType w:val="multilevel"/>
    <w:tmpl w:val="4AE82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70"/>
    <w:rsid w:val="00055D7D"/>
    <w:rsid w:val="000E0170"/>
    <w:rsid w:val="000F40AF"/>
    <w:rsid w:val="001302AB"/>
    <w:rsid w:val="00131D27"/>
    <w:rsid w:val="00135190"/>
    <w:rsid w:val="00140549"/>
    <w:rsid w:val="00266C8F"/>
    <w:rsid w:val="002832C8"/>
    <w:rsid w:val="002A605B"/>
    <w:rsid w:val="002F2719"/>
    <w:rsid w:val="003572A7"/>
    <w:rsid w:val="003B1C89"/>
    <w:rsid w:val="00406CB4"/>
    <w:rsid w:val="00444516"/>
    <w:rsid w:val="004F01B3"/>
    <w:rsid w:val="006459ED"/>
    <w:rsid w:val="00692F76"/>
    <w:rsid w:val="006B2FEF"/>
    <w:rsid w:val="006C4ED3"/>
    <w:rsid w:val="006E7F7D"/>
    <w:rsid w:val="006F20AF"/>
    <w:rsid w:val="008040AA"/>
    <w:rsid w:val="00826A44"/>
    <w:rsid w:val="008462D7"/>
    <w:rsid w:val="00917A0F"/>
    <w:rsid w:val="00974BFC"/>
    <w:rsid w:val="00975F2F"/>
    <w:rsid w:val="009A4B32"/>
    <w:rsid w:val="009A538F"/>
    <w:rsid w:val="009A750A"/>
    <w:rsid w:val="00A45DDD"/>
    <w:rsid w:val="00A653AA"/>
    <w:rsid w:val="00A73B29"/>
    <w:rsid w:val="00A9770A"/>
    <w:rsid w:val="00B34673"/>
    <w:rsid w:val="00BB6691"/>
    <w:rsid w:val="00BC0F76"/>
    <w:rsid w:val="00C04C15"/>
    <w:rsid w:val="00CD043C"/>
    <w:rsid w:val="00D45590"/>
    <w:rsid w:val="00D53F80"/>
    <w:rsid w:val="00DB3DF3"/>
    <w:rsid w:val="00E20177"/>
    <w:rsid w:val="00E20974"/>
    <w:rsid w:val="00E73301"/>
    <w:rsid w:val="00F159BE"/>
    <w:rsid w:val="00F83AD7"/>
    <w:rsid w:val="00FC3168"/>
    <w:rsid w:val="00FC328E"/>
    <w:rsid w:val="00FD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B3B5-90D8-418B-8595-01725170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0170"/>
    <w:pPr>
      <w:pBdr>
        <w:top w:val="nil"/>
        <w:left w:val="nil"/>
        <w:bottom w:val="nil"/>
        <w:right w:val="nil"/>
        <w:between w:val="nil"/>
      </w:pBdr>
      <w:spacing w:after="280" w:line="276" w:lineRule="auto"/>
    </w:pPr>
    <w:rPr>
      <w:rFonts w:ascii="Arial" w:eastAsia="Arial" w:hAnsi="Arial" w:cs="Arial"/>
      <w:color w:val="4C515A"/>
      <w:sz w:val="21"/>
      <w:szCs w:val="21"/>
      <w:lang w:val="en"/>
    </w:rPr>
  </w:style>
  <w:style w:type="paragraph" w:styleId="Heading1">
    <w:name w:val="heading 1"/>
    <w:basedOn w:val="Normal"/>
    <w:next w:val="Normal"/>
    <w:link w:val="Heading1Char"/>
    <w:rsid w:val="000E0170"/>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170"/>
    <w:rPr>
      <w:rFonts w:ascii="Arial" w:eastAsia="Arial" w:hAnsi="Arial" w:cs="Arial"/>
      <w:b/>
      <w:color w:val="D01D2B"/>
      <w:sz w:val="48"/>
      <w:szCs w:val="48"/>
      <w:lang w:val="en"/>
    </w:rPr>
  </w:style>
  <w:style w:type="paragraph" w:styleId="Title">
    <w:name w:val="Title"/>
    <w:basedOn w:val="Normal"/>
    <w:next w:val="Normal"/>
    <w:link w:val="TitleChar"/>
    <w:rsid w:val="000E0170"/>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0E0170"/>
    <w:rPr>
      <w:rFonts w:ascii="Arial" w:eastAsia="Arial" w:hAnsi="Arial" w:cs="Arial"/>
      <w:b/>
      <w:color w:val="D01D2B"/>
      <w:sz w:val="60"/>
      <w:szCs w:val="60"/>
      <w:lang w:val="en"/>
    </w:rPr>
  </w:style>
  <w:style w:type="paragraph" w:styleId="Header">
    <w:name w:val="header"/>
    <w:basedOn w:val="Normal"/>
    <w:link w:val="HeaderChar"/>
    <w:uiPriority w:val="99"/>
    <w:unhideWhenUsed/>
    <w:rsid w:val="000E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70"/>
    <w:rPr>
      <w:rFonts w:ascii="Arial" w:eastAsia="Arial" w:hAnsi="Arial" w:cs="Arial"/>
      <w:color w:val="4C515A"/>
      <w:sz w:val="21"/>
      <w:szCs w:val="21"/>
      <w:lang w:val="en"/>
    </w:rPr>
  </w:style>
  <w:style w:type="paragraph" w:styleId="Footer">
    <w:name w:val="footer"/>
    <w:basedOn w:val="Normal"/>
    <w:link w:val="FooterChar"/>
    <w:uiPriority w:val="99"/>
    <w:unhideWhenUsed/>
    <w:rsid w:val="000E0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70"/>
    <w:rPr>
      <w:rFonts w:ascii="Arial" w:eastAsia="Arial" w:hAnsi="Arial" w:cs="Arial"/>
      <w:color w:val="4C515A"/>
      <w:sz w:val="21"/>
      <w:szCs w:val="21"/>
      <w:lang w:val="en"/>
    </w:rPr>
  </w:style>
  <w:style w:type="paragraph" w:styleId="ListParagraph">
    <w:name w:val="List Paragraph"/>
    <w:basedOn w:val="Normal"/>
    <w:uiPriority w:val="34"/>
    <w:qFormat/>
    <w:rsid w:val="00D53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6</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Ubek</dc:creator>
  <cp:keywords/>
  <dc:description/>
  <cp:lastModifiedBy>Emma</cp:lastModifiedBy>
  <cp:revision>15</cp:revision>
  <cp:lastPrinted>2019-05-27T16:24:00Z</cp:lastPrinted>
  <dcterms:created xsi:type="dcterms:W3CDTF">2020-07-01T08:41:00Z</dcterms:created>
  <dcterms:modified xsi:type="dcterms:W3CDTF">2020-07-01T12:27:00Z</dcterms:modified>
</cp:coreProperties>
</file>